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5B844" w14:textId="77777777" w:rsidR="00D64BEC" w:rsidRDefault="00D64BEC" w:rsidP="00D64BEC">
      <w:pPr>
        <w:spacing w:after="0" w:line="480" w:lineRule="auto"/>
        <w:jc w:val="center"/>
        <w:rPr>
          <w:rFonts w:ascii="Arial" w:hAnsi="Arial" w:cs="Arial"/>
          <w:b/>
        </w:rPr>
      </w:pPr>
      <w:r>
        <w:rPr>
          <w:rFonts w:ascii="Arial" w:hAnsi="Arial" w:cs="Arial"/>
          <w:b/>
        </w:rPr>
        <w:t>TITLE PAGE:</w:t>
      </w:r>
    </w:p>
    <w:p w14:paraId="0C7AC0AE" w14:textId="77777777" w:rsidR="00D64BEC" w:rsidRPr="000A124A" w:rsidRDefault="00D64BEC" w:rsidP="00D64BEC">
      <w:pPr>
        <w:spacing w:after="0" w:line="480" w:lineRule="auto"/>
        <w:rPr>
          <w:rFonts w:ascii="Arial" w:hAnsi="Arial" w:cs="Arial"/>
          <w:b/>
        </w:rPr>
      </w:pPr>
      <w:r w:rsidRPr="000A124A">
        <w:rPr>
          <w:rFonts w:ascii="Arial" w:hAnsi="Arial" w:cs="Arial"/>
          <w:b/>
        </w:rPr>
        <w:t xml:space="preserve">Taking knowledge users’ knowledge needs into account in health: an Evidence Synthesis Framework </w:t>
      </w:r>
    </w:p>
    <w:p w14:paraId="5C3E7A9F" w14:textId="77777777" w:rsidR="00D64BEC" w:rsidRDefault="00D64BEC" w:rsidP="00D64BEC">
      <w:pPr>
        <w:spacing w:after="0" w:line="480" w:lineRule="auto"/>
        <w:rPr>
          <w:rFonts w:ascii="Arial" w:hAnsi="Arial" w:cs="Arial"/>
          <w:b/>
        </w:rPr>
      </w:pPr>
    </w:p>
    <w:p w14:paraId="63F3146E" w14:textId="77777777" w:rsidR="00D64BEC" w:rsidRPr="00B104BD" w:rsidRDefault="00D64BEC" w:rsidP="00D64BEC">
      <w:pPr>
        <w:spacing w:after="0" w:line="480" w:lineRule="auto"/>
        <w:rPr>
          <w:rFonts w:ascii="Arial" w:hAnsi="Arial" w:cs="Arial"/>
        </w:rPr>
      </w:pPr>
      <w:r w:rsidRPr="00B104BD">
        <w:rPr>
          <w:rFonts w:ascii="Arial" w:hAnsi="Arial" w:cs="Arial"/>
          <w:b/>
        </w:rPr>
        <w:t xml:space="preserve">Corresponding Author: </w:t>
      </w:r>
      <w:r w:rsidRPr="00B104BD">
        <w:rPr>
          <w:rFonts w:ascii="Arial" w:hAnsi="Arial" w:cs="Arial"/>
        </w:rPr>
        <w:t xml:space="preserve">Bilal Iqbal Avan, London School of Hygiene &amp; Tropical Medicine (LSHTM), London WC1E 7HT, UK. Tel: +44 207 9272317. email: </w:t>
      </w:r>
      <w:hyperlink r:id="rId8" w:history="1">
        <w:r w:rsidRPr="00B104BD">
          <w:rPr>
            <w:rStyle w:val="Hyperlink"/>
            <w:rFonts w:ascii="Arial" w:hAnsi="Arial" w:cs="Arial"/>
          </w:rPr>
          <w:t>bilal.avan@lshtm.ac.uk</w:t>
        </w:r>
      </w:hyperlink>
    </w:p>
    <w:p w14:paraId="7F63A4A9" w14:textId="77777777" w:rsidR="00D64BEC" w:rsidRPr="00B104BD" w:rsidRDefault="00D64BEC" w:rsidP="00D64BEC">
      <w:pPr>
        <w:spacing w:after="0" w:line="480" w:lineRule="auto"/>
        <w:rPr>
          <w:rFonts w:ascii="Arial" w:hAnsi="Arial" w:cs="Arial"/>
        </w:rPr>
      </w:pPr>
      <w:r w:rsidRPr="00B104BD">
        <w:rPr>
          <w:rFonts w:ascii="Arial" w:hAnsi="Arial" w:cs="Arial"/>
          <w:b/>
        </w:rPr>
        <w:t xml:space="preserve">Authors: </w:t>
      </w:r>
    </w:p>
    <w:p w14:paraId="2CB0EC65" w14:textId="77777777" w:rsidR="00D64BEC" w:rsidRPr="00B104BD" w:rsidRDefault="00D64BEC" w:rsidP="00D64BEC">
      <w:pPr>
        <w:spacing w:after="0" w:line="480" w:lineRule="auto"/>
        <w:rPr>
          <w:rFonts w:ascii="Arial" w:hAnsi="Arial" w:cs="Arial"/>
        </w:rPr>
      </w:pPr>
      <w:r w:rsidRPr="00B104BD">
        <w:rPr>
          <w:rFonts w:ascii="Arial" w:hAnsi="Arial" w:cs="Arial"/>
        </w:rPr>
        <w:t>Deepthi Wickremasinghe (MA), London School of Hygiene &amp; Tropical Medicine, UK</w:t>
      </w:r>
    </w:p>
    <w:p w14:paraId="1A69A20E" w14:textId="77777777" w:rsidR="00D64BEC" w:rsidRDefault="00D64BEC" w:rsidP="00D64BEC">
      <w:pPr>
        <w:spacing w:after="0" w:line="480" w:lineRule="auto"/>
        <w:rPr>
          <w:rFonts w:ascii="Arial" w:hAnsi="Arial" w:cs="Arial"/>
        </w:rPr>
      </w:pPr>
      <w:r w:rsidRPr="000A124A">
        <w:rPr>
          <w:rFonts w:ascii="Arial" w:hAnsi="Arial" w:cs="Arial"/>
        </w:rPr>
        <w:t>Shyama Kuruvilla</w:t>
      </w:r>
      <w:r>
        <w:rPr>
          <w:rFonts w:ascii="Arial" w:hAnsi="Arial" w:cs="Arial"/>
        </w:rPr>
        <w:t xml:space="preserve"> (PhD)</w:t>
      </w:r>
      <w:r w:rsidRPr="000A124A">
        <w:rPr>
          <w:rFonts w:ascii="Arial" w:hAnsi="Arial" w:cs="Arial"/>
        </w:rPr>
        <w:t>,</w:t>
      </w:r>
      <w:r>
        <w:rPr>
          <w:rFonts w:ascii="Arial" w:hAnsi="Arial" w:cs="Arial"/>
        </w:rPr>
        <w:t xml:space="preserve"> </w:t>
      </w:r>
      <w:r w:rsidRPr="000A124A">
        <w:rPr>
          <w:rFonts w:ascii="Arial" w:hAnsi="Arial" w:cs="Arial"/>
        </w:rPr>
        <w:t>Partnership for Maternal, Newborn and Child Health</w:t>
      </w:r>
      <w:r>
        <w:rPr>
          <w:rFonts w:ascii="Arial" w:hAnsi="Arial" w:cs="Arial"/>
        </w:rPr>
        <w:t xml:space="preserve"> (PMNCH), Geneva, Switzerland</w:t>
      </w:r>
    </w:p>
    <w:p w14:paraId="617AB1E0" w14:textId="77777777" w:rsidR="00D64BEC" w:rsidRDefault="00D64BEC" w:rsidP="00D64BEC">
      <w:pPr>
        <w:spacing w:after="0" w:line="480" w:lineRule="auto"/>
        <w:rPr>
          <w:rFonts w:ascii="Arial" w:hAnsi="Arial" w:cs="Arial"/>
        </w:rPr>
      </w:pPr>
      <w:r w:rsidRPr="000A124A">
        <w:rPr>
          <w:rFonts w:ascii="Arial" w:hAnsi="Arial" w:cs="Arial"/>
        </w:rPr>
        <w:t>Nicholas Mays</w:t>
      </w:r>
      <w:r>
        <w:rPr>
          <w:rFonts w:ascii="Arial" w:hAnsi="Arial" w:cs="Arial"/>
        </w:rPr>
        <w:t xml:space="preserve"> (PhD)</w:t>
      </w:r>
      <w:r w:rsidRPr="000A124A">
        <w:rPr>
          <w:rFonts w:ascii="Arial" w:hAnsi="Arial" w:cs="Arial"/>
        </w:rPr>
        <w:t>,</w:t>
      </w:r>
      <w:r w:rsidRPr="00B104BD">
        <w:rPr>
          <w:rFonts w:ascii="Arial" w:hAnsi="Arial" w:cs="Arial"/>
        </w:rPr>
        <w:t xml:space="preserve"> London School of Hygiene &amp; Tropical Medicine, UK</w:t>
      </w:r>
      <w:r w:rsidRPr="000A124A">
        <w:rPr>
          <w:rFonts w:ascii="Arial" w:hAnsi="Arial" w:cs="Arial"/>
        </w:rPr>
        <w:t xml:space="preserve"> </w:t>
      </w:r>
    </w:p>
    <w:p w14:paraId="3B06C075" w14:textId="77777777" w:rsidR="00D64BEC" w:rsidRPr="001279A3" w:rsidRDefault="00D64BEC" w:rsidP="00D64BEC">
      <w:pPr>
        <w:spacing w:after="0" w:line="480" w:lineRule="auto"/>
        <w:rPr>
          <w:rFonts w:ascii="Arial" w:hAnsi="Arial" w:cs="Arial"/>
          <w:b/>
          <w:vertAlign w:val="superscript"/>
        </w:rPr>
      </w:pPr>
      <w:r w:rsidRPr="000A124A">
        <w:rPr>
          <w:rFonts w:ascii="Arial" w:hAnsi="Arial" w:cs="Arial"/>
        </w:rPr>
        <w:t>Bilal Iqbal Avan</w:t>
      </w:r>
      <w:r>
        <w:rPr>
          <w:rFonts w:ascii="Arial" w:hAnsi="Arial" w:cs="Arial"/>
        </w:rPr>
        <w:t xml:space="preserve"> (</w:t>
      </w:r>
      <w:r>
        <w:rPr>
          <w:rStyle w:val="st"/>
          <w:rFonts w:ascii="Arial" w:hAnsi="Arial" w:cs="Arial"/>
        </w:rPr>
        <w:t>MD, MSc, FCPS, PhD)</w:t>
      </w:r>
      <w:r>
        <w:rPr>
          <w:rFonts w:ascii="Arial" w:hAnsi="Arial" w:cs="Arial"/>
          <w:vertAlign w:val="superscript"/>
        </w:rPr>
        <w:t xml:space="preserve">, </w:t>
      </w:r>
      <w:r w:rsidRPr="00B104BD">
        <w:rPr>
          <w:rFonts w:ascii="Arial" w:hAnsi="Arial" w:cs="Arial"/>
        </w:rPr>
        <w:t>London School of Hygiene &amp; Tropical Medicine, UK</w:t>
      </w:r>
    </w:p>
    <w:p w14:paraId="0D12196E" w14:textId="77777777" w:rsidR="00D64BEC" w:rsidRDefault="00D64BEC" w:rsidP="00D64BEC">
      <w:pPr>
        <w:spacing w:after="0" w:line="480" w:lineRule="auto"/>
        <w:rPr>
          <w:rFonts w:ascii="Arial" w:hAnsi="Arial" w:cs="Arial"/>
          <w:b/>
        </w:rPr>
      </w:pPr>
      <w:r w:rsidRPr="000A124A">
        <w:rPr>
          <w:rFonts w:ascii="Arial" w:hAnsi="Arial" w:cs="Arial"/>
          <w:b/>
        </w:rPr>
        <w:t xml:space="preserve">Keywords: </w:t>
      </w:r>
      <w:r>
        <w:rPr>
          <w:rFonts w:ascii="Arial" w:hAnsi="Arial" w:cs="Arial"/>
        </w:rPr>
        <w:t>Research into policy</w:t>
      </w:r>
      <w:r w:rsidRPr="000A124A">
        <w:rPr>
          <w:rFonts w:ascii="Arial" w:hAnsi="Arial" w:cs="Arial"/>
        </w:rPr>
        <w:t>, evidence into policy, knowledge</w:t>
      </w:r>
      <w:r>
        <w:rPr>
          <w:rFonts w:ascii="Arial" w:hAnsi="Arial" w:cs="Arial"/>
        </w:rPr>
        <w:t>, communication</w:t>
      </w:r>
    </w:p>
    <w:p w14:paraId="0A664B09" w14:textId="77777777" w:rsidR="00D64BEC" w:rsidRDefault="00D64BEC" w:rsidP="00D64BEC">
      <w:pPr>
        <w:spacing w:after="0" w:line="480" w:lineRule="auto"/>
        <w:rPr>
          <w:rFonts w:ascii="Arial" w:hAnsi="Arial" w:cs="Arial"/>
          <w:b/>
        </w:rPr>
      </w:pPr>
      <w:r w:rsidRPr="000A124A">
        <w:rPr>
          <w:rFonts w:ascii="Arial" w:hAnsi="Arial" w:cs="Arial"/>
          <w:b/>
        </w:rPr>
        <w:t xml:space="preserve">Abbreviated Running Title: </w:t>
      </w:r>
      <w:r w:rsidRPr="000A124A">
        <w:rPr>
          <w:rFonts w:ascii="Arial" w:hAnsi="Arial" w:cs="Arial"/>
        </w:rPr>
        <w:t>An Evidence Synthesis Framework</w:t>
      </w:r>
    </w:p>
    <w:p w14:paraId="115942FB" w14:textId="77777777" w:rsidR="00D64BEC" w:rsidRDefault="00D64BEC" w:rsidP="00D64BEC">
      <w:pPr>
        <w:spacing w:after="0" w:line="480" w:lineRule="auto"/>
        <w:rPr>
          <w:rFonts w:ascii="Arial" w:hAnsi="Arial" w:cs="Arial"/>
          <w:b/>
        </w:rPr>
      </w:pPr>
      <w:r w:rsidRPr="000A124A">
        <w:rPr>
          <w:rFonts w:ascii="Arial" w:hAnsi="Arial" w:cs="Arial"/>
          <w:b/>
        </w:rPr>
        <w:t>Key Messages:</w:t>
      </w:r>
      <w:r>
        <w:rPr>
          <w:rFonts w:ascii="Arial" w:hAnsi="Arial" w:cs="Arial"/>
          <w:b/>
        </w:rPr>
        <w:t xml:space="preserve">  </w:t>
      </w:r>
    </w:p>
    <w:p w14:paraId="286B5F31" w14:textId="77777777" w:rsidR="00D64BEC" w:rsidRPr="00B104BD" w:rsidRDefault="00D64BEC" w:rsidP="00D64BEC">
      <w:pPr>
        <w:pStyle w:val="ListParagraph"/>
        <w:numPr>
          <w:ilvl w:val="0"/>
          <w:numId w:val="33"/>
        </w:numPr>
        <w:spacing w:after="0" w:line="480" w:lineRule="auto"/>
        <w:rPr>
          <w:rFonts w:ascii="Arial" w:hAnsi="Arial" w:cs="Arial"/>
        </w:rPr>
      </w:pPr>
      <w:r w:rsidRPr="00B104BD">
        <w:rPr>
          <w:rFonts w:ascii="Arial" w:hAnsi="Arial" w:cs="Arial"/>
        </w:rPr>
        <w:t>The increased demand for evidence-based health policy in recent years has provoked a parallel increase in diverse evidence-based outputs designed to translate knowledge from researchers to policy makers and practitioners, yet matching users’ specific knowledge needs to the most suitable output, while essential, can be challenging.</w:t>
      </w:r>
    </w:p>
    <w:p w14:paraId="3A2FA3A2" w14:textId="77777777" w:rsidR="00D64BEC" w:rsidRPr="000A124A" w:rsidRDefault="00D64BEC" w:rsidP="00D64BEC">
      <w:pPr>
        <w:pStyle w:val="ListParagraph"/>
        <w:numPr>
          <w:ilvl w:val="0"/>
          <w:numId w:val="33"/>
        </w:numPr>
        <w:spacing w:after="0" w:line="480" w:lineRule="auto"/>
        <w:rPr>
          <w:rFonts w:ascii="Arial" w:hAnsi="Arial" w:cs="Arial"/>
        </w:rPr>
      </w:pPr>
      <w:r w:rsidRPr="000A124A">
        <w:rPr>
          <w:rFonts w:ascii="Arial" w:hAnsi="Arial" w:cs="Arial"/>
        </w:rPr>
        <w:t xml:space="preserve">We have developed an Evidence Synthesis Framework classifying 10 distinct evidence synthesis outputs under four domains: key features, utility, technical characteristics and resources, in relation to six primary groups of users – professionals, practitioners, researchers, academics, advocates and policy makers.  </w:t>
      </w:r>
    </w:p>
    <w:p w14:paraId="50A5469B" w14:textId="77777777" w:rsidR="00D64BEC" w:rsidRDefault="00D64BEC" w:rsidP="00D64BEC">
      <w:pPr>
        <w:pStyle w:val="ListParagraph"/>
        <w:numPr>
          <w:ilvl w:val="0"/>
          <w:numId w:val="33"/>
        </w:numPr>
        <w:spacing w:after="0" w:line="480" w:lineRule="auto"/>
        <w:rPr>
          <w:rFonts w:ascii="Arial" w:hAnsi="Arial" w:cs="Arial"/>
        </w:rPr>
      </w:pPr>
      <w:r w:rsidRPr="000A124A">
        <w:rPr>
          <w:rFonts w:ascii="Arial" w:hAnsi="Arial" w:cs="Arial"/>
        </w:rPr>
        <w:t xml:space="preserve">We propose a process for matching users’ knowledge needs with an appropriate evidence synthesis output, using essential characteristics to consider when planning an output – Readability, Relevance, Rigour and Resources. </w:t>
      </w:r>
    </w:p>
    <w:p w14:paraId="6F929075" w14:textId="77777777" w:rsidR="00D64BEC" w:rsidRDefault="00D64BEC" w:rsidP="00D64BEC">
      <w:pPr>
        <w:spacing w:after="0" w:line="480" w:lineRule="auto"/>
        <w:rPr>
          <w:rFonts w:ascii="Arial" w:hAnsi="Arial" w:cs="Arial"/>
          <w:b/>
          <w:i/>
        </w:rPr>
      </w:pPr>
    </w:p>
    <w:p w14:paraId="62FE9597" w14:textId="77777777" w:rsidR="00D64BEC" w:rsidRDefault="00D64BEC" w:rsidP="00D64BEC">
      <w:pPr>
        <w:spacing w:after="0" w:line="480" w:lineRule="auto"/>
        <w:rPr>
          <w:rFonts w:ascii="Arial" w:hAnsi="Arial" w:cs="Arial"/>
          <w:b/>
          <w:i/>
        </w:rPr>
      </w:pPr>
    </w:p>
    <w:p w14:paraId="64BCC4C6" w14:textId="77777777" w:rsidR="00D64BEC" w:rsidRPr="001279A3" w:rsidRDefault="00D64BEC" w:rsidP="00D64BEC">
      <w:pPr>
        <w:spacing w:after="0" w:line="480" w:lineRule="auto"/>
        <w:rPr>
          <w:rFonts w:ascii="Arial" w:hAnsi="Arial" w:cs="Arial"/>
          <w:b/>
          <w:i/>
        </w:rPr>
      </w:pPr>
      <w:r w:rsidRPr="001279A3">
        <w:rPr>
          <w:rFonts w:ascii="Arial" w:hAnsi="Arial" w:cs="Arial"/>
          <w:b/>
          <w:i/>
        </w:rPr>
        <w:lastRenderedPageBreak/>
        <w:t xml:space="preserve">Cont:  title page </w:t>
      </w:r>
    </w:p>
    <w:p w14:paraId="38D5CBE7" w14:textId="77777777" w:rsidR="00D64BEC" w:rsidRPr="000A124A" w:rsidRDefault="00D64BEC" w:rsidP="00D64BEC">
      <w:pPr>
        <w:pStyle w:val="ListParagraph"/>
        <w:numPr>
          <w:ilvl w:val="0"/>
          <w:numId w:val="33"/>
        </w:numPr>
        <w:spacing w:after="0" w:line="480" w:lineRule="auto"/>
        <w:rPr>
          <w:rFonts w:ascii="Arial" w:hAnsi="Arial" w:cs="Arial"/>
        </w:rPr>
      </w:pPr>
      <w:r w:rsidRPr="000A124A">
        <w:rPr>
          <w:rFonts w:ascii="Arial" w:hAnsi="Arial" w:cs="Arial"/>
        </w:rPr>
        <w:t>When used in combination, the framework and process should facilitate a more systematic assessment of the balance of essential characteristics required to select the best output for the purpose and help knowledge users, brokers, commissioners and producers decide the best ‘fit’ between ‘need’ and ‘response’.</w:t>
      </w:r>
    </w:p>
    <w:p w14:paraId="7CFC2CF0" w14:textId="77777777" w:rsidR="00D64BEC" w:rsidRDefault="00D64BEC" w:rsidP="00D64BEC">
      <w:pPr>
        <w:spacing w:after="0" w:line="480" w:lineRule="auto"/>
        <w:rPr>
          <w:rFonts w:ascii="Arial" w:hAnsi="Arial" w:cs="Arial"/>
        </w:rPr>
      </w:pPr>
      <w:r w:rsidRPr="00B104BD">
        <w:rPr>
          <w:rFonts w:ascii="Arial" w:hAnsi="Arial" w:cs="Arial"/>
          <w:b/>
        </w:rPr>
        <w:t>Word count:</w:t>
      </w:r>
      <w:r w:rsidRPr="00B104BD">
        <w:rPr>
          <w:rFonts w:ascii="Arial" w:hAnsi="Arial" w:cs="Arial"/>
        </w:rPr>
        <w:t xml:space="preserve"> 3,198 words</w:t>
      </w:r>
    </w:p>
    <w:p w14:paraId="2A2B9BF5" w14:textId="77777777" w:rsidR="00D64BEC" w:rsidRDefault="00D64BEC" w:rsidP="00D64BEC">
      <w:pPr>
        <w:spacing w:after="0" w:line="480" w:lineRule="auto"/>
        <w:rPr>
          <w:rFonts w:ascii="Arial" w:hAnsi="Arial" w:cs="Arial"/>
          <w:b/>
        </w:rPr>
      </w:pPr>
    </w:p>
    <w:p w14:paraId="7154F316" w14:textId="77777777" w:rsidR="00D64BEC" w:rsidRPr="001279A3" w:rsidRDefault="00D64BEC" w:rsidP="00D64BEC">
      <w:pPr>
        <w:spacing w:after="0" w:line="480" w:lineRule="auto"/>
        <w:rPr>
          <w:rFonts w:ascii="Arial" w:hAnsi="Arial" w:cs="Arial"/>
        </w:rPr>
      </w:pPr>
      <w:r w:rsidRPr="000A124A">
        <w:rPr>
          <w:rFonts w:ascii="Arial" w:hAnsi="Arial" w:cs="Arial"/>
          <w:b/>
        </w:rPr>
        <w:t>Acknowledgements</w:t>
      </w:r>
      <w:r>
        <w:rPr>
          <w:rFonts w:ascii="Arial" w:hAnsi="Arial" w:cs="Arial"/>
          <w:b/>
        </w:rPr>
        <w:t xml:space="preserve">: </w:t>
      </w:r>
      <w:r w:rsidRPr="001279A3">
        <w:rPr>
          <w:rFonts w:ascii="Arial" w:hAnsi="Arial" w:cs="Arial"/>
        </w:rPr>
        <w:t xml:space="preserve">This analysis was funded by the Partnership for Maternal, Newborn &amp; Child Health (PMNCH) as part of the London School of Hygiene and Tropical Medicine (LSHTM) work on the PMNCH Knowledge Summary series (2013/346244). Nicholas Mays and Mark Petticrew were also supported by the English Department of Health’s Policy Research Programme funding for the Policy Innovation Research Unit (ref. 102/0001). </w:t>
      </w:r>
      <w:r w:rsidRPr="00C027FD">
        <w:rPr>
          <w:rFonts w:ascii="Arial" w:hAnsi="Arial" w:cs="Arial"/>
        </w:rPr>
        <w:t>Deepthi Wickremasinghe wrote the paper and undertook the literature search. Bilal Iqbal Avan supervised and helped to structure the study and the manuscript and reviewed the various drafts. Shyama Kuruvilla and Nicholas Mays contributed to discussions which helped to structure the evidence synthesis framework and the study and they reviewed the manuscript.</w:t>
      </w:r>
      <w:r>
        <w:rPr>
          <w:rFonts w:ascii="Arial" w:hAnsi="Arial" w:cs="Arial"/>
        </w:rPr>
        <w:t xml:space="preserve"> </w:t>
      </w:r>
      <w:r w:rsidRPr="000A124A">
        <w:rPr>
          <w:rFonts w:ascii="Arial" w:hAnsi="Arial" w:cs="Arial"/>
        </w:rPr>
        <w:t>We gratefully acknowledge the contributions of Wendy Graham (University of Aberdeen and DFID) and Mark Petticrew (L</w:t>
      </w:r>
      <w:r>
        <w:rPr>
          <w:rFonts w:ascii="Arial" w:hAnsi="Arial" w:cs="Arial"/>
        </w:rPr>
        <w:t>SHTM)</w:t>
      </w:r>
      <w:r w:rsidRPr="000A124A">
        <w:rPr>
          <w:rFonts w:ascii="Arial" w:hAnsi="Arial" w:cs="Arial"/>
        </w:rPr>
        <w:t>, for their input into the planning of this research; and Sanghita Battacharyya (Public Health Foundation of India), Alison Dunn (Consultant Writer, Editor and Communicator), Vaibhav Gupta (</w:t>
      </w:r>
      <w:r>
        <w:rPr>
          <w:rFonts w:ascii="Arial" w:hAnsi="Arial" w:cs="Arial"/>
        </w:rPr>
        <w:t>PMNCH</w:t>
      </w:r>
      <w:r w:rsidRPr="000A124A">
        <w:rPr>
          <w:rFonts w:ascii="Arial" w:hAnsi="Arial" w:cs="Arial"/>
        </w:rPr>
        <w:t>) and Andy Haines (L</w:t>
      </w:r>
      <w:r>
        <w:rPr>
          <w:rFonts w:ascii="Arial" w:hAnsi="Arial" w:cs="Arial"/>
        </w:rPr>
        <w:t>SHTM)</w:t>
      </w:r>
      <w:r w:rsidRPr="000A124A">
        <w:rPr>
          <w:rFonts w:ascii="Arial" w:hAnsi="Arial" w:cs="Arial"/>
        </w:rPr>
        <w:t xml:space="preserve"> reviewing the research. </w:t>
      </w:r>
      <w:r w:rsidRPr="00FD5F89">
        <w:rPr>
          <w:rFonts w:ascii="Arial" w:hAnsi="Arial" w:cs="Arial"/>
        </w:rPr>
        <w:t xml:space="preserve">The authors declare that no competing interests exist. </w:t>
      </w:r>
      <w:r>
        <w:rPr>
          <w:rFonts w:ascii="Arial" w:hAnsi="Arial" w:cs="Arial"/>
        </w:rPr>
        <w:t xml:space="preserve">The views </w:t>
      </w:r>
      <w:r w:rsidRPr="00204DA9">
        <w:rPr>
          <w:rFonts w:ascii="Arial" w:hAnsi="Arial" w:cs="Arial"/>
        </w:rPr>
        <w:t>expressed in this paper are those of the authors and not the official position of the London School of Hygiene &amp; Tropical Medicine, PMNCH or the Department of Health</w:t>
      </w:r>
      <w:r>
        <w:rPr>
          <w:rFonts w:ascii="Arial" w:hAnsi="Arial" w:cs="Arial"/>
        </w:rPr>
        <w:t xml:space="preserve">. </w:t>
      </w:r>
      <w:r w:rsidRPr="00FD5F89">
        <w:rPr>
          <w:rFonts w:ascii="Arial" w:hAnsi="Arial" w:cs="Arial"/>
        </w:rPr>
        <w:t>PMNCH, as an agency had no role in the design, data collection, data analysis and writing of the paper. Shyama Kuruvilla as PMNCH staff contributed to the analysis as a technical expert in this area.</w:t>
      </w:r>
      <w:r>
        <w:rPr>
          <w:rFonts w:ascii="Arial" w:hAnsi="Arial" w:cs="Arial"/>
        </w:rPr>
        <w:t xml:space="preserve"> Ethical approval was not required for this study.</w:t>
      </w:r>
    </w:p>
    <w:p w14:paraId="5CA469B4" w14:textId="77777777" w:rsidR="00730684" w:rsidRDefault="00730684" w:rsidP="0081645C">
      <w:pPr>
        <w:spacing w:after="0" w:line="480" w:lineRule="auto"/>
        <w:rPr>
          <w:rFonts w:ascii="Arial" w:hAnsi="Arial" w:cs="Arial"/>
          <w:b/>
        </w:rPr>
      </w:pPr>
    </w:p>
    <w:p w14:paraId="5BBDB2C5" w14:textId="77777777" w:rsidR="00D64BEC" w:rsidRDefault="00D64BEC" w:rsidP="0081645C">
      <w:pPr>
        <w:spacing w:after="0" w:line="480" w:lineRule="auto"/>
        <w:rPr>
          <w:rFonts w:ascii="Arial" w:hAnsi="Arial" w:cs="Arial"/>
          <w:b/>
        </w:rPr>
      </w:pPr>
    </w:p>
    <w:p w14:paraId="359A33D7" w14:textId="69D89D66" w:rsidR="00851C25" w:rsidRPr="000A124A" w:rsidRDefault="000A124A" w:rsidP="0081645C">
      <w:pPr>
        <w:spacing w:after="0" w:line="480" w:lineRule="auto"/>
        <w:rPr>
          <w:rFonts w:ascii="Arial" w:hAnsi="Arial" w:cs="Arial"/>
          <w:b/>
        </w:rPr>
      </w:pPr>
      <w:r w:rsidRPr="000A124A">
        <w:rPr>
          <w:rFonts w:ascii="Arial" w:hAnsi="Arial" w:cs="Arial"/>
          <w:b/>
        </w:rPr>
        <w:lastRenderedPageBreak/>
        <w:t>Abstract</w:t>
      </w:r>
    </w:p>
    <w:p w14:paraId="0D238E06" w14:textId="0011027D" w:rsidR="000A124A" w:rsidRPr="00204DA9" w:rsidRDefault="000A124A" w:rsidP="008723B7">
      <w:pPr>
        <w:spacing w:after="0" w:line="480" w:lineRule="auto"/>
        <w:rPr>
          <w:rFonts w:ascii="Arial" w:hAnsi="Arial" w:cs="Arial"/>
        </w:rPr>
      </w:pPr>
      <w:r w:rsidRPr="00204DA9">
        <w:rPr>
          <w:rFonts w:ascii="Arial" w:hAnsi="Arial" w:cs="Arial"/>
        </w:rPr>
        <w:t>The increased demand for evidence-based practice in health policy in recent years has provoked a parallel increase in diverse evidence-based outputs designed to translate knowledge from researchers to policy makers and practitioners. Such knowledge translation ideally creates user-friendly outputs, tailored to meet information needs in a particular context for a particular audience. Yet matching users’ knowledge needs to the most suitable output can be challenging. We have developed an Evidence Synthesis Framework to help knowledge users, brokers, commissioners and producers decide which type of output offers the best ‘fit’ between ‘need’ and ‘response’</w:t>
      </w:r>
      <w:r w:rsidR="008723B7">
        <w:rPr>
          <w:rFonts w:ascii="Arial" w:hAnsi="Arial" w:cs="Arial"/>
        </w:rPr>
        <w:t xml:space="preserve">. </w:t>
      </w:r>
      <w:r w:rsidRPr="00204DA9">
        <w:rPr>
          <w:rFonts w:ascii="Arial" w:hAnsi="Arial" w:cs="Arial"/>
        </w:rPr>
        <w:t>We conducted a four-strand literature search for characteristics and methods of evidence synthesis outputs using databases of peer reviewed literature, specific journals, grey literature and references in relevant documents. E</w:t>
      </w:r>
      <w:r w:rsidR="00E92C6F">
        <w:rPr>
          <w:rFonts w:ascii="Arial" w:hAnsi="Arial" w:cs="Arial"/>
        </w:rPr>
        <w:t>ight e</w:t>
      </w:r>
      <w:r w:rsidRPr="00204DA9">
        <w:rPr>
          <w:rFonts w:ascii="Arial" w:hAnsi="Arial" w:cs="Arial"/>
        </w:rPr>
        <w:t xml:space="preserve">xperts in synthesis designed to get research into policy and practice were also consulted to hone issues for consideration and ascertain key studies. </w:t>
      </w:r>
      <w:r w:rsidR="00E92C6F">
        <w:rPr>
          <w:rFonts w:ascii="Arial" w:hAnsi="Arial" w:cs="Arial"/>
        </w:rPr>
        <w:t>In all, 24 documents were included in the literature review</w:t>
      </w:r>
      <w:r w:rsidR="0064613D">
        <w:rPr>
          <w:rFonts w:ascii="Arial" w:hAnsi="Arial" w:cs="Arial"/>
        </w:rPr>
        <w:t>.</w:t>
      </w:r>
      <w:r w:rsidR="00E92C6F">
        <w:rPr>
          <w:rFonts w:ascii="Arial" w:hAnsi="Arial" w:cs="Arial"/>
        </w:rPr>
        <w:t xml:space="preserve"> </w:t>
      </w:r>
      <w:r w:rsidR="0064613D">
        <w:rPr>
          <w:rFonts w:ascii="Arial" w:hAnsi="Arial" w:cs="Arial"/>
        </w:rPr>
        <w:t>F</w:t>
      </w:r>
      <w:r w:rsidR="00E92C6F">
        <w:rPr>
          <w:rFonts w:ascii="Arial" w:hAnsi="Arial" w:cs="Arial"/>
        </w:rPr>
        <w:t>rom these we identified e</w:t>
      </w:r>
      <w:r w:rsidRPr="00204DA9">
        <w:rPr>
          <w:rFonts w:ascii="Arial" w:hAnsi="Arial" w:cs="Arial"/>
        </w:rPr>
        <w:t xml:space="preserve">ssential characteristics to consider when planning an output – Readability, Relevance, Rigour and Resources </w:t>
      </w:r>
      <w:r w:rsidR="0064613D">
        <w:rPr>
          <w:rFonts w:ascii="Arial" w:hAnsi="Arial" w:cs="Arial"/>
        </w:rPr>
        <w:t>–</w:t>
      </w:r>
      <w:r w:rsidRPr="00204DA9">
        <w:rPr>
          <w:rFonts w:ascii="Arial" w:hAnsi="Arial" w:cs="Arial"/>
        </w:rPr>
        <w:t xml:space="preserve"> </w:t>
      </w:r>
      <w:r w:rsidR="0064613D">
        <w:rPr>
          <w:rFonts w:ascii="Arial" w:hAnsi="Arial" w:cs="Arial"/>
        </w:rPr>
        <w:t>which we then</w:t>
      </w:r>
      <w:r w:rsidRPr="00204DA9">
        <w:rPr>
          <w:rFonts w:ascii="Arial" w:hAnsi="Arial" w:cs="Arial"/>
        </w:rPr>
        <w:t xml:space="preserve"> used to develop a process for matching users’ knowledge needs with an appropriate evidence synthesis output. We </w:t>
      </w:r>
      <w:r w:rsidR="00E92C6F">
        <w:rPr>
          <w:rFonts w:ascii="Arial" w:hAnsi="Arial" w:cs="Arial"/>
        </w:rPr>
        <w:t xml:space="preserve">also </w:t>
      </w:r>
      <w:r w:rsidRPr="00204DA9">
        <w:rPr>
          <w:rFonts w:ascii="Arial" w:hAnsi="Arial" w:cs="Arial"/>
        </w:rPr>
        <w:t>identified 10 distinct evidence synthesis outputs, classifying them in the Evidence Synthesis Framework under four domains: key features, utility, technical characteristics and resources, and in relation to six primary audience groups – professionals, practitioners, researchers, academic</w:t>
      </w:r>
      <w:r w:rsidR="008723B7">
        <w:rPr>
          <w:rFonts w:ascii="Arial" w:hAnsi="Arial" w:cs="Arial"/>
        </w:rPr>
        <w:t xml:space="preserve">s, advocates and policy makers. </w:t>
      </w:r>
      <w:r w:rsidRPr="00204DA9">
        <w:rPr>
          <w:rFonts w:ascii="Arial" w:hAnsi="Arial" w:cs="Arial"/>
        </w:rPr>
        <w:t xml:space="preserve">Users’ knowledge needs vary and meeting them successfully requires collaborative planning. The Framework should facilitate a more systematic assessment of the balance of essential characteristics required to select the best output for the purpose. </w:t>
      </w:r>
    </w:p>
    <w:p w14:paraId="280C37C0" w14:textId="77777777" w:rsidR="000A124A" w:rsidRPr="00204DA9" w:rsidRDefault="000A124A" w:rsidP="000A124A">
      <w:pPr>
        <w:tabs>
          <w:tab w:val="left" w:pos="1483"/>
        </w:tabs>
        <w:spacing w:after="120"/>
        <w:rPr>
          <w:rFonts w:ascii="Arial" w:hAnsi="Arial" w:cs="Arial"/>
          <w:b/>
        </w:rPr>
      </w:pPr>
    </w:p>
    <w:p w14:paraId="77C383BC" w14:textId="77777777" w:rsidR="000A124A" w:rsidRPr="00204DA9" w:rsidRDefault="000A124A" w:rsidP="000A124A">
      <w:pPr>
        <w:rPr>
          <w:rFonts w:ascii="Arial" w:hAnsi="Arial" w:cs="Arial"/>
          <w:b/>
          <w:sz w:val="24"/>
          <w:szCs w:val="24"/>
        </w:rPr>
      </w:pPr>
    </w:p>
    <w:p w14:paraId="00490C35" w14:textId="77777777" w:rsidR="00D64BEC" w:rsidRDefault="00D64BEC" w:rsidP="008723B7">
      <w:pPr>
        <w:spacing w:after="0" w:line="480" w:lineRule="auto"/>
        <w:rPr>
          <w:rFonts w:ascii="Arial" w:hAnsi="Arial" w:cs="Arial"/>
          <w:b/>
          <w:sz w:val="24"/>
          <w:szCs w:val="24"/>
        </w:rPr>
      </w:pPr>
    </w:p>
    <w:p w14:paraId="0D65ED54" w14:textId="77777777" w:rsidR="00D64BEC" w:rsidRDefault="00D64BEC" w:rsidP="008723B7">
      <w:pPr>
        <w:spacing w:after="0" w:line="480" w:lineRule="auto"/>
        <w:rPr>
          <w:rFonts w:ascii="Arial" w:hAnsi="Arial" w:cs="Arial"/>
          <w:b/>
          <w:sz w:val="24"/>
          <w:szCs w:val="24"/>
        </w:rPr>
      </w:pPr>
    </w:p>
    <w:p w14:paraId="1A4E591B" w14:textId="77777777" w:rsidR="00D64BEC" w:rsidRDefault="00D64BEC" w:rsidP="008723B7">
      <w:pPr>
        <w:spacing w:after="0" w:line="480" w:lineRule="auto"/>
        <w:rPr>
          <w:rFonts w:ascii="Arial" w:hAnsi="Arial" w:cs="Arial"/>
          <w:b/>
          <w:sz w:val="24"/>
          <w:szCs w:val="24"/>
        </w:rPr>
      </w:pPr>
    </w:p>
    <w:p w14:paraId="1CD41763" w14:textId="77777777" w:rsidR="00851C25" w:rsidRPr="00204DA9" w:rsidRDefault="00851C25" w:rsidP="008723B7">
      <w:pPr>
        <w:spacing w:after="0" w:line="480" w:lineRule="auto"/>
        <w:rPr>
          <w:rFonts w:ascii="Arial" w:hAnsi="Arial" w:cs="Arial"/>
          <w:b/>
          <w:sz w:val="24"/>
          <w:szCs w:val="24"/>
        </w:rPr>
      </w:pPr>
      <w:r w:rsidRPr="00204DA9">
        <w:rPr>
          <w:rFonts w:ascii="Arial" w:hAnsi="Arial" w:cs="Arial"/>
          <w:b/>
          <w:sz w:val="24"/>
          <w:szCs w:val="24"/>
        </w:rPr>
        <w:lastRenderedPageBreak/>
        <w:t xml:space="preserve">Introduction </w:t>
      </w:r>
    </w:p>
    <w:p w14:paraId="0F91FA8C" w14:textId="4638143F" w:rsidR="00851C25" w:rsidRPr="00204DA9" w:rsidRDefault="00851C25" w:rsidP="008723B7">
      <w:pPr>
        <w:spacing w:after="0" w:line="480" w:lineRule="auto"/>
        <w:rPr>
          <w:rFonts w:ascii="Arial" w:hAnsi="Arial" w:cs="Arial"/>
        </w:rPr>
      </w:pPr>
      <w:r w:rsidRPr="00204DA9">
        <w:rPr>
          <w:rFonts w:ascii="Arial" w:hAnsi="Arial" w:cs="Arial"/>
        </w:rPr>
        <w:t>Increasing demands for</w:t>
      </w:r>
      <w:r w:rsidR="009A5F81" w:rsidRPr="00204DA9">
        <w:rPr>
          <w:rFonts w:ascii="Arial" w:hAnsi="Arial" w:cs="Arial"/>
        </w:rPr>
        <w:t xml:space="preserve"> the use of</w:t>
      </w:r>
      <w:r w:rsidRPr="00204DA9">
        <w:rPr>
          <w:rFonts w:ascii="Arial" w:hAnsi="Arial" w:cs="Arial"/>
        </w:rPr>
        <w:t xml:space="preserve"> knowledge to assist evidence-based practice have led to a bourgeoning of</w:t>
      </w:r>
      <w:r w:rsidR="009A5F81" w:rsidRPr="00204DA9">
        <w:rPr>
          <w:rFonts w:ascii="Arial" w:hAnsi="Arial" w:cs="Arial"/>
        </w:rPr>
        <w:t xml:space="preserve"> different</w:t>
      </w:r>
      <w:r w:rsidRPr="00204DA9">
        <w:rPr>
          <w:rFonts w:ascii="Arial" w:hAnsi="Arial" w:cs="Arial"/>
        </w:rPr>
        <w:t xml:space="preserve"> responses</w:t>
      </w:r>
      <w:r w:rsidR="009A5F81" w:rsidRPr="00204DA9">
        <w:rPr>
          <w:rFonts w:ascii="Arial" w:hAnsi="Arial" w:cs="Arial"/>
        </w:rPr>
        <w:t xml:space="preserve"> from funders and academics to evidence synthesis designed to support knowledge translation</w:t>
      </w:r>
      <w:r w:rsidRPr="00204DA9">
        <w:rPr>
          <w:rFonts w:ascii="Arial" w:hAnsi="Arial" w:cs="Arial"/>
        </w:rPr>
        <w:t>.</w:t>
      </w:r>
      <w:r w:rsidR="00E76EE8" w:rsidRPr="00204DA9">
        <w:rPr>
          <w:rFonts w:ascii="Arial" w:hAnsi="Arial" w:cs="Arial"/>
        </w:rPr>
        <w:fldChar w:fldCharType="begin"/>
      </w:r>
      <w:r w:rsidR="002D45D4">
        <w:rPr>
          <w:rFonts w:ascii="Arial" w:hAnsi="Arial" w:cs="Arial"/>
        </w:rPr>
        <w:instrText xml:space="preserve"> ADDIN EN.CITE &lt;EndNote&gt;&lt;Cite&gt;&lt;Author&gt;Hansen&lt;/Author&gt;&lt;Year&gt;2009&lt;/Year&gt;&lt;RecNum&gt;137&lt;/RecNum&gt;&lt;DisplayText&gt;(Hansen and Rieper, 2009)&lt;/DisplayText&gt;&lt;record&gt;&lt;rec-number&gt;137&lt;/rec-number&gt;&lt;foreign-keys&gt;&lt;key app="EN" db-id="se0af9a5fzds5ce5wp35rd5zedewdpw25dws"&gt;137&lt;/key&gt;&lt;/foreign-keys&gt;&lt;ref-type name="Journal Article"&gt;17&lt;/ref-type&gt;&lt;contributors&gt;&lt;authors&gt;&lt;author&gt;Hansen, H.F.&lt;/author&gt;&lt;author&gt;Rieper, O.&lt;/author&gt;&lt;/authors&gt;&lt;/contributors&gt;&lt;titles&gt;&lt;title&gt;The Evidence Movement: The Development and Consequences of Methodologies in Review Practices&lt;/title&gt;&lt;secondary-title&gt; Evaluation&lt;/secondary-title&gt;&lt;/titles&gt;&lt;pages&gt;141-163&lt;/pages&gt;&lt;volume&gt;15&lt;/volume&gt;&lt;number&gt;2&lt;/number&gt;&lt;dates&gt;&lt;year&gt;2009&lt;/year&gt;&lt;pub-dates&gt;&lt;date&gt;April&lt;/date&gt;&lt;/pub-dates&gt;&lt;/dates&gt;&lt;urls&gt;&lt;/urls&gt;&lt;electronic-resource-num&gt;10.1177/1356389008101968 &lt;/electronic-resource-num&gt;&lt;/record&gt;&lt;/Cite&gt;&lt;/EndNote&gt;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12" w:tooltip="Hansen, 2009 #137" w:history="1">
        <w:r w:rsidR="00C31A4A">
          <w:rPr>
            <w:rFonts w:ascii="Arial" w:hAnsi="Arial" w:cs="Arial"/>
            <w:noProof/>
          </w:rPr>
          <w:t>Hansen and Rieper, 2009</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Each </w:t>
      </w:r>
      <w:r w:rsidR="00990308" w:rsidRPr="00204DA9">
        <w:rPr>
          <w:rFonts w:ascii="Arial" w:hAnsi="Arial" w:cs="Arial"/>
        </w:rPr>
        <w:t xml:space="preserve">synthesis </w:t>
      </w:r>
      <w:r w:rsidRPr="00204DA9">
        <w:rPr>
          <w:rFonts w:ascii="Arial" w:hAnsi="Arial" w:cs="Arial"/>
        </w:rPr>
        <w:t>method and the type of output produce</w:t>
      </w:r>
      <w:r w:rsidR="00783F56" w:rsidRPr="00204DA9">
        <w:rPr>
          <w:rFonts w:ascii="Arial" w:hAnsi="Arial" w:cs="Arial"/>
        </w:rPr>
        <w:t>d</w:t>
      </w:r>
      <w:r w:rsidRPr="00204DA9">
        <w:rPr>
          <w:rFonts w:ascii="Arial" w:hAnsi="Arial" w:cs="Arial"/>
        </w:rPr>
        <w:t xml:space="preserve"> has its own merits and fulfils a particular knowledge need, for a particular primary audience, in a particular context. There are a number of factors that need to be considered when planning an evidence synthesis </w:t>
      </w:r>
      <w:r w:rsidR="00767D32" w:rsidRPr="00204DA9">
        <w:rPr>
          <w:rFonts w:ascii="Arial" w:hAnsi="Arial" w:cs="Arial"/>
        </w:rPr>
        <w:t xml:space="preserve">output </w:t>
      </w:r>
      <w:r w:rsidRPr="00204DA9">
        <w:rPr>
          <w:rFonts w:ascii="Arial" w:hAnsi="Arial" w:cs="Arial"/>
        </w:rPr>
        <w:t>includ</w:t>
      </w:r>
      <w:r w:rsidR="009A5F81" w:rsidRPr="00204DA9">
        <w:rPr>
          <w:rFonts w:ascii="Arial" w:hAnsi="Arial" w:cs="Arial"/>
        </w:rPr>
        <w:t>ing</w:t>
      </w:r>
      <w:r w:rsidRPr="00204DA9">
        <w:rPr>
          <w:rFonts w:ascii="Arial" w:hAnsi="Arial" w:cs="Arial"/>
        </w:rPr>
        <w:t xml:space="preserve"> timeliness, length and format, and the type of information </w:t>
      </w:r>
      <w:r w:rsidR="009A5F81" w:rsidRPr="00204DA9">
        <w:rPr>
          <w:rFonts w:ascii="Arial" w:hAnsi="Arial" w:cs="Arial"/>
        </w:rPr>
        <w:t>to be included</w:t>
      </w:r>
      <w:r w:rsidRPr="00204DA9">
        <w:rPr>
          <w:rFonts w:ascii="Arial" w:hAnsi="Arial" w:cs="Arial"/>
        </w:rPr>
        <w:t xml:space="preserve"> - whether solely </w:t>
      </w:r>
      <w:r w:rsidR="008C4872" w:rsidRPr="00204DA9">
        <w:rPr>
          <w:rFonts w:ascii="Arial" w:hAnsi="Arial" w:cs="Arial"/>
        </w:rPr>
        <w:t>research</w:t>
      </w:r>
      <w:r w:rsidRPr="00204DA9">
        <w:rPr>
          <w:rFonts w:ascii="Arial" w:hAnsi="Arial" w:cs="Arial"/>
        </w:rPr>
        <w:t xml:space="preserve">-based information, </w:t>
      </w:r>
      <w:r w:rsidR="009A5F81" w:rsidRPr="00204DA9">
        <w:rPr>
          <w:rFonts w:ascii="Arial" w:hAnsi="Arial" w:cs="Arial"/>
        </w:rPr>
        <w:t xml:space="preserve">or </w:t>
      </w:r>
      <w:r w:rsidRPr="00204DA9">
        <w:rPr>
          <w:rFonts w:ascii="Arial" w:hAnsi="Arial" w:cs="Arial"/>
        </w:rPr>
        <w:t xml:space="preserve">the views of experts in the field, or a </w:t>
      </w:r>
      <w:r w:rsidRPr="00204DA9">
        <w:rPr>
          <w:rFonts w:ascii="Arial" w:hAnsi="Arial" w:cs="Arial"/>
          <w:i/>
        </w:rPr>
        <w:t>hybrid</w:t>
      </w:r>
      <w:r w:rsidRPr="00204DA9">
        <w:rPr>
          <w:rFonts w:ascii="Arial" w:hAnsi="Arial" w:cs="Arial"/>
        </w:rPr>
        <w:t xml:space="preserve"> of both. </w:t>
      </w:r>
      <w:r w:rsidR="00E76EE8" w:rsidRPr="00204DA9">
        <w:rPr>
          <w:rFonts w:ascii="Arial" w:hAnsi="Arial" w:cs="Arial"/>
        </w:rPr>
        <w:fldChar w:fldCharType="begin">
          <w:fldData xml:space="preserve">PEVuZE5vdGU+PENpdGU+PEF1dGhvcj5BYnJhbWk8L0F1dGhvcj48WWVhcj4yMDEwPC9ZZWFyPjxS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2D45D4">
        <w:rPr>
          <w:rFonts w:ascii="Arial" w:hAnsi="Arial" w:cs="Arial"/>
        </w:rPr>
        <w:instrText xml:space="preserve"> ADDIN EN.CITE </w:instrText>
      </w:r>
      <w:r w:rsidR="002D45D4">
        <w:rPr>
          <w:rFonts w:ascii="Arial" w:hAnsi="Arial" w:cs="Arial"/>
        </w:rPr>
        <w:fldChar w:fldCharType="begin">
          <w:fldData xml:space="preserve">PEVuZE5vdGU+PENpdGU+PEF1dGhvcj5BYnJhbWk8L0F1dGhvcj48WWVhcj4yMDEwPC9ZZWFyPjxS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</w:fldData>
        </w:fldChar>
      </w:r>
      <w:r w:rsidR="002D45D4">
        <w:rPr>
          <w:rFonts w:ascii="Arial" w:hAnsi="Arial" w:cs="Arial"/>
        </w:rPr>
        <w:instrText xml:space="preserve"> ADDIN EN.CITE.DATA </w:instrText>
      </w:r>
      <w:r w:rsidR="002D45D4">
        <w:rPr>
          <w:rFonts w:ascii="Arial" w:hAnsi="Arial" w:cs="Arial"/>
        </w:rPr>
      </w:r>
      <w:r w:rsidR="002D45D4">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2D45D4">
        <w:rPr>
          <w:rFonts w:ascii="Arial" w:hAnsi="Arial" w:cs="Arial"/>
          <w:noProof/>
        </w:rPr>
        <w:t>(</w:t>
      </w:r>
      <w:hyperlink w:anchor="_ENREF_1" w:tooltip="Abrami, 2010 #43" w:history="1">
        <w:r w:rsidR="00C31A4A">
          <w:rPr>
            <w:rFonts w:ascii="Arial" w:hAnsi="Arial" w:cs="Arial"/>
            <w:noProof/>
          </w:rPr>
          <w:t>Abrami et al., 2010</w:t>
        </w:r>
      </w:hyperlink>
      <w:r w:rsidR="002D45D4">
        <w:rPr>
          <w:rFonts w:ascii="Arial" w:hAnsi="Arial" w:cs="Arial"/>
          <w:noProof/>
        </w:rPr>
        <w:t xml:space="preserve">, </w:t>
      </w:r>
      <w:hyperlink w:anchor="_ENREF_19" w:tooltip="Ogilvie, 2009 #20" w:history="1">
        <w:r w:rsidR="00C31A4A">
          <w:rPr>
            <w:rFonts w:ascii="Arial" w:hAnsi="Arial" w:cs="Arial"/>
            <w:noProof/>
          </w:rPr>
          <w:t>Ogilvie et al., 2009</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w:t>
      </w:r>
    </w:p>
    <w:p w14:paraId="6E458E92" w14:textId="77777777" w:rsidR="00851C25" w:rsidRPr="00204DA9" w:rsidRDefault="00851C25" w:rsidP="008723B7">
      <w:pPr>
        <w:spacing w:after="0" w:line="480" w:lineRule="auto"/>
        <w:rPr>
          <w:rFonts w:ascii="Arial" w:hAnsi="Arial" w:cs="Arial"/>
        </w:rPr>
      </w:pPr>
    </w:p>
    <w:p w14:paraId="7D7B5C57" w14:textId="65581077" w:rsidR="00851C25" w:rsidRPr="00204DA9" w:rsidRDefault="00767D32" w:rsidP="008723B7">
      <w:pPr>
        <w:spacing w:after="0" w:line="480" w:lineRule="auto"/>
        <w:rPr>
          <w:rFonts w:ascii="Arial" w:hAnsi="Arial" w:cs="Arial"/>
        </w:rPr>
      </w:pPr>
      <w:r w:rsidRPr="00204DA9">
        <w:rPr>
          <w:rFonts w:ascii="Arial" w:hAnsi="Arial" w:cs="Arial"/>
        </w:rPr>
        <w:t>A</w:t>
      </w:r>
      <w:r w:rsidR="00851C25" w:rsidRPr="00204DA9">
        <w:rPr>
          <w:rFonts w:ascii="Arial" w:hAnsi="Arial" w:cs="Arial"/>
        </w:rPr>
        <w:t xml:space="preserve"> diverse range of evidence synthesis outputs has been developed to meet users’ knowledge needs, includ</w:t>
      </w:r>
      <w:r w:rsidRPr="00204DA9">
        <w:rPr>
          <w:rFonts w:ascii="Arial" w:hAnsi="Arial" w:cs="Arial"/>
        </w:rPr>
        <w:t>ing</w:t>
      </w:r>
      <w:r w:rsidR="00851C25" w:rsidRPr="00204DA9">
        <w:rPr>
          <w:rFonts w:ascii="Arial" w:hAnsi="Arial" w:cs="Arial"/>
        </w:rPr>
        <w:t xml:space="preserve"> evidence papers, evidence briefs, knowledge summaries and systematic reviews. Yet identifying the most suitable evidence synthesis method and type of output for a particular need may be far from straightforward</w:t>
      </w:r>
      <w:r w:rsidR="00AC0A2A">
        <w:rPr>
          <w:rFonts w:ascii="Arial" w:hAnsi="Arial" w:cs="Arial"/>
        </w:rPr>
        <w:t xml:space="preserve">. One reason for this is that </w:t>
      </w:r>
      <w:r w:rsidR="00033B79" w:rsidRPr="00204DA9">
        <w:rPr>
          <w:rFonts w:ascii="Arial" w:hAnsi="Arial" w:cs="Arial"/>
        </w:rPr>
        <w:t>the labels given to different forms of output</w:t>
      </w:r>
      <w:r w:rsidR="00851C25" w:rsidRPr="00204DA9">
        <w:rPr>
          <w:rFonts w:ascii="Arial" w:hAnsi="Arial" w:cs="Arial"/>
        </w:rPr>
        <w:t xml:space="preserve"> are not standardised</w:t>
      </w:r>
      <w:r w:rsidR="001135E1" w:rsidRPr="00204DA9">
        <w:rPr>
          <w:rFonts w:ascii="Arial" w:hAnsi="Arial" w:cs="Arial"/>
        </w:rPr>
        <w:t>,</w:t>
      </w:r>
      <w:r w:rsidR="00033B79" w:rsidRPr="00204DA9">
        <w:rPr>
          <w:rFonts w:ascii="Arial" w:hAnsi="Arial" w:cs="Arial"/>
        </w:rPr>
        <w:t xml:space="preserve"> leaving scope for misunderstanding when commissioning and designing such reports</w:t>
      </w:r>
      <w:r w:rsidR="00C31A4A">
        <w:rPr>
          <w:rFonts w:ascii="Arial" w:hAnsi="Arial" w:cs="Arial"/>
        </w:rPr>
        <w:t>.</w:t>
      </w:r>
      <w:r w:rsidR="00E76EE8" w:rsidRPr="00204DA9">
        <w:rPr>
          <w:rFonts w:ascii="Arial" w:hAnsi="Arial" w:cs="Arial"/>
        </w:rPr>
        <w:fldChar w:fldCharType="begin"/>
      </w:r>
      <w:r w:rsidR="002D45D4">
        <w:rPr>
          <w:rFonts w:ascii="Arial" w:hAnsi="Arial" w:cs="Arial"/>
        </w:rPr>
        <w:instrText xml:space="preserve"> ADDIN EN.CITE &lt;EndNote&gt;&lt;Cite&gt;&lt;Author&gt;Grant&lt;/Author&gt;&lt;Year&gt;2009&lt;/Year&gt;&lt;RecNum&gt;47&lt;/RecNum&gt;&lt;DisplayText&gt;(Grant and Booth, 2009, Arksey and O’Malley, 2005)&lt;/DisplayText&gt;&lt;record&gt;&lt;rec-number&gt;47&lt;/rec-number&gt;&lt;foreign-keys&gt;&lt;key app="EN" db-id="se0af9a5fzds5ce5wp35rd5zedewdpw25dws"&gt;47&lt;/key&gt;&lt;/foreign-keys&gt;&lt;ref-type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pub-dates&gt;&lt;date&gt;June&lt;/date&gt;&lt;/pub-dates&gt;&lt;/dates&gt;&lt;urls&gt;&lt;related-urls&gt;&lt;url&gt;http://onlinelibrary.wiley.com/doi/10.1111/j.1471-1842.2009.00848.x/pdf&lt;/url&gt;&lt;/related-urls&gt;&lt;/urls&gt;&lt;electronic-resource-num&gt;10.1111/j.1471-1842.2009.00848.x&lt;/electronic-resource-num&gt;&lt;/record&gt;&lt;/Cite&gt;&lt;Cite&gt;&lt;Author&gt;Arksey&lt;/Author&gt;&lt;Year&gt;2005&lt;/Year&gt;&lt;RecNum&gt;53&lt;/RecNum&gt;&lt;record&gt;&lt;rec-number&gt;53&lt;/rec-number&gt;&lt;foreign-keys&gt;&lt;key app="EN" db-id="se0af9a5fzds5ce5wp35rd5zedewdpw25dws"&gt;53&lt;/key&gt;&lt;/foreign-keys&gt;&lt;ref-type name="Journal Article"&gt;17&lt;/ref-type&gt;&lt;contributors&gt;&lt;authors&gt;&lt;author&gt;Arksey, H&lt;/author&gt;&lt;author&gt;O’Malley, L&lt;/author&gt;&lt;/authors&gt;&lt;/contributors&gt;&lt;titles&gt;&lt;title&gt;Scoping studies: towards a methodological framework&lt;/title&gt;&lt;secondary-title&gt;International Journal of Social Research Methodology, Theory and Practice&lt;/secondary-title&gt;&lt;/titles&gt;&lt;periodical&gt;&lt;full-title&gt;International Journal of Social Research Methodology, Theory and Practice&lt;/full-title&gt;&lt;/periodical&gt;&lt;pages&gt;19-32&lt;/pages&gt;&lt;volume&gt;8&lt;/volume&gt;&lt;number&gt;1&lt;/number&gt;&lt;dates&gt;&lt;year&gt;2005&lt;/year&gt;&lt;/dates&gt;&lt;urls&gt;&lt;related-urls&gt;&lt;url&gt;http://eprints.whiterose.ac.uk/1618/1/Scopingstudies.pdf&lt;/url&gt;&lt;/related-urls&gt;&lt;/urls&gt;&lt;electronic-resource-num&gt;10.1080/1364557032000119616&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11" w:tooltip="Grant, 2009 #47" w:history="1">
        <w:r w:rsidR="00C31A4A">
          <w:rPr>
            <w:rFonts w:ascii="Arial" w:hAnsi="Arial" w:cs="Arial"/>
            <w:noProof/>
          </w:rPr>
          <w:t>Grant and Booth, 2009</w:t>
        </w:r>
      </w:hyperlink>
      <w:r w:rsidR="002D45D4">
        <w:rPr>
          <w:rFonts w:ascii="Arial" w:hAnsi="Arial" w:cs="Arial"/>
          <w:noProof/>
        </w:rPr>
        <w:t xml:space="preserve">, </w:t>
      </w:r>
      <w:hyperlink w:anchor="_ENREF_3" w:tooltip="Arksey, 2005 #53" w:history="1">
        <w:r w:rsidR="00C31A4A">
          <w:rPr>
            <w:rFonts w:ascii="Arial" w:hAnsi="Arial" w:cs="Arial"/>
            <w:noProof/>
          </w:rPr>
          <w:t>Arksey and O’Malley, 2005</w:t>
        </w:r>
      </w:hyperlink>
      <w:r w:rsidR="002D45D4">
        <w:rPr>
          <w:rFonts w:ascii="Arial" w:hAnsi="Arial" w:cs="Arial"/>
          <w:noProof/>
        </w:rPr>
        <w:t>)</w:t>
      </w:r>
      <w:r w:rsidR="00E76EE8" w:rsidRPr="00204DA9">
        <w:rPr>
          <w:rFonts w:ascii="Arial" w:hAnsi="Arial" w:cs="Arial"/>
        </w:rPr>
        <w:fldChar w:fldCharType="end"/>
      </w:r>
      <w:r w:rsidR="00851C25" w:rsidRPr="00204DA9">
        <w:rPr>
          <w:rFonts w:ascii="Arial" w:hAnsi="Arial" w:cs="Arial"/>
        </w:rPr>
        <w:t xml:space="preserve"> </w:t>
      </w:r>
    </w:p>
    <w:p w14:paraId="009265A1" w14:textId="77777777" w:rsidR="003C4D3E" w:rsidRPr="00204DA9" w:rsidRDefault="003C4D3E" w:rsidP="008723B7">
      <w:pPr>
        <w:spacing w:after="0" w:line="480" w:lineRule="auto"/>
        <w:rPr>
          <w:rFonts w:ascii="Arial" w:hAnsi="Arial" w:cs="Arial"/>
          <w:color w:val="FF0000"/>
        </w:rPr>
      </w:pPr>
    </w:p>
    <w:p w14:paraId="38930A3D" w14:textId="7E7C7F84" w:rsidR="00851C25" w:rsidRPr="0070191B" w:rsidRDefault="00851C25" w:rsidP="008723B7">
      <w:pPr>
        <w:spacing w:after="0" w:line="480" w:lineRule="auto"/>
        <w:rPr>
          <w:rFonts w:ascii="Arial" w:hAnsi="Arial" w:cs="Arial"/>
        </w:rPr>
      </w:pPr>
      <w:r w:rsidRPr="00204DA9">
        <w:rPr>
          <w:rFonts w:ascii="Arial" w:hAnsi="Arial" w:cs="Arial"/>
        </w:rPr>
        <w:t xml:space="preserve">Each </w:t>
      </w:r>
      <w:r w:rsidR="00033B79" w:rsidRPr="00204DA9">
        <w:rPr>
          <w:rFonts w:ascii="Arial" w:hAnsi="Arial" w:cs="Arial"/>
        </w:rPr>
        <w:t xml:space="preserve">potential </w:t>
      </w:r>
      <w:r w:rsidRPr="00204DA9">
        <w:rPr>
          <w:rFonts w:ascii="Arial" w:hAnsi="Arial" w:cs="Arial"/>
        </w:rPr>
        <w:t xml:space="preserve">audience has different knowledge needs and the evidence may need to be presented in different ways to enhance its utility. </w:t>
      </w:r>
      <w:r w:rsidR="00AC0A2A">
        <w:rPr>
          <w:rFonts w:ascii="Arial" w:hAnsi="Arial" w:cs="Arial"/>
        </w:rPr>
        <w:t xml:space="preserve">Based on </w:t>
      </w:r>
      <w:r w:rsidR="00D41AFB">
        <w:rPr>
          <w:rFonts w:ascii="Arial" w:hAnsi="Arial" w:cs="Arial"/>
        </w:rPr>
        <w:t xml:space="preserve">the </w:t>
      </w:r>
      <w:r w:rsidR="00AC0A2A">
        <w:rPr>
          <w:rFonts w:ascii="Arial" w:hAnsi="Arial" w:cs="Arial"/>
        </w:rPr>
        <w:t>opinion</w:t>
      </w:r>
      <w:r w:rsidR="00D41AFB">
        <w:rPr>
          <w:rFonts w:ascii="Arial" w:hAnsi="Arial" w:cs="Arial"/>
        </w:rPr>
        <w:t>s of an expert panel</w:t>
      </w:r>
      <w:r w:rsidR="00AC0A2A">
        <w:rPr>
          <w:rFonts w:ascii="Arial" w:hAnsi="Arial" w:cs="Arial"/>
        </w:rPr>
        <w:t>, w</w:t>
      </w:r>
      <w:r w:rsidRPr="00204DA9">
        <w:rPr>
          <w:rFonts w:ascii="Arial" w:hAnsi="Arial" w:cs="Arial"/>
        </w:rPr>
        <w:t>e focus on six primary audiences: researchers, academics (who may also be researchers), advocates (</w:t>
      </w:r>
      <w:r w:rsidR="001277C9" w:rsidRPr="00204DA9">
        <w:rPr>
          <w:rFonts w:ascii="Arial" w:hAnsi="Arial" w:cs="Arial"/>
        </w:rPr>
        <w:t xml:space="preserve">largely </w:t>
      </w:r>
      <w:r w:rsidRPr="00204DA9">
        <w:rPr>
          <w:rFonts w:ascii="Arial" w:hAnsi="Arial" w:cs="Arial"/>
        </w:rPr>
        <w:t xml:space="preserve">those working for non-governmental organisations - NGOs), policy makers, </w:t>
      </w:r>
      <w:r w:rsidR="00505086" w:rsidRPr="00204DA9">
        <w:rPr>
          <w:rFonts w:ascii="Arial" w:hAnsi="Arial" w:cs="Arial"/>
        </w:rPr>
        <w:t>administrative</w:t>
      </w:r>
      <w:r w:rsidR="008C4872" w:rsidRPr="00204DA9">
        <w:rPr>
          <w:rFonts w:ascii="Arial" w:hAnsi="Arial" w:cs="Arial"/>
        </w:rPr>
        <w:t xml:space="preserve"> and managerial</w:t>
      </w:r>
      <w:r w:rsidR="00505086" w:rsidRPr="00204DA9">
        <w:rPr>
          <w:rFonts w:ascii="Arial" w:hAnsi="Arial" w:cs="Arial"/>
        </w:rPr>
        <w:t xml:space="preserve"> </w:t>
      </w:r>
      <w:r w:rsidRPr="00204DA9">
        <w:rPr>
          <w:rFonts w:ascii="Arial" w:hAnsi="Arial" w:cs="Arial"/>
        </w:rPr>
        <w:t>professionals</w:t>
      </w:r>
      <w:r w:rsidR="001135E1" w:rsidRPr="00204DA9">
        <w:rPr>
          <w:rFonts w:ascii="Arial" w:hAnsi="Arial" w:cs="Arial"/>
        </w:rPr>
        <w:t>,</w:t>
      </w:r>
      <w:r w:rsidRPr="00204DA9">
        <w:rPr>
          <w:rFonts w:ascii="Arial" w:hAnsi="Arial" w:cs="Arial"/>
        </w:rPr>
        <w:t xml:space="preserve"> and practitioners</w:t>
      </w:r>
      <w:r w:rsidR="001135E1" w:rsidRPr="00204DA9">
        <w:rPr>
          <w:rFonts w:ascii="Arial" w:hAnsi="Arial" w:cs="Arial"/>
        </w:rPr>
        <w:t>. (The latter two groups</w:t>
      </w:r>
      <w:r w:rsidRPr="00204DA9">
        <w:rPr>
          <w:rFonts w:ascii="Arial" w:hAnsi="Arial" w:cs="Arial"/>
        </w:rPr>
        <w:t xml:space="preserve"> are concerned with policy implementation</w:t>
      </w:r>
      <w:r w:rsidR="001135E1" w:rsidRPr="00204DA9">
        <w:rPr>
          <w:rFonts w:ascii="Arial" w:hAnsi="Arial" w:cs="Arial"/>
        </w:rPr>
        <w:t>,</w:t>
      </w:r>
      <w:r w:rsidRPr="00204DA9">
        <w:rPr>
          <w:rFonts w:ascii="Arial" w:hAnsi="Arial" w:cs="Arial"/>
        </w:rPr>
        <w:t xml:space="preserve"> through delivering services</w:t>
      </w:r>
      <w:r w:rsidR="001135E1" w:rsidRPr="00204DA9">
        <w:rPr>
          <w:rFonts w:ascii="Arial" w:hAnsi="Arial" w:cs="Arial"/>
        </w:rPr>
        <w:t>,</w:t>
      </w:r>
      <w:r w:rsidRPr="00204DA9">
        <w:rPr>
          <w:rFonts w:ascii="Arial" w:hAnsi="Arial" w:cs="Arial"/>
        </w:rPr>
        <w:t xml:space="preserve"> and may</w:t>
      </w:r>
      <w:r w:rsidR="0050139B">
        <w:rPr>
          <w:rFonts w:ascii="Arial" w:hAnsi="Arial" w:cs="Arial"/>
        </w:rPr>
        <w:t xml:space="preserve"> also</w:t>
      </w:r>
      <w:r w:rsidRPr="00204DA9">
        <w:rPr>
          <w:rFonts w:ascii="Arial" w:hAnsi="Arial" w:cs="Arial"/>
        </w:rPr>
        <w:t xml:space="preserve"> include NGO workers). </w:t>
      </w:r>
      <w:r w:rsidRPr="00204DA9">
        <w:rPr>
          <w:rFonts w:ascii="Arial" w:hAnsi="Arial" w:cs="Arial"/>
          <w:noProof/>
          <w:lang w:eastAsia="en-GB"/>
        </w:rPr>
        <w:t xml:space="preserve">Each of these </w:t>
      </w:r>
      <w:r w:rsidR="0050139B">
        <w:rPr>
          <w:rFonts w:ascii="Arial" w:hAnsi="Arial" w:cs="Arial"/>
          <w:noProof/>
          <w:lang w:eastAsia="en-GB"/>
        </w:rPr>
        <w:t xml:space="preserve">groups </w:t>
      </w:r>
      <w:r w:rsidRPr="00204DA9">
        <w:rPr>
          <w:rFonts w:ascii="Arial" w:hAnsi="Arial" w:cs="Arial"/>
          <w:noProof/>
          <w:lang w:eastAsia="en-GB"/>
        </w:rPr>
        <w:t xml:space="preserve">requires knowledge for different purposes. </w:t>
      </w:r>
      <w:r w:rsidRPr="00C16D30">
        <w:rPr>
          <w:rFonts w:ascii="Arial" w:hAnsi="Arial" w:cs="Arial"/>
          <w:i/>
          <w:noProof/>
          <w:lang w:eastAsia="en-GB"/>
        </w:rPr>
        <w:t xml:space="preserve">(Table 1) </w:t>
      </w:r>
      <w:r w:rsidR="00622CED">
        <w:rPr>
          <w:rFonts w:ascii="Arial" w:hAnsi="Arial" w:cs="Arial"/>
          <w:noProof/>
          <w:lang w:eastAsia="en-GB"/>
        </w:rPr>
        <w:t xml:space="preserve">Evidence syntheses may have mutliple users and be used at mutliple levels of the </w:t>
      </w:r>
      <w:r w:rsidR="00622CED">
        <w:rPr>
          <w:rFonts w:ascii="Arial" w:hAnsi="Arial" w:cs="Arial"/>
          <w:noProof/>
          <w:lang w:eastAsia="en-GB"/>
        </w:rPr>
        <w:lastRenderedPageBreak/>
        <w:t xml:space="preserve">health system.  </w:t>
      </w:r>
      <w:r w:rsidR="0050139B">
        <w:rPr>
          <w:rFonts w:ascii="Arial" w:hAnsi="Arial" w:cs="Arial"/>
          <w:noProof/>
          <w:lang w:eastAsia="en-GB"/>
        </w:rPr>
        <w:t>The a</w:t>
      </w:r>
      <w:r w:rsidR="0070191B">
        <w:rPr>
          <w:rFonts w:ascii="Arial" w:hAnsi="Arial" w:cs="Arial"/>
          <w:noProof/>
          <w:lang w:eastAsia="en-GB"/>
        </w:rPr>
        <w:t>udience</w:t>
      </w:r>
      <w:r w:rsidR="0050139B">
        <w:rPr>
          <w:rFonts w:ascii="Arial" w:hAnsi="Arial" w:cs="Arial"/>
          <w:noProof/>
          <w:lang w:eastAsia="en-GB"/>
        </w:rPr>
        <w:t xml:space="preserve"> group</w:t>
      </w:r>
      <w:r w:rsidR="0070191B">
        <w:rPr>
          <w:rFonts w:ascii="Arial" w:hAnsi="Arial" w:cs="Arial"/>
          <w:noProof/>
          <w:lang w:eastAsia="en-GB"/>
        </w:rPr>
        <w:t xml:space="preserve">s that we have not addressed are considered in the discussion section, as one of the </w:t>
      </w:r>
      <w:r w:rsidR="008449A4">
        <w:rPr>
          <w:rFonts w:ascii="Arial" w:hAnsi="Arial" w:cs="Arial"/>
          <w:noProof/>
          <w:lang w:eastAsia="en-GB"/>
        </w:rPr>
        <w:t xml:space="preserve">study’s </w:t>
      </w:r>
      <w:r w:rsidR="0070191B">
        <w:rPr>
          <w:rFonts w:ascii="Arial" w:hAnsi="Arial" w:cs="Arial"/>
          <w:noProof/>
          <w:lang w:eastAsia="en-GB"/>
        </w:rPr>
        <w:t xml:space="preserve">limitations.  </w:t>
      </w:r>
    </w:p>
    <w:p w14:paraId="405C62E6" w14:textId="77777777" w:rsidR="00851C25" w:rsidRPr="00204DA9" w:rsidRDefault="00851C25" w:rsidP="008723B7">
      <w:pPr>
        <w:spacing w:after="0" w:line="480" w:lineRule="auto"/>
        <w:jc w:val="both"/>
        <w:rPr>
          <w:rFonts w:ascii="Arial" w:hAnsi="Arial" w:cs="Arial"/>
          <w:noProof/>
          <w:lang w:eastAsia="en-GB"/>
        </w:rPr>
      </w:pPr>
    </w:p>
    <w:p w14:paraId="5B8BBAFE" w14:textId="0934E670" w:rsidR="003D445A" w:rsidRPr="00204DA9" w:rsidRDefault="00851C25" w:rsidP="008723B7">
      <w:pPr>
        <w:spacing w:after="0" w:line="480" w:lineRule="auto"/>
        <w:rPr>
          <w:rFonts w:ascii="Arial" w:eastAsia="Times New Roman" w:hAnsi="Arial" w:cs="Arial"/>
          <w:lang w:eastAsia="en-GB"/>
        </w:rPr>
      </w:pPr>
      <w:r w:rsidRPr="00204DA9">
        <w:rPr>
          <w:rFonts w:ascii="Arial" w:hAnsi="Arial" w:cs="Arial"/>
        </w:rPr>
        <w:t xml:space="preserve">This study aims to contribute to an understanding of different users’ knowledge needs and how they can be met through matching them with relevant evidence synthesis outputs. </w:t>
      </w:r>
      <w:r w:rsidR="003D445A" w:rsidRPr="00204DA9">
        <w:rPr>
          <w:rFonts w:ascii="Arial" w:eastAsia="Times New Roman" w:hAnsi="Arial" w:cs="Arial"/>
          <w:lang w:eastAsia="en-GB"/>
        </w:rPr>
        <w:t>The objectives are to identify: different evidence synthesis outputs and their distinguishing features; a</w:t>
      </w:r>
      <w:r w:rsidR="0050139B">
        <w:rPr>
          <w:rFonts w:ascii="Arial" w:eastAsia="Times New Roman" w:hAnsi="Arial" w:cs="Arial"/>
          <w:lang w:eastAsia="en-GB"/>
        </w:rPr>
        <w:t>s well as</w:t>
      </w:r>
      <w:r w:rsidR="003D445A" w:rsidRPr="00204DA9">
        <w:rPr>
          <w:rFonts w:ascii="Arial" w:eastAsia="Times New Roman" w:hAnsi="Arial" w:cs="Arial"/>
          <w:lang w:eastAsia="en-GB"/>
        </w:rPr>
        <w:t xml:space="preserve"> issues to consider when planning the development of an evidence synthesis to match users’ knowledge needs.</w:t>
      </w:r>
    </w:p>
    <w:p w14:paraId="5C33409C" w14:textId="77777777" w:rsidR="003D445A" w:rsidRPr="00204DA9" w:rsidRDefault="003D445A" w:rsidP="008723B7">
      <w:pPr>
        <w:spacing w:after="0" w:line="480" w:lineRule="auto"/>
        <w:rPr>
          <w:rFonts w:ascii="Arial" w:hAnsi="Arial" w:cs="Arial"/>
        </w:rPr>
      </w:pPr>
    </w:p>
    <w:p w14:paraId="35427C63" w14:textId="24A1B7A7" w:rsidR="00851C25" w:rsidRPr="00204DA9" w:rsidRDefault="00851C25" w:rsidP="008723B7">
      <w:pPr>
        <w:spacing w:after="0" w:line="480" w:lineRule="auto"/>
        <w:rPr>
          <w:rFonts w:ascii="Arial" w:eastAsia="Times New Roman" w:hAnsi="Arial" w:cs="Arial"/>
          <w:lang w:eastAsia="en-GB"/>
        </w:rPr>
      </w:pPr>
      <w:r w:rsidRPr="00204DA9">
        <w:rPr>
          <w:rFonts w:ascii="Arial" w:hAnsi="Arial" w:cs="Arial"/>
        </w:rPr>
        <w:t>We have created an Evidence Synthesis Framework describing the features, benefits and limitations of outputs, based on a literature search</w:t>
      </w:r>
      <w:r w:rsidR="001135E1" w:rsidRPr="00204DA9">
        <w:rPr>
          <w:rFonts w:ascii="Arial" w:hAnsi="Arial" w:cs="Arial"/>
        </w:rPr>
        <w:t>,</w:t>
      </w:r>
      <w:r w:rsidRPr="00204DA9">
        <w:rPr>
          <w:rFonts w:ascii="Arial" w:hAnsi="Arial" w:cs="Arial"/>
        </w:rPr>
        <w:t xml:space="preserve"> and consultations and interviews with experts in the field of synthesising research for policy and practice. This Framework </w:t>
      </w:r>
      <w:r w:rsidR="00037C6F" w:rsidRPr="00204DA9">
        <w:rPr>
          <w:rFonts w:ascii="Arial" w:hAnsi="Arial" w:cs="Arial"/>
        </w:rPr>
        <w:t>should benefit</w:t>
      </w:r>
      <w:r w:rsidRPr="00204DA9">
        <w:rPr>
          <w:rFonts w:ascii="Arial" w:hAnsi="Arial" w:cs="Arial"/>
        </w:rPr>
        <w:t xml:space="preserve"> both commissioners and producers of </w:t>
      </w:r>
      <w:r w:rsidRPr="00204DA9">
        <w:rPr>
          <w:rFonts w:ascii="Arial" w:eastAsia="Times New Roman" w:hAnsi="Arial" w:cs="Arial"/>
          <w:lang w:eastAsia="en-GB"/>
        </w:rPr>
        <w:t>synthesis outputs – including knowledge brokers</w:t>
      </w:r>
      <w:r w:rsidR="0050139B">
        <w:rPr>
          <w:rFonts w:ascii="Arial" w:eastAsia="Times New Roman" w:hAnsi="Arial" w:cs="Arial"/>
          <w:lang w:eastAsia="en-GB"/>
        </w:rPr>
        <w:t>,</w:t>
      </w:r>
      <w:r w:rsidRPr="00204DA9">
        <w:rPr>
          <w:rFonts w:ascii="Arial" w:eastAsia="Times New Roman" w:hAnsi="Arial" w:cs="Arial"/>
          <w:lang w:eastAsia="en-GB"/>
        </w:rPr>
        <w:t xml:space="preserve"> who are responsible for deciding which type of output will best meet the needs of the evidence users they support. </w:t>
      </w:r>
    </w:p>
    <w:p w14:paraId="52AAA207" w14:textId="77777777" w:rsidR="00851C25" w:rsidRPr="00204DA9" w:rsidRDefault="00851C25" w:rsidP="008723B7">
      <w:pPr>
        <w:spacing w:after="0" w:line="480" w:lineRule="auto"/>
        <w:rPr>
          <w:rFonts w:ascii="Arial" w:eastAsia="Times New Roman" w:hAnsi="Arial" w:cs="Arial"/>
          <w:lang w:eastAsia="en-GB"/>
        </w:rPr>
      </w:pPr>
    </w:p>
    <w:p w14:paraId="69CCB92B" w14:textId="4D79175A" w:rsidR="008C4872" w:rsidRPr="00204DA9" w:rsidRDefault="008C4872" w:rsidP="008723B7">
      <w:pPr>
        <w:spacing w:after="0" w:line="480" w:lineRule="auto"/>
        <w:rPr>
          <w:rFonts w:ascii="Arial" w:eastAsia="Times New Roman" w:hAnsi="Arial" w:cs="Arial"/>
          <w:lang w:eastAsia="en-GB"/>
        </w:rPr>
      </w:pPr>
      <w:r w:rsidRPr="00204DA9">
        <w:rPr>
          <w:rFonts w:ascii="Arial" w:hAnsi="Arial" w:cs="Arial"/>
        </w:rPr>
        <w:t>The scope of this study is the wide range of diverse evidence synthesis outputs, which encompasses, but is not exclusive to systematic reviews. Much of the existing literature focuses on methodologies to analyse quantitative and/or qualitative studies that are variants of systematic reviews</w:t>
      </w:r>
      <w:r w:rsidR="004177FA">
        <w:rPr>
          <w:rFonts w:ascii="Arial" w:hAnsi="Arial" w:cs="Arial"/>
        </w:rPr>
        <w:t xml:space="preserve">, for example </w:t>
      </w:r>
      <w:r w:rsidR="003F1C1E">
        <w:rPr>
          <w:rFonts w:ascii="Arial" w:hAnsi="Arial" w:cs="Arial"/>
        </w:rPr>
        <w:t>Tricco et al., 2008; Hansen and Rieper, 2009; Mays et al., 2005; Gough and Elbourne, 2002</w:t>
      </w:r>
      <w:r w:rsidR="004177FA">
        <w:rPr>
          <w:rFonts w:ascii="Arial" w:hAnsi="Arial" w:cs="Arial"/>
        </w:rPr>
        <w:t>.</w:t>
      </w:r>
      <w:r w:rsidRPr="00204DA9">
        <w:rPr>
          <w:rFonts w:ascii="Arial" w:hAnsi="Arial" w:cs="Arial"/>
        </w:rPr>
        <w:t xml:space="preserve"> These are well-defined, distinct approaches (e.g. meta-analysis, or realist, diagnostic test, or complex reviews etc.). However in this study, the nature of systematic reviews is acknowledged as a generic type of evidence synthesis output. </w:t>
      </w:r>
    </w:p>
    <w:p w14:paraId="5CD9C664" w14:textId="77777777" w:rsidR="00204DA9" w:rsidRDefault="00204DA9" w:rsidP="008723B7">
      <w:pPr>
        <w:spacing w:after="0" w:line="480" w:lineRule="auto"/>
        <w:rPr>
          <w:rFonts w:ascii="Arial" w:hAnsi="Arial" w:cs="Arial"/>
          <w:b/>
        </w:rPr>
      </w:pPr>
    </w:p>
    <w:p w14:paraId="4ABD1B62" w14:textId="77777777" w:rsidR="00D64BEC" w:rsidRDefault="00D64BEC" w:rsidP="008723B7">
      <w:pPr>
        <w:spacing w:after="0" w:line="480" w:lineRule="auto"/>
        <w:rPr>
          <w:rFonts w:ascii="Arial" w:hAnsi="Arial" w:cs="Arial"/>
          <w:b/>
        </w:rPr>
      </w:pPr>
    </w:p>
    <w:p w14:paraId="53D061F0" w14:textId="77777777" w:rsidR="00D64BEC" w:rsidRDefault="00D64BEC" w:rsidP="008723B7">
      <w:pPr>
        <w:spacing w:after="0" w:line="480" w:lineRule="auto"/>
        <w:rPr>
          <w:rFonts w:ascii="Arial" w:hAnsi="Arial" w:cs="Arial"/>
          <w:b/>
        </w:rPr>
      </w:pPr>
    </w:p>
    <w:p w14:paraId="7C4A1059" w14:textId="77777777" w:rsidR="00D64BEC" w:rsidRDefault="00D64BEC" w:rsidP="008723B7">
      <w:pPr>
        <w:spacing w:after="0" w:line="480" w:lineRule="auto"/>
        <w:rPr>
          <w:rFonts w:ascii="Arial" w:hAnsi="Arial" w:cs="Arial"/>
          <w:b/>
        </w:rPr>
      </w:pPr>
    </w:p>
    <w:p w14:paraId="409CCD3A" w14:textId="77777777" w:rsidR="00851C25" w:rsidRPr="00204DA9" w:rsidRDefault="00851C25" w:rsidP="008723B7">
      <w:pPr>
        <w:spacing w:after="0" w:line="480" w:lineRule="auto"/>
        <w:rPr>
          <w:rFonts w:ascii="Arial" w:hAnsi="Arial" w:cs="Arial"/>
          <w:b/>
        </w:rPr>
      </w:pPr>
      <w:r w:rsidRPr="00204DA9">
        <w:rPr>
          <w:rFonts w:ascii="Arial" w:hAnsi="Arial" w:cs="Arial"/>
          <w:b/>
        </w:rPr>
        <w:lastRenderedPageBreak/>
        <w:t xml:space="preserve">Methods </w:t>
      </w:r>
    </w:p>
    <w:p w14:paraId="67838FB9" w14:textId="0690621C" w:rsidR="00402CB5" w:rsidRDefault="00851C25" w:rsidP="008723B7">
      <w:pPr>
        <w:spacing w:after="0" w:line="480" w:lineRule="auto"/>
        <w:rPr>
          <w:rFonts w:ascii="Arial" w:hAnsi="Arial" w:cs="Arial"/>
        </w:rPr>
      </w:pPr>
      <w:r w:rsidRPr="00204DA9">
        <w:rPr>
          <w:rFonts w:ascii="Arial" w:hAnsi="Arial" w:cs="Arial"/>
        </w:rPr>
        <w:t xml:space="preserve">A four-strand literature search, described below, was conducted to ascertain what research exists that contributes to answering the study objectives. </w:t>
      </w:r>
      <w:r w:rsidR="00402CB5" w:rsidRPr="006A12B7">
        <w:rPr>
          <w:rFonts w:ascii="Arial" w:hAnsi="Arial" w:cs="Arial"/>
        </w:rPr>
        <w:t xml:space="preserve">Using the methodology </w:t>
      </w:r>
      <w:r w:rsidR="006A12B7" w:rsidRPr="006A12B7">
        <w:rPr>
          <w:rFonts w:ascii="Arial" w:hAnsi="Arial" w:cs="Arial"/>
        </w:rPr>
        <w:t>for a systematic review was not</w:t>
      </w:r>
      <w:r w:rsidR="00402CB5" w:rsidRPr="006A12B7">
        <w:rPr>
          <w:rFonts w:ascii="Arial" w:hAnsi="Arial" w:cs="Arial"/>
        </w:rPr>
        <w:t xml:space="preserve"> </w:t>
      </w:r>
      <w:r w:rsidR="006A12B7" w:rsidRPr="006A12B7">
        <w:rPr>
          <w:rFonts w:ascii="Arial" w:hAnsi="Arial" w:cs="Arial"/>
        </w:rPr>
        <w:t xml:space="preserve">feasible </w:t>
      </w:r>
      <w:r w:rsidR="00402CB5" w:rsidRPr="006A12B7">
        <w:rPr>
          <w:rFonts w:ascii="Arial" w:hAnsi="Arial" w:cs="Arial"/>
        </w:rPr>
        <w:t>because of the nature of the documents on which the literature search was based. Such documents, for policy makers and a general audience are not generally found in databases of academic peer reviewed papers. Nevertheless, the methodology we used follow</w:t>
      </w:r>
      <w:r w:rsidR="0050139B">
        <w:rPr>
          <w:rFonts w:ascii="Arial" w:hAnsi="Arial" w:cs="Arial"/>
        </w:rPr>
        <w:t>ed</w:t>
      </w:r>
      <w:r w:rsidR="00402CB5" w:rsidRPr="006A12B7">
        <w:rPr>
          <w:rFonts w:ascii="Arial" w:hAnsi="Arial" w:cs="Arial"/>
        </w:rPr>
        <w:t xml:space="preserve"> parameters which </w:t>
      </w:r>
      <w:r w:rsidR="0050139B">
        <w:rPr>
          <w:rFonts w:ascii="Arial" w:hAnsi="Arial" w:cs="Arial"/>
        </w:rPr>
        <w:t>we</w:t>
      </w:r>
      <w:r w:rsidR="00402CB5" w:rsidRPr="006A12B7">
        <w:rPr>
          <w:rFonts w:ascii="Arial" w:hAnsi="Arial" w:cs="Arial"/>
        </w:rPr>
        <w:t>re intended to ma</w:t>
      </w:r>
      <w:r w:rsidR="00DF3097">
        <w:rPr>
          <w:rFonts w:ascii="Arial" w:hAnsi="Arial" w:cs="Arial"/>
        </w:rPr>
        <w:t>ke</w:t>
      </w:r>
      <w:r w:rsidR="00402CB5" w:rsidRPr="006A12B7">
        <w:rPr>
          <w:rFonts w:ascii="Arial" w:hAnsi="Arial" w:cs="Arial"/>
        </w:rPr>
        <w:t xml:space="preserve"> it systematic.</w:t>
      </w:r>
    </w:p>
    <w:p w14:paraId="4965FC63" w14:textId="3D2D9721" w:rsidR="000A124A" w:rsidRDefault="00402CB5" w:rsidP="008723B7">
      <w:pPr>
        <w:spacing w:after="0" w:line="480" w:lineRule="auto"/>
        <w:rPr>
          <w:rFonts w:ascii="Arial" w:hAnsi="Arial" w:cs="Arial"/>
        </w:rPr>
      </w:pPr>
      <w:r>
        <w:rPr>
          <w:rFonts w:ascii="Arial" w:hAnsi="Arial" w:cs="Arial"/>
        </w:rPr>
        <w:t xml:space="preserve"> </w:t>
      </w:r>
    </w:p>
    <w:p w14:paraId="60379CCA" w14:textId="6C1091EE" w:rsidR="00851C25" w:rsidRPr="00204DA9" w:rsidRDefault="00851C25" w:rsidP="008723B7">
      <w:pPr>
        <w:spacing w:after="0" w:line="480" w:lineRule="auto"/>
        <w:rPr>
          <w:rFonts w:ascii="Arial" w:hAnsi="Arial" w:cs="Arial"/>
        </w:rPr>
      </w:pPr>
      <w:r w:rsidRPr="00204DA9">
        <w:rPr>
          <w:rFonts w:ascii="Arial" w:hAnsi="Arial" w:cs="Arial"/>
        </w:rPr>
        <w:t>The</w:t>
      </w:r>
      <w:r w:rsidRPr="00204DA9">
        <w:rPr>
          <w:rFonts w:ascii="Arial" w:hAnsi="Arial" w:cs="Arial"/>
          <w:b/>
        </w:rPr>
        <w:t xml:space="preserve"> first strand </w:t>
      </w:r>
      <w:r w:rsidR="000A124A" w:rsidRPr="000A124A">
        <w:rPr>
          <w:rFonts w:ascii="Arial" w:hAnsi="Arial" w:cs="Arial"/>
        </w:rPr>
        <w:t xml:space="preserve">of the literature search </w:t>
      </w:r>
      <w:r w:rsidRPr="00204DA9">
        <w:rPr>
          <w:rFonts w:ascii="Arial" w:hAnsi="Arial" w:cs="Arial"/>
        </w:rPr>
        <w:t>was a search</w:t>
      </w:r>
      <w:r w:rsidR="003D445A" w:rsidRPr="00204DA9">
        <w:rPr>
          <w:rFonts w:ascii="Arial" w:hAnsi="Arial" w:cs="Arial"/>
        </w:rPr>
        <w:t xml:space="preserve"> of</w:t>
      </w:r>
      <w:r w:rsidRPr="00204DA9">
        <w:rPr>
          <w:rFonts w:ascii="Arial" w:hAnsi="Arial" w:cs="Arial"/>
        </w:rPr>
        <w:t xml:space="preserve"> five bibliographic databases of peer-reviewed </w:t>
      </w:r>
      <w:r w:rsidR="0026548F" w:rsidRPr="00204DA9">
        <w:rPr>
          <w:rFonts w:ascii="Arial" w:hAnsi="Arial" w:cs="Arial"/>
        </w:rPr>
        <w:t xml:space="preserve">journal </w:t>
      </w:r>
      <w:r w:rsidRPr="00204DA9">
        <w:rPr>
          <w:rFonts w:ascii="Arial" w:hAnsi="Arial" w:cs="Arial"/>
        </w:rPr>
        <w:t xml:space="preserve">papers: Embase, Global Health, Medline, Social Policy &amp; Practice and Web of Science. Based on the number of relevant papers from particular journals identified in the database search, the </w:t>
      </w:r>
      <w:r w:rsidRPr="00204DA9">
        <w:rPr>
          <w:rFonts w:ascii="Arial" w:hAnsi="Arial" w:cs="Arial"/>
          <w:b/>
        </w:rPr>
        <w:t>second strand</w:t>
      </w:r>
      <w:r w:rsidRPr="00204DA9">
        <w:rPr>
          <w:rFonts w:ascii="Arial" w:hAnsi="Arial" w:cs="Arial"/>
        </w:rPr>
        <w:t xml:space="preserve"> was a hand search of three peer-reviewed journals that were considered particularly relevant: </w:t>
      </w:r>
      <w:r w:rsidRPr="00204DA9">
        <w:rPr>
          <w:rFonts w:ascii="Arial" w:eastAsia="Times New Roman" w:hAnsi="Arial" w:cs="Arial"/>
          <w:lang w:eastAsia="en-GB"/>
        </w:rPr>
        <w:t>Systematic Reviews Journal;</w:t>
      </w:r>
      <w:r w:rsidRPr="00204DA9">
        <w:rPr>
          <w:rFonts w:ascii="Arial" w:eastAsia="Times New Roman" w:hAnsi="Arial" w:cs="Arial"/>
          <w:b/>
          <w:lang w:eastAsia="en-GB"/>
        </w:rPr>
        <w:t xml:space="preserve"> </w:t>
      </w:r>
      <w:r w:rsidRPr="00204DA9">
        <w:rPr>
          <w:rFonts w:ascii="Arial" w:hAnsi="Arial" w:cs="Arial"/>
        </w:rPr>
        <w:t xml:space="preserve">Journal of Health Services Research &amp; Policy; and BMC Medical Research Methodology. The </w:t>
      </w:r>
      <w:r w:rsidRPr="00204DA9">
        <w:rPr>
          <w:rFonts w:ascii="Arial" w:hAnsi="Arial" w:cs="Arial"/>
          <w:b/>
        </w:rPr>
        <w:t>third strand</w:t>
      </w:r>
      <w:r w:rsidRPr="00204DA9">
        <w:rPr>
          <w:rFonts w:ascii="Arial" w:hAnsi="Arial" w:cs="Arial"/>
        </w:rPr>
        <w:t xml:space="preserve"> was a search for relevant grey literature </w:t>
      </w:r>
      <w:r w:rsidR="0050139B">
        <w:rPr>
          <w:rFonts w:ascii="Arial" w:hAnsi="Arial" w:cs="Arial"/>
        </w:rPr>
        <w:t>using</w:t>
      </w:r>
      <w:r w:rsidRPr="00204DA9">
        <w:rPr>
          <w:rFonts w:ascii="Arial" w:hAnsi="Arial" w:cs="Arial"/>
        </w:rPr>
        <w:t xml:space="preserve"> Google. This was not exhaustive, but was as  comprehensive as possible, representing five leading organisations involved in producing evidence syntheses: the UK Department for International Development (DFID), the Overseas Development Institute, INASP (an international development charity working with a global network of partners to improve access, production and use of research information and knowledge), the </w:t>
      </w:r>
      <w:r w:rsidR="003D445A" w:rsidRPr="00204DA9">
        <w:rPr>
          <w:rFonts w:ascii="Arial" w:hAnsi="Arial" w:cs="Arial"/>
        </w:rPr>
        <w:t xml:space="preserve">UK </w:t>
      </w:r>
      <w:r w:rsidRPr="00204DA9">
        <w:rPr>
          <w:rFonts w:ascii="Arial" w:hAnsi="Arial" w:cs="Arial"/>
        </w:rPr>
        <w:t>Economic and Social Research Council (ESRC) and the International Initiative for Impact Evaluation (3iE). DFID’s Research for Development (R4D) database was also searched.</w:t>
      </w:r>
    </w:p>
    <w:p w14:paraId="5086DA6E" w14:textId="77777777" w:rsidR="00851C25" w:rsidRPr="00204DA9" w:rsidRDefault="00851C25" w:rsidP="008723B7">
      <w:pPr>
        <w:spacing w:after="0" w:line="480" w:lineRule="auto"/>
        <w:rPr>
          <w:rFonts w:ascii="Arial" w:hAnsi="Arial" w:cs="Arial"/>
        </w:rPr>
      </w:pPr>
    </w:p>
    <w:p w14:paraId="3D912C02" w14:textId="7B88255E" w:rsidR="006B71B4" w:rsidRDefault="005C5751" w:rsidP="008723B7">
      <w:pPr>
        <w:spacing w:after="0" w:line="480" w:lineRule="auto"/>
        <w:rPr>
          <w:rFonts w:ascii="Arial" w:hAnsi="Arial" w:cs="Arial"/>
        </w:rPr>
      </w:pPr>
      <w:r>
        <w:rPr>
          <w:rFonts w:ascii="Arial" w:hAnsi="Arial" w:cs="Arial"/>
        </w:rPr>
        <w:t xml:space="preserve">The inclusion criteria for the literature search were that papers were </w:t>
      </w:r>
      <w:r w:rsidR="00CA1EEE">
        <w:rPr>
          <w:rFonts w:ascii="Arial" w:hAnsi="Arial" w:cs="Arial"/>
        </w:rPr>
        <w:t xml:space="preserve">written in English </w:t>
      </w:r>
      <w:r>
        <w:rPr>
          <w:rFonts w:ascii="Arial" w:hAnsi="Arial" w:cs="Arial"/>
        </w:rPr>
        <w:t xml:space="preserve">and </w:t>
      </w:r>
      <w:r w:rsidR="00DC6D34">
        <w:rPr>
          <w:rFonts w:ascii="Arial" w:hAnsi="Arial" w:cs="Arial"/>
        </w:rPr>
        <w:t>wer</w:t>
      </w:r>
      <w:r>
        <w:rPr>
          <w:rFonts w:ascii="Arial" w:hAnsi="Arial" w:cs="Arial"/>
        </w:rPr>
        <w:t xml:space="preserve">e either review articles or discussion papers. The </w:t>
      </w:r>
      <w:r w:rsidR="00DC6D34">
        <w:rPr>
          <w:rFonts w:ascii="Arial" w:hAnsi="Arial" w:cs="Arial"/>
        </w:rPr>
        <w:t xml:space="preserve">initial search </w:t>
      </w:r>
      <w:r>
        <w:rPr>
          <w:rFonts w:ascii="Arial" w:hAnsi="Arial" w:cs="Arial"/>
        </w:rPr>
        <w:t xml:space="preserve">terms </w:t>
      </w:r>
      <w:r w:rsidR="00DC6D34">
        <w:rPr>
          <w:rFonts w:ascii="Arial" w:hAnsi="Arial" w:cs="Arial"/>
        </w:rPr>
        <w:t xml:space="preserve">used </w:t>
      </w:r>
      <w:r>
        <w:rPr>
          <w:rFonts w:ascii="Arial" w:hAnsi="Arial" w:cs="Arial"/>
        </w:rPr>
        <w:t>for the first t</w:t>
      </w:r>
      <w:r w:rsidR="000A0691">
        <w:rPr>
          <w:rFonts w:ascii="Arial" w:hAnsi="Arial" w:cs="Arial"/>
        </w:rPr>
        <w:t xml:space="preserve">wo </w:t>
      </w:r>
      <w:r>
        <w:rPr>
          <w:rFonts w:ascii="Arial" w:hAnsi="Arial" w:cs="Arial"/>
        </w:rPr>
        <w:t>strands of the literature review were</w:t>
      </w:r>
      <w:r w:rsidR="006B71B4">
        <w:rPr>
          <w:rFonts w:ascii="Arial" w:hAnsi="Arial" w:cs="Arial"/>
        </w:rPr>
        <w:t>:</w:t>
      </w:r>
    </w:p>
    <w:p w14:paraId="2E594135" w14:textId="77777777" w:rsidR="006B71B4" w:rsidRDefault="005C5751" w:rsidP="008723B7">
      <w:pPr>
        <w:spacing w:after="0" w:line="480" w:lineRule="auto"/>
        <w:rPr>
          <w:rFonts w:ascii="Arial" w:hAnsi="Arial" w:cs="Arial"/>
          <w:i/>
        </w:rPr>
      </w:pPr>
      <w:r>
        <w:rPr>
          <w:rFonts w:ascii="Arial" w:hAnsi="Arial" w:cs="Arial"/>
          <w:i/>
        </w:rPr>
        <w:t xml:space="preserve">evidence synthesis </w:t>
      </w:r>
      <w:r>
        <w:rPr>
          <w:rFonts w:ascii="Arial" w:hAnsi="Arial" w:cs="Arial"/>
        </w:rPr>
        <w:t xml:space="preserve">(singular and plural) </w:t>
      </w:r>
      <w:r w:rsidR="006B71B4">
        <w:rPr>
          <w:rFonts w:ascii="Arial" w:hAnsi="Arial" w:cs="Arial"/>
          <w:i/>
        </w:rPr>
        <w:t>AND</w:t>
      </w:r>
      <w:r>
        <w:rPr>
          <w:rFonts w:ascii="Arial" w:hAnsi="Arial" w:cs="Arial"/>
        </w:rPr>
        <w:t xml:space="preserve"> </w:t>
      </w:r>
      <w:r>
        <w:rPr>
          <w:rFonts w:ascii="Arial" w:hAnsi="Arial" w:cs="Arial"/>
          <w:i/>
        </w:rPr>
        <w:t xml:space="preserve">methodology. </w:t>
      </w:r>
    </w:p>
    <w:p w14:paraId="41EEB833" w14:textId="4F5E3790" w:rsidR="00CA1EEE" w:rsidRDefault="006B71B4" w:rsidP="008723B7">
      <w:pPr>
        <w:spacing w:after="0" w:line="480" w:lineRule="auto"/>
        <w:rPr>
          <w:rFonts w:ascii="Arial" w:hAnsi="Arial" w:cs="Arial"/>
        </w:rPr>
      </w:pPr>
      <w:r>
        <w:rPr>
          <w:rFonts w:ascii="Arial" w:hAnsi="Arial" w:cs="Arial"/>
        </w:rPr>
        <w:lastRenderedPageBreak/>
        <w:t xml:space="preserve">A second </w:t>
      </w:r>
      <w:r w:rsidR="005C5751">
        <w:rPr>
          <w:rFonts w:ascii="Arial" w:hAnsi="Arial" w:cs="Arial"/>
        </w:rPr>
        <w:t xml:space="preserve">search </w:t>
      </w:r>
      <w:r>
        <w:rPr>
          <w:rFonts w:ascii="Arial" w:hAnsi="Arial" w:cs="Arial"/>
        </w:rPr>
        <w:t xml:space="preserve">of the bibliographic databases </w:t>
      </w:r>
      <w:r w:rsidR="005C5751">
        <w:rPr>
          <w:rFonts w:ascii="Arial" w:hAnsi="Arial" w:cs="Arial"/>
        </w:rPr>
        <w:t>was then undertaken</w:t>
      </w:r>
      <w:r>
        <w:rPr>
          <w:rFonts w:ascii="Arial" w:hAnsi="Arial" w:cs="Arial"/>
        </w:rPr>
        <w:t xml:space="preserve"> using the search terms (</w:t>
      </w:r>
      <w:r>
        <w:rPr>
          <w:rFonts w:ascii="Arial" w:hAnsi="Arial" w:cs="Arial"/>
          <w:i/>
        </w:rPr>
        <w:t>expert opinion OR consensus statement) AND policy making.</w:t>
      </w:r>
      <w:r w:rsidR="005C5751">
        <w:rPr>
          <w:rFonts w:ascii="Arial" w:hAnsi="Arial" w:cs="Arial"/>
        </w:rPr>
        <w:t xml:space="preserve">     </w:t>
      </w:r>
      <w:r w:rsidR="00CA1EEE">
        <w:rPr>
          <w:rFonts w:ascii="Arial" w:hAnsi="Arial" w:cs="Arial"/>
        </w:rPr>
        <w:t xml:space="preserve"> </w:t>
      </w:r>
    </w:p>
    <w:p w14:paraId="7E1D4248" w14:textId="77777777" w:rsidR="00CA1EEE" w:rsidRDefault="00CA1EEE" w:rsidP="008723B7">
      <w:pPr>
        <w:spacing w:after="0" w:line="480" w:lineRule="auto"/>
        <w:rPr>
          <w:rFonts w:ascii="Arial" w:hAnsi="Arial" w:cs="Arial"/>
        </w:rPr>
      </w:pPr>
    </w:p>
    <w:p w14:paraId="6076A120" w14:textId="0D8CF9FD" w:rsidR="00851C25" w:rsidRPr="00204DA9" w:rsidRDefault="00851C25" w:rsidP="008723B7">
      <w:pPr>
        <w:spacing w:after="0" w:line="480" w:lineRule="auto"/>
        <w:rPr>
          <w:rFonts w:ascii="Arial" w:hAnsi="Arial" w:cs="Arial"/>
          <w:i/>
        </w:rPr>
      </w:pPr>
      <w:r w:rsidRPr="00204DA9">
        <w:rPr>
          <w:rFonts w:ascii="Arial" w:hAnsi="Arial" w:cs="Arial"/>
        </w:rPr>
        <w:t>Once the search results were compiled</w:t>
      </w:r>
      <w:r w:rsidR="0039321E">
        <w:rPr>
          <w:rFonts w:ascii="Arial" w:hAnsi="Arial" w:cs="Arial"/>
        </w:rPr>
        <w:t xml:space="preserve"> using Endnote</w:t>
      </w:r>
      <w:r w:rsidRPr="00204DA9">
        <w:rPr>
          <w:rFonts w:ascii="Arial" w:hAnsi="Arial" w:cs="Arial"/>
        </w:rPr>
        <w:t>, the title</w:t>
      </w:r>
      <w:r w:rsidR="0039321E">
        <w:rPr>
          <w:rFonts w:ascii="Arial" w:hAnsi="Arial" w:cs="Arial"/>
        </w:rPr>
        <w:t>s</w:t>
      </w:r>
      <w:r w:rsidRPr="00204DA9">
        <w:rPr>
          <w:rFonts w:ascii="Arial" w:hAnsi="Arial" w:cs="Arial"/>
        </w:rPr>
        <w:t xml:space="preserve"> and abstract</w:t>
      </w:r>
      <w:r w:rsidR="0039321E">
        <w:rPr>
          <w:rFonts w:ascii="Arial" w:hAnsi="Arial" w:cs="Arial"/>
        </w:rPr>
        <w:t>s</w:t>
      </w:r>
      <w:r w:rsidRPr="00204DA9">
        <w:rPr>
          <w:rFonts w:ascii="Arial" w:hAnsi="Arial" w:cs="Arial"/>
        </w:rPr>
        <w:t xml:space="preserve"> (or executive summar</w:t>
      </w:r>
      <w:r w:rsidR="0039321E">
        <w:rPr>
          <w:rFonts w:ascii="Arial" w:hAnsi="Arial" w:cs="Arial"/>
        </w:rPr>
        <w:t>ies</w:t>
      </w:r>
      <w:r w:rsidRPr="00204DA9">
        <w:rPr>
          <w:rFonts w:ascii="Arial" w:hAnsi="Arial" w:cs="Arial"/>
        </w:rPr>
        <w:t>) of all</w:t>
      </w:r>
      <w:r w:rsidR="0039321E">
        <w:rPr>
          <w:rFonts w:ascii="Arial" w:hAnsi="Arial" w:cs="Arial"/>
        </w:rPr>
        <w:t xml:space="preserve"> records </w:t>
      </w:r>
      <w:r w:rsidRPr="00204DA9">
        <w:rPr>
          <w:rFonts w:ascii="Arial" w:hAnsi="Arial" w:cs="Arial"/>
        </w:rPr>
        <w:t xml:space="preserve">were appraised </w:t>
      </w:r>
      <w:r w:rsidR="00EF41A1">
        <w:rPr>
          <w:rFonts w:ascii="Arial" w:hAnsi="Arial" w:cs="Arial"/>
        </w:rPr>
        <w:t>and</w:t>
      </w:r>
      <w:r w:rsidR="0039321E">
        <w:rPr>
          <w:rFonts w:ascii="Arial" w:hAnsi="Arial" w:cs="Arial"/>
        </w:rPr>
        <w:t xml:space="preserve"> 49 were considered to be relevant</w:t>
      </w:r>
      <w:r w:rsidR="00EF41A1">
        <w:rPr>
          <w:rFonts w:ascii="Arial" w:hAnsi="Arial" w:cs="Arial"/>
        </w:rPr>
        <w:t xml:space="preserve">. Given the small number of documents, </w:t>
      </w:r>
      <w:r w:rsidR="0050139B">
        <w:rPr>
          <w:rFonts w:ascii="Arial" w:hAnsi="Arial" w:cs="Arial"/>
        </w:rPr>
        <w:t>one research</w:t>
      </w:r>
      <w:r w:rsidR="00EF41A1">
        <w:rPr>
          <w:rFonts w:ascii="Arial" w:hAnsi="Arial" w:cs="Arial"/>
        </w:rPr>
        <w:t xml:space="preserve">er read all 49 </w:t>
      </w:r>
      <w:r w:rsidR="0039321E">
        <w:rPr>
          <w:rFonts w:ascii="Arial" w:hAnsi="Arial" w:cs="Arial"/>
        </w:rPr>
        <w:t>in full</w:t>
      </w:r>
      <w:r w:rsidR="0050139B">
        <w:rPr>
          <w:rFonts w:ascii="Arial" w:hAnsi="Arial" w:cs="Arial"/>
        </w:rPr>
        <w:t xml:space="preserve"> and made</w:t>
      </w:r>
      <w:r w:rsidR="00026A3D">
        <w:rPr>
          <w:rFonts w:ascii="Arial" w:hAnsi="Arial" w:cs="Arial"/>
        </w:rPr>
        <w:t xml:space="preserve"> </w:t>
      </w:r>
      <w:r w:rsidR="00C32E4C">
        <w:rPr>
          <w:rFonts w:ascii="Arial" w:hAnsi="Arial" w:cs="Arial"/>
        </w:rPr>
        <w:t>a</w:t>
      </w:r>
      <w:r w:rsidR="00026A3D">
        <w:rPr>
          <w:rFonts w:ascii="Arial" w:hAnsi="Arial" w:cs="Arial"/>
        </w:rPr>
        <w:t xml:space="preserve"> decision as to </w:t>
      </w:r>
      <w:r w:rsidR="0039321E">
        <w:rPr>
          <w:rFonts w:ascii="Arial" w:hAnsi="Arial" w:cs="Arial"/>
        </w:rPr>
        <w:t xml:space="preserve">whether </w:t>
      </w:r>
      <w:r w:rsidR="00026A3D">
        <w:rPr>
          <w:rFonts w:ascii="Arial" w:hAnsi="Arial" w:cs="Arial"/>
        </w:rPr>
        <w:t xml:space="preserve">or not </w:t>
      </w:r>
      <w:r w:rsidR="0039321E">
        <w:rPr>
          <w:rFonts w:ascii="Arial" w:hAnsi="Arial" w:cs="Arial"/>
        </w:rPr>
        <w:t xml:space="preserve">they met the study objectives of </w:t>
      </w:r>
      <w:r w:rsidR="0039321E" w:rsidRPr="00204DA9">
        <w:rPr>
          <w:rFonts w:ascii="Arial" w:eastAsia="Times New Roman" w:hAnsi="Arial" w:cs="Arial"/>
          <w:lang w:eastAsia="en-GB"/>
        </w:rPr>
        <w:t>identify</w:t>
      </w:r>
      <w:r w:rsidR="0039321E">
        <w:rPr>
          <w:rFonts w:ascii="Arial" w:eastAsia="Times New Roman" w:hAnsi="Arial" w:cs="Arial"/>
          <w:lang w:eastAsia="en-GB"/>
        </w:rPr>
        <w:t>ing</w:t>
      </w:r>
      <w:r w:rsidR="0039321E" w:rsidRPr="00204DA9">
        <w:rPr>
          <w:rFonts w:ascii="Arial" w:eastAsia="Times New Roman" w:hAnsi="Arial" w:cs="Arial"/>
          <w:lang w:eastAsia="en-GB"/>
        </w:rPr>
        <w:t xml:space="preserve"> different </w:t>
      </w:r>
      <w:r w:rsidR="00C32E4C">
        <w:rPr>
          <w:rFonts w:ascii="Arial" w:eastAsia="Times New Roman" w:hAnsi="Arial" w:cs="Arial"/>
          <w:lang w:eastAsia="en-GB"/>
        </w:rPr>
        <w:t xml:space="preserve">types of </w:t>
      </w:r>
      <w:r w:rsidR="0039321E" w:rsidRPr="00204DA9">
        <w:rPr>
          <w:rFonts w:ascii="Arial" w:eastAsia="Times New Roman" w:hAnsi="Arial" w:cs="Arial"/>
          <w:lang w:eastAsia="en-GB"/>
        </w:rPr>
        <w:t>evidence synthesis</w:t>
      </w:r>
      <w:r w:rsidR="00C32E4C">
        <w:rPr>
          <w:rFonts w:ascii="Arial" w:eastAsia="Times New Roman" w:hAnsi="Arial" w:cs="Arial"/>
          <w:lang w:eastAsia="en-GB"/>
        </w:rPr>
        <w:t xml:space="preserve">, </w:t>
      </w:r>
      <w:r w:rsidR="0039321E">
        <w:rPr>
          <w:rFonts w:ascii="Arial" w:eastAsia="Times New Roman" w:hAnsi="Arial" w:cs="Arial"/>
          <w:lang w:eastAsia="en-GB"/>
        </w:rPr>
        <w:t xml:space="preserve">or highlighted </w:t>
      </w:r>
      <w:r w:rsidR="0039321E" w:rsidRPr="00204DA9">
        <w:rPr>
          <w:rFonts w:ascii="Arial" w:eastAsia="Times New Roman" w:hAnsi="Arial" w:cs="Arial"/>
          <w:lang w:eastAsia="en-GB"/>
        </w:rPr>
        <w:t>issues to consider when planning the development of an evidence synthesis to match users’ knowledge needs.</w:t>
      </w:r>
      <w:r w:rsidRPr="00204DA9">
        <w:rPr>
          <w:rFonts w:ascii="Arial" w:hAnsi="Arial" w:cs="Arial"/>
        </w:rPr>
        <w:t xml:space="preserve"> </w:t>
      </w:r>
      <w:r w:rsidR="00E75A33">
        <w:rPr>
          <w:rFonts w:ascii="Arial" w:hAnsi="Arial" w:cs="Arial"/>
          <w:i/>
        </w:rPr>
        <w:t>(</w:t>
      </w:r>
      <w:r w:rsidR="00555663">
        <w:rPr>
          <w:rFonts w:ascii="Arial" w:hAnsi="Arial" w:cs="Arial"/>
          <w:i/>
        </w:rPr>
        <w:t>Additional File 1</w:t>
      </w:r>
      <w:r w:rsidR="00E75A33">
        <w:rPr>
          <w:rFonts w:ascii="Arial" w:hAnsi="Arial" w:cs="Arial"/>
          <w:i/>
        </w:rPr>
        <w:t>)</w:t>
      </w:r>
      <w:r w:rsidR="00ED3784">
        <w:rPr>
          <w:rFonts w:ascii="Arial" w:hAnsi="Arial" w:cs="Arial"/>
        </w:rPr>
        <w:t xml:space="preserve"> </w:t>
      </w:r>
      <w:r w:rsidRPr="00204DA9">
        <w:rPr>
          <w:rFonts w:ascii="Arial" w:hAnsi="Arial" w:cs="Arial"/>
        </w:rPr>
        <w:t xml:space="preserve">Twelve </w:t>
      </w:r>
      <w:r w:rsidR="00B952C7" w:rsidRPr="00204DA9">
        <w:rPr>
          <w:rFonts w:ascii="Arial" w:hAnsi="Arial" w:cs="Arial"/>
        </w:rPr>
        <w:t xml:space="preserve">documents </w:t>
      </w:r>
      <w:r w:rsidRPr="00204DA9">
        <w:rPr>
          <w:rFonts w:ascii="Arial" w:hAnsi="Arial" w:cs="Arial"/>
        </w:rPr>
        <w:t>were considered to meet the</w:t>
      </w:r>
      <w:r w:rsidR="0039321E">
        <w:rPr>
          <w:rFonts w:ascii="Arial" w:hAnsi="Arial" w:cs="Arial"/>
        </w:rPr>
        <w:t>se</w:t>
      </w:r>
      <w:r w:rsidRPr="00204DA9">
        <w:rPr>
          <w:rFonts w:ascii="Arial" w:hAnsi="Arial" w:cs="Arial"/>
        </w:rPr>
        <w:t xml:space="preserve"> objectives. </w:t>
      </w:r>
      <w:r w:rsidR="003D445A" w:rsidRPr="00204DA9">
        <w:rPr>
          <w:rFonts w:ascii="Arial" w:hAnsi="Arial" w:cs="Arial"/>
        </w:rPr>
        <w:t>T</w:t>
      </w:r>
      <w:r w:rsidRPr="00204DA9">
        <w:rPr>
          <w:rFonts w:ascii="Arial" w:hAnsi="Arial" w:cs="Arial"/>
        </w:rPr>
        <w:t xml:space="preserve">he </w:t>
      </w:r>
      <w:r w:rsidRPr="00204DA9">
        <w:rPr>
          <w:rFonts w:ascii="Arial" w:hAnsi="Arial" w:cs="Arial"/>
          <w:b/>
        </w:rPr>
        <w:t>fourth strand</w:t>
      </w:r>
      <w:r w:rsidRPr="00204DA9">
        <w:rPr>
          <w:rFonts w:ascii="Arial" w:hAnsi="Arial" w:cs="Arial"/>
        </w:rPr>
        <w:t xml:space="preserve"> of the literature search was</w:t>
      </w:r>
      <w:r w:rsidR="003D445A" w:rsidRPr="00204DA9">
        <w:rPr>
          <w:rFonts w:ascii="Arial" w:hAnsi="Arial" w:cs="Arial"/>
        </w:rPr>
        <w:t xml:space="preserve"> </w:t>
      </w:r>
      <w:r w:rsidRPr="00204DA9">
        <w:rPr>
          <w:rFonts w:ascii="Arial" w:hAnsi="Arial" w:cs="Arial"/>
        </w:rPr>
        <w:t xml:space="preserve">to </w:t>
      </w:r>
      <w:r w:rsidR="0050139B">
        <w:rPr>
          <w:rFonts w:ascii="Arial" w:hAnsi="Arial" w:cs="Arial"/>
        </w:rPr>
        <w:t xml:space="preserve">then </w:t>
      </w:r>
      <w:r w:rsidRPr="00204DA9">
        <w:rPr>
          <w:rFonts w:ascii="Arial" w:hAnsi="Arial" w:cs="Arial"/>
        </w:rPr>
        <w:t xml:space="preserve">use a snowball technique to identify further </w:t>
      </w:r>
      <w:r w:rsidR="00B952C7" w:rsidRPr="00204DA9">
        <w:rPr>
          <w:rFonts w:ascii="Arial" w:hAnsi="Arial" w:cs="Arial"/>
        </w:rPr>
        <w:t>document</w:t>
      </w:r>
      <w:r w:rsidRPr="00204DA9">
        <w:rPr>
          <w:rFonts w:ascii="Arial" w:hAnsi="Arial" w:cs="Arial"/>
        </w:rPr>
        <w:t>s from the references cited in these 12</w:t>
      </w:r>
      <w:r w:rsidR="0050139B">
        <w:rPr>
          <w:rFonts w:ascii="Arial" w:hAnsi="Arial" w:cs="Arial"/>
        </w:rPr>
        <w:t xml:space="preserve"> documents</w:t>
      </w:r>
      <w:r w:rsidRPr="00204DA9">
        <w:rPr>
          <w:rFonts w:ascii="Arial" w:hAnsi="Arial" w:cs="Arial"/>
        </w:rPr>
        <w:t xml:space="preserve">, </w:t>
      </w:r>
      <w:r w:rsidR="0050139B">
        <w:rPr>
          <w:rFonts w:ascii="Arial" w:hAnsi="Arial" w:cs="Arial"/>
        </w:rPr>
        <w:t>as well as</w:t>
      </w:r>
      <w:r w:rsidR="00C32E4C">
        <w:rPr>
          <w:rFonts w:ascii="Arial" w:hAnsi="Arial" w:cs="Arial"/>
        </w:rPr>
        <w:t xml:space="preserve"> two key document</w:t>
      </w:r>
      <w:r w:rsidR="0050139B">
        <w:rPr>
          <w:rFonts w:ascii="Arial" w:hAnsi="Arial" w:cs="Arial"/>
        </w:rPr>
        <w:t>s</w:t>
      </w:r>
      <w:r w:rsidR="00C32E4C">
        <w:rPr>
          <w:rFonts w:ascii="Arial" w:hAnsi="Arial" w:cs="Arial"/>
        </w:rPr>
        <w:t xml:space="preserve"> identified by the expert</w:t>
      </w:r>
      <w:r w:rsidR="00D41AFB">
        <w:rPr>
          <w:rFonts w:ascii="Arial" w:hAnsi="Arial" w:cs="Arial"/>
        </w:rPr>
        <w:t xml:space="preserve"> panel</w:t>
      </w:r>
      <w:r w:rsidR="00C32E4C">
        <w:rPr>
          <w:rFonts w:ascii="Arial" w:hAnsi="Arial" w:cs="Arial"/>
        </w:rPr>
        <w:t xml:space="preserve"> we consulted, </w:t>
      </w:r>
      <w:r w:rsidRPr="00204DA9">
        <w:rPr>
          <w:rFonts w:ascii="Arial" w:hAnsi="Arial" w:cs="Arial"/>
        </w:rPr>
        <w:t xml:space="preserve">bringing the total number of relevant </w:t>
      </w:r>
      <w:r w:rsidR="00B952C7" w:rsidRPr="00204DA9">
        <w:rPr>
          <w:rFonts w:ascii="Arial" w:hAnsi="Arial" w:cs="Arial"/>
        </w:rPr>
        <w:t>documents</w:t>
      </w:r>
      <w:r w:rsidRPr="00204DA9">
        <w:rPr>
          <w:rFonts w:ascii="Arial" w:hAnsi="Arial" w:cs="Arial"/>
        </w:rPr>
        <w:t xml:space="preserve"> to 2</w:t>
      </w:r>
      <w:r w:rsidR="00E60027">
        <w:rPr>
          <w:rFonts w:ascii="Arial" w:hAnsi="Arial" w:cs="Arial"/>
        </w:rPr>
        <w:t>4</w:t>
      </w:r>
      <w:r w:rsidRPr="00204DA9">
        <w:rPr>
          <w:rFonts w:ascii="Arial" w:hAnsi="Arial" w:cs="Arial"/>
        </w:rPr>
        <w:t xml:space="preserve">. </w:t>
      </w:r>
      <w:r w:rsidR="00B77D2E">
        <w:rPr>
          <w:rFonts w:ascii="Arial" w:hAnsi="Arial" w:cs="Arial"/>
        </w:rPr>
        <w:t xml:space="preserve">Figure </w:t>
      </w:r>
      <w:r w:rsidR="00A56BE5">
        <w:rPr>
          <w:rFonts w:ascii="Arial" w:hAnsi="Arial" w:cs="Arial"/>
        </w:rPr>
        <w:t>1</w:t>
      </w:r>
      <w:r w:rsidR="00B77D2E">
        <w:rPr>
          <w:rFonts w:ascii="Arial" w:hAnsi="Arial" w:cs="Arial"/>
        </w:rPr>
        <w:t xml:space="preserve"> </w:t>
      </w:r>
      <w:r w:rsidR="0039321E">
        <w:rPr>
          <w:rFonts w:ascii="Arial" w:hAnsi="Arial" w:cs="Arial"/>
        </w:rPr>
        <w:t>show</w:t>
      </w:r>
      <w:r w:rsidR="00B77D2E">
        <w:rPr>
          <w:rFonts w:ascii="Arial" w:hAnsi="Arial" w:cs="Arial"/>
        </w:rPr>
        <w:t xml:space="preserve">s a flow diagram of the literature </w:t>
      </w:r>
      <w:r w:rsidR="00EF41A1">
        <w:rPr>
          <w:rFonts w:ascii="Arial" w:hAnsi="Arial" w:cs="Arial"/>
        </w:rPr>
        <w:t>search</w:t>
      </w:r>
      <w:r w:rsidR="00B77D2E">
        <w:rPr>
          <w:rFonts w:ascii="Arial" w:hAnsi="Arial" w:cs="Arial"/>
        </w:rPr>
        <w:t xml:space="preserve">. </w:t>
      </w:r>
      <w:r w:rsidR="00DF3097">
        <w:rPr>
          <w:rFonts w:ascii="Arial" w:hAnsi="Arial" w:cs="Arial"/>
        </w:rPr>
        <w:t xml:space="preserve">One researcher conducted the literature search </w:t>
      </w:r>
      <w:r w:rsidR="0050139B">
        <w:rPr>
          <w:rFonts w:ascii="Arial" w:hAnsi="Arial" w:cs="Arial"/>
        </w:rPr>
        <w:t xml:space="preserve">and </w:t>
      </w:r>
      <w:r w:rsidR="00C32E4C">
        <w:rPr>
          <w:rFonts w:ascii="Arial" w:hAnsi="Arial" w:cs="Arial"/>
        </w:rPr>
        <w:t xml:space="preserve">the decisions made </w:t>
      </w:r>
      <w:r w:rsidR="0050139B">
        <w:rPr>
          <w:rFonts w:ascii="Arial" w:hAnsi="Arial" w:cs="Arial"/>
        </w:rPr>
        <w:t xml:space="preserve">were reviewed </w:t>
      </w:r>
      <w:r w:rsidR="00DF3097">
        <w:rPr>
          <w:rFonts w:ascii="Arial" w:hAnsi="Arial" w:cs="Arial"/>
        </w:rPr>
        <w:t xml:space="preserve">with a second researcher at regular intervals. </w:t>
      </w:r>
    </w:p>
    <w:p w14:paraId="4210296F" w14:textId="77777777" w:rsidR="00851C25" w:rsidRPr="00C32E4C" w:rsidRDefault="00851C25" w:rsidP="008723B7">
      <w:pPr>
        <w:spacing w:after="0" w:line="480" w:lineRule="auto"/>
        <w:rPr>
          <w:rFonts w:ascii="Arial" w:hAnsi="Arial" w:cs="Arial"/>
        </w:rPr>
      </w:pPr>
    </w:p>
    <w:p w14:paraId="04F1FC7D" w14:textId="745F19F3" w:rsidR="00AC5BDF" w:rsidRDefault="003D445A" w:rsidP="00AC5BDF">
      <w:pPr>
        <w:spacing w:after="0" w:line="480" w:lineRule="auto"/>
        <w:rPr>
          <w:rFonts w:ascii="Arial" w:hAnsi="Arial" w:cs="Arial"/>
        </w:rPr>
      </w:pPr>
      <w:r w:rsidRPr="00204DA9">
        <w:rPr>
          <w:rFonts w:ascii="Arial" w:hAnsi="Arial" w:cs="Arial"/>
        </w:rPr>
        <w:t>Experts in synthesis designed to get research into policy and practice were also consulted to hone issues for consideration and ascertain key studies.</w:t>
      </w:r>
      <w:r w:rsidR="00851C25" w:rsidRPr="00204DA9">
        <w:rPr>
          <w:rFonts w:ascii="Arial" w:hAnsi="Arial" w:cs="Arial"/>
        </w:rPr>
        <w:t xml:space="preserve"> We consult</w:t>
      </w:r>
      <w:r w:rsidR="001135E1" w:rsidRPr="00204DA9">
        <w:rPr>
          <w:rFonts w:ascii="Arial" w:hAnsi="Arial" w:cs="Arial"/>
        </w:rPr>
        <w:t>ed</w:t>
      </w:r>
      <w:r w:rsidR="00851C25" w:rsidRPr="00204DA9">
        <w:rPr>
          <w:rFonts w:ascii="Arial" w:hAnsi="Arial" w:cs="Arial"/>
        </w:rPr>
        <w:t xml:space="preserve"> with </w:t>
      </w:r>
      <w:r w:rsidR="00D41AFB">
        <w:rPr>
          <w:rFonts w:ascii="Arial" w:hAnsi="Arial" w:cs="Arial"/>
        </w:rPr>
        <w:t xml:space="preserve">a panel of </w:t>
      </w:r>
      <w:r w:rsidR="00375BCB" w:rsidRPr="00204DA9">
        <w:rPr>
          <w:rFonts w:ascii="Arial" w:hAnsi="Arial" w:cs="Arial"/>
        </w:rPr>
        <w:t>eight</w:t>
      </w:r>
      <w:r w:rsidR="00851C25" w:rsidRPr="00204DA9">
        <w:rPr>
          <w:rFonts w:ascii="Arial" w:hAnsi="Arial" w:cs="Arial"/>
        </w:rPr>
        <w:t xml:space="preserve"> experts, from diverse backgrounds</w:t>
      </w:r>
      <w:r w:rsidR="00672602" w:rsidRPr="00204DA9">
        <w:rPr>
          <w:rFonts w:ascii="Arial" w:hAnsi="Arial" w:cs="Arial"/>
        </w:rPr>
        <w:t>, with experience of producing evidence syntheses</w:t>
      </w:r>
      <w:r w:rsidR="00851C25" w:rsidRPr="00204DA9">
        <w:rPr>
          <w:rFonts w:ascii="Arial" w:hAnsi="Arial" w:cs="Arial"/>
        </w:rPr>
        <w:t>.</w:t>
      </w:r>
      <w:r w:rsidR="00E75A33">
        <w:rPr>
          <w:rFonts w:ascii="Arial" w:hAnsi="Arial" w:cs="Arial"/>
        </w:rPr>
        <w:t xml:space="preserve"> </w:t>
      </w:r>
      <w:r w:rsidR="00DF3097">
        <w:rPr>
          <w:rFonts w:ascii="Arial" w:hAnsi="Arial" w:cs="Arial"/>
        </w:rPr>
        <w:t>The</w:t>
      </w:r>
      <w:r w:rsidR="0051124B">
        <w:rPr>
          <w:rFonts w:ascii="Arial" w:hAnsi="Arial" w:cs="Arial"/>
        </w:rPr>
        <w:t xml:space="preserve">y were selected </w:t>
      </w:r>
      <w:r w:rsidR="00530615">
        <w:rPr>
          <w:rFonts w:ascii="Arial" w:hAnsi="Arial" w:cs="Arial"/>
        </w:rPr>
        <w:t xml:space="preserve">purposively </w:t>
      </w:r>
      <w:r w:rsidR="0051124B">
        <w:rPr>
          <w:rFonts w:ascii="Arial" w:hAnsi="Arial" w:cs="Arial"/>
        </w:rPr>
        <w:t xml:space="preserve">because they represented the various types of expertise needed to produce such outputs and </w:t>
      </w:r>
      <w:r w:rsidR="00DF3097">
        <w:rPr>
          <w:rFonts w:ascii="Arial" w:hAnsi="Arial" w:cs="Arial"/>
        </w:rPr>
        <w:t xml:space="preserve">included a leading research scientist involved in knowledge translation, health system researchers, advocacy and communications specialists and representatives from large organisations that </w:t>
      </w:r>
      <w:r w:rsidR="0050139B">
        <w:rPr>
          <w:rFonts w:ascii="Arial" w:hAnsi="Arial" w:cs="Arial"/>
        </w:rPr>
        <w:t xml:space="preserve">regularly </w:t>
      </w:r>
      <w:r w:rsidR="00DF3097">
        <w:rPr>
          <w:rFonts w:ascii="Arial" w:hAnsi="Arial" w:cs="Arial"/>
        </w:rPr>
        <w:t>produce evidence synthesis outputs</w:t>
      </w:r>
      <w:r w:rsidR="0050139B">
        <w:rPr>
          <w:rFonts w:ascii="Arial" w:hAnsi="Arial" w:cs="Arial"/>
        </w:rPr>
        <w:t>, and advisers to policy makers</w:t>
      </w:r>
      <w:r w:rsidR="00DF3097">
        <w:rPr>
          <w:rFonts w:ascii="Arial" w:hAnsi="Arial" w:cs="Arial"/>
        </w:rPr>
        <w:t>.</w:t>
      </w:r>
      <w:r w:rsidR="00851C25" w:rsidRPr="00204DA9">
        <w:rPr>
          <w:rFonts w:ascii="Arial" w:hAnsi="Arial" w:cs="Arial"/>
        </w:rPr>
        <w:t xml:space="preserve"> </w:t>
      </w:r>
      <w:r w:rsidR="00124959">
        <w:rPr>
          <w:rFonts w:ascii="Arial" w:hAnsi="Arial" w:cs="Arial"/>
          <w:i/>
        </w:rPr>
        <w:t>(</w:t>
      </w:r>
      <w:r w:rsidR="00AC5BDF">
        <w:rPr>
          <w:rFonts w:ascii="Arial" w:hAnsi="Arial" w:cs="Arial"/>
          <w:i/>
        </w:rPr>
        <w:t xml:space="preserve">Additional file </w:t>
      </w:r>
      <w:r w:rsidR="00A56BE5">
        <w:rPr>
          <w:rFonts w:ascii="Arial" w:hAnsi="Arial" w:cs="Arial"/>
          <w:i/>
        </w:rPr>
        <w:t>2</w:t>
      </w:r>
      <w:r w:rsidR="00124959">
        <w:rPr>
          <w:rFonts w:ascii="Arial" w:hAnsi="Arial" w:cs="Arial"/>
          <w:i/>
        </w:rPr>
        <w:t xml:space="preserve">) </w:t>
      </w:r>
      <w:r w:rsidR="00A41E3D">
        <w:rPr>
          <w:rFonts w:ascii="Arial" w:hAnsi="Arial" w:cs="Arial"/>
        </w:rPr>
        <w:t>Prior to the literature search, a</w:t>
      </w:r>
      <w:r w:rsidR="00851C25" w:rsidRPr="00204DA9">
        <w:rPr>
          <w:rFonts w:ascii="Arial" w:hAnsi="Arial" w:cs="Arial"/>
        </w:rPr>
        <w:t xml:space="preserve"> discussion guide was devised to focus phone and face-to-face meetings with four </w:t>
      </w:r>
      <w:r w:rsidR="00672602" w:rsidRPr="00204DA9">
        <w:rPr>
          <w:rFonts w:ascii="Arial" w:hAnsi="Arial" w:cs="Arial"/>
        </w:rPr>
        <w:t>of these</w:t>
      </w:r>
      <w:r w:rsidR="00121C92" w:rsidRPr="00204DA9">
        <w:rPr>
          <w:rFonts w:ascii="Arial" w:hAnsi="Arial" w:cs="Arial"/>
        </w:rPr>
        <w:t xml:space="preserve"> </w:t>
      </w:r>
      <w:r w:rsidR="00851C25" w:rsidRPr="00204DA9">
        <w:rPr>
          <w:rFonts w:ascii="Arial" w:hAnsi="Arial" w:cs="Arial"/>
        </w:rPr>
        <w:t>experts.</w:t>
      </w:r>
      <w:r w:rsidR="0051124B">
        <w:rPr>
          <w:rFonts w:ascii="Arial" w:hAnsi="Arial" w:cs="Arial"/>
        </w:rPr>
        <w:t xml:space="preserve"> </w:t>
      </w:r>
      <w:r w:rsidR="00AC5BDF">
        <w:rPr>
          <w:rFonts w:ascii="Arial" w:hAnsi="Arial" w:cs="Arial"/>
        </w:rPr>
        <w:t xml:space="preserve">It included identifying the need for evidence syntheses, the value of a question-based evidence synthesis, the value of synthesised evidence versus expert opinion, sound examples of </w:t>
      </w:r>
      <w:r w:rsidR="00AC5BDF">
        <w:rPr>
          <w:rFonts w:ascii="Arial" w:hAnsi="Arial" w:cs="Arial"/>
        </w:rPr>
        <w:lastRenderedPageBreak/>
        <w:t xml:space="preserve">typologies of evidence syntheses and different types of evidence synthesis outputs and their relative validity. </w:t>
      </w:r>
    </w:p>
    <w:p w14:paraId="191DB2D6" w14:textId="77777777" w:rsidR="005064FB" w:rsidRDefault="005064FB" w:rsidP="00AC5BDF">
      <w:pPr>
        <w:spacing w:after="0" w:line="480" w:lineRule="auto"/>
        <w:rPr>
          <w:rFonts w:ascii="Arial" w:hAnsi="Arial" w:cs="Arial"/>
        </w:rPr>
      </w:pPr>
    </w:p>
    <w:p w14:paraId="011254E1" w14:textId="660AD487" w:rsidR="00851C25" w:rsidRPr="00204DA9" w:rsidRDefault="00851C25" w:rsidP="00AC5BDF">
      <w:pPr>
        <w:spacing w:after="0" w:line="480" w:lineRule="auto"/>
        <w:rPr>
          <w:rFonts w:ascii="Arial" w:hAnsi="Arial" w:cs="Arial"/>
        </w:rPr>
      </w:pPr>
      <w:r w:rsidRPr="00204DA9">
        <w:rPr>
          <w:rFonts w:ascii="Arial" w:hAnsi="Arial" w:cs="Arial"/>
        </w:rPr>
        <w:t xml:space="preserve"> These meetings developed into free-flowing discussion, providing insights and suggestions </w:t>
      </w:r>
      <w:r w:rsidR="00547664">
        <w:rPr>
          <w:rFonts w:ascii="Arial" w:hAnsi="Arial" w:cs="Arial"/>
        </w:rPr>
        <w:t>that</w:t>
      </w:r>
      <w:r w:rsidR="00111922" w:rsidRPr="00204DA9">
        <w:rPr>
          <w:rFonts w:ascii="Arial" w:hAnsi="Arial" w:cs="Arial"/>
        </w:rPr>
        <w:t xml:space="preserve"> help</w:t>
      </w:r>
      <w:r w:rsidR="00547664">
        <w:rPr>
          <w:rFonts w:ascii="Arial" w:hAnsi="Arial" w:cs="Arial"/>
        </w:rPr>
        <w:t>ed</w:t>
      </w:r>
      <w:r w:rsidR="00111922" w:rsidRPr="00204DA9">
        <w:rPr>
          <w:rFonts w:ascii="Arial" w:hAnsi="Arial" w:cs="Arial"/>
        </w:rPr>
        <w:t xml:space="preserve"> to</w:t>
      </w:r>
      <w:r w:rsidRPr="00204DA9">
        <w:rPr>
          <w:rFonts w:ascii="Arial" w:hAnsi="Arial" w:cs="Arial"/>
        </w:rPr>
        <w:t xml:space="preserve"> determine some of the essential characteristics of</w:t>
      </w:r>
      <w:r w:rsidR="00513767" w:rsidRPr="00204DA9">
        <w:rPr>
          <w:rFonts w:ascii="Arial" w:hAnsi="Arial" w:cs="Arial"/>
        </w:rPr>
        <w:t xml:space="preserve"> different types of</w:t>
      </w:r>
      <w:r w:rsidRPr="00204DA9">
        <w:rPr>
          <w:rFonts w:ascii="Arial" w:hAnsi="Arial" w:cs="Arial"/>
        </w:rPr>
        <w:t xml:space="preserve"> evidence synthesis outputs. </w:t>
      </w:r>
      <w:r w:rsidR="00A41E3D">
        <w:rPr>
          <w:rFonts w:ascii="Arial" w:hAnsi="Arial" w:cs="Arial"/>
        </w:rPr>
        <w:t>T</w:t>
      </w:r>
      <w:r w:rsidRPr="00204DA9">
        <w:rPr>
          <w:rFonts w:ascii="Arial" w:hAnsi="Arial" w:cs="Arial"/>
        </w:rPr>
        <w:t xml:space="preserve">hese discussions </w:t>
      </w:r>
      <w:r w:rsidR="00EA5268">
        <w:rPr>
          <w:rFonts w:ascii="Arial" w:hAnsi="Arial" w:cs="Arial"/>
        </w:rPr>
        <w:t>informed a manual synthesis of</w:t>
      </w:r>
      <w:r w:rsidRPr="00204DA9">
        <w:rPr>
          <w:rFonts w:ascii="Arial" w:hAnsi="Arial" w:cs="Arial"/>
        </w:rPr>
        <w:t xml:space="preserve"> the literature search</w:t>
      </w:r>
      <w:r w:rsidR="00A41E3D">
        <w:rPr>
          <w:rFonts w:ascii="Arial" w:hAnsi="Arial" w:cs="Arial"/>
        </w:rPr>
        <w:t xml:space="preserve"> findings</w:t>
      </w:r>
      <w:r w:rsidRPr="00204DA9">
        <w:rPr>
          <w:rFonts w:ascii="Arial" w:hAnsi="Arial" w:cs="Arial"/>
        </w:rPr>
        <w:t xml:space="preserve">, </w:t>
      </w:r>
      <w:r w:rsidR="00A41E3D">
        <w:rPr>
          <w:rFonts w:ascii="Arial" w:hAnsi="Arial" w:cs="Arial"/>
        </w:rPr>
        <w:t xml:space="preserve">from which </w:t>
      </w:r>
      <w:r w:rsidRPr="00204DA9">
        <w:rPr>
          <w:rFonts w:ascii="Arial" w:hAnsi="Arial" w:cs="Arial"/>
        </w:rPr>
        <w:t xml:space="preserve">a framework and report were </w:t>
      </w:r>
      <w:r w:rsidR="00124959">
        <w:rPr>
          <w:rFonts w:ascii="Arial" w:hAnsi="Arial" w:cs="Arial"/>
        </w:rPr>
        <w:t xml:space="preserve">developed </w:t>
      </w:r>
      <w:r w:rsidRPr="00204DA9">
        <w:rPr>
          <w:rFonts w:ascii="Arial" w:hAnsi="Arial" w:cs="Arial"/>
        </w:rPr>
        <w:t xml:space="preserve">with </w:t>
      </w:r>
      <w:r w:rsidR="00547664">
        <w:rPr>
          <w:rFonts w:ascii="Arial" w:hAnsi="Arial" w:cs="Arial"/>
        </w:rPr>
        <w:t xml:space="preserve">the participation of </w:t>
      </w:r>
      <w:r w:rsidR="00121C92" w:rsidRPr="00204DA9">
        <w:rPr>
          <w:rFonts w:ascii="Arial" w:hAnsi="Arial" w:cs="Arial"/>
        </w:rPr>
        <w:t xml:space="preserve">all eight </w:t>
      </w:r>
      <w:r w:rsidRPr="00204DA9">
        <w:rPr>
          <w:rFonts w:ascii="Arial" w:hAnsi="Arial" w:cs="Arial"/>
        </w:rPr>
        <w:t>experts</w:t>
      </w:r>
      <w:r w:rsidR="00547664">
        <w:rPr>
          <w:rFonts w:ascii="Arial" w:hAnsi="Arial" w:cs="Arial"/>
        </w:rPr>
        <w:t>, who</w:t>
      </w:r>
      <w:r w:rsidRPr="00204DA9">
        <w:rPr>
          <w:rFonts w:ascii="Arial" w:hAnsi="Arial" w:cs="Arial"/>
        </w:rPr>
        <w:t xml:space="preserve"> gave useful feedback, particularly in fine-tuning the framework and recommendations.              </w:t>
      </w:r>
    </w:p>
    <w:p w14:paraId="374EEF24" w14:textId="77777777" w:rsidR="00851C25" w:rsidRPr="00204DA9" w:rsidRDefault="00851C25" w:rsidP="008723B7">
      <w:pPr>
        <w:spacing w:after="0" w:line="480" w:lineRule="auto"/>
        <w:rPr>
          <w:rFonts w:ascii="Arial" w:hAnsi="Arial" w:cs="Arial"/>
          <w:b/>
        </w:rPr>
      </w:pPr>
    </w:p>
    <w:p w14:paraId="3603116B" w14:textId="77777777" w:rsidR="00066B2B" w:rsidRDefault="00066B2B" w:rsidP="008723B7">
      <w:pPr>
        <w:spacing w:after="0" w:line="480" w:lineRule="auto"/>
        <w:rPr>
          <w:rFonts w:ascii="Arial" w:hAnsi="Arial" w:cs="Arial"/>
          <w:b/>
          <w:sz w:val="24"/>
          <w:szCs w:val="24"/>
        </w:rPr>
      </w:pPr>
    </w:p>
    <w:p w14:paraId="40621035" w14:textId="77777777" w:rsidR="00D64BEC" w:rsidRDefault="00D64BEC" w:rsidP="008723B7">
      <w:pPr>
        <w:spacing w:after="0" w:line="480" w:lineRule="auto"/>
        <w:rPr>
          <w:rFonts w:ascii="Arial" w:hAnsi="Arial" w:cs="Arial"/>
          <w:b/>
          <w:sz w:val="24"/>
          <w:szCs w:val="24"/>
        </w:rPr>
      </w:pPr>
    </w:p>
    <w:p w14:paraId="0D148E0F" w14:textId="77777777" w:rsidR="00D64BEC" w:rsidRDefault="00D64BEC" w:rsidP="008723B7">
      <w:pPr>
        <w:spacing w:after="0" w:line="480" w:lineRule="auto"/>
        <w:rPr>
          <w:rFonts w:ascii="Arial" w:hAnsi="Arial" w:cs="Arial"/>
          <w:b/>
          <w:sz w:val="24"/>
          <w:szCs w:val="24"/>
        </w:rPr>
      </w:pPr>
    </w:p>
    <w:p w14:paraId="689A8FE4" w14:textId="77777777" w:rsidR="00D64BEC" w:rsidRDefault="00D64BEC" w:rsidP="008723B7">
      <w:pPr>
        <w:spacing w:after="0" w:line="480" w:lineRule="auto"/>
        <w:rPr>
          <w:rFonts w:ascii="Arial" w:hAnsi="Arial" w:cs="Arial"/>
          <w:b/>
          <w:sz w:val="24"/>
          <w:szCs w:val="24"/>
        </w:rPr>
      </w:pPr>
    </w:p>
    <w:p w14:paraId="0C8F11BF" w14:textId="77777777" w:rsidR="00D64BEC" w:rsidRDefault="00D64BEC" w:rsidP="008723B7">
      <w:pPr>
        <w:spacing w:after="0" w:line="480" w:lineRule="auto"/>
        <w:rPr>
          <w:rFonts w:ascii="Arial" w:hAnsi="Arial" w:cs="Arial"/>
          <w:b/>
          <w:sz w:val="24"/>
          <w:szCs w:val="24"/>
        </w:rPr>
      </w:pPr>
    </w:p>
    <w:p w14:paraId="67A87FC9" w14:textId="77777777" w:rsidR="00D64BEC" w:rsidRDefault="00D64BEC" w:rsidP="008723B7">
      <w:pPr>
        <w:spacing w:after="0" w:line="480" w:lineRule="auto"/>
        <w:rPr>
          <w:rFonts w:ascii="Arial" w:hAnsi="Arial" w:cs="Arial"/>
          <w:b/>
          <w:sz w:val="24"/>
          <w:szCs w:val="24"/>
        </w:rPr>
      </w:pPr>
    </w:p>
    <w:p w14:paraId="463B3316" w14:textId="77777777" w:rsidR="00D64BEC" w:rsidRDefault="00D64BEC" w:rsidP="008723B7">
      <w:pPr>
        <w:spacing w:after="0" w:line="480" w:lineRule="auto"/>
        <w:rPr>
          <w:rFonts w:ascii="Arial" w:hAnsi="Arial" w:cs="Arial"/>
          <w:b/>
          <w:sz w:val="24"/>
          <w:szCs w:val="24"/>
        </w:rPr>
      </w:pPr>
    </w:p>
    <w:p w14:paraId="6823B080" w14:textId="77777777" w:rsidR="00D64BEC" w:rsidRDefault="00D64BEC" w:rsidP="008723B7">
      <w:pPr>
        <w:spacing w:after="0" w:line="480" w:lineRule="auto"/>
        <w:rPr>
          <w:rFonts w:ascii="Arial" w:hAnsi="Arial" w:cs="Arial"/>
          <w:b/>
          <w:sz w:val="24"/>
          <w:szCs w:val="24"/>
        </w:rPr>
      </w:pPr>
    </w:p>
    <w:p w14:paraId="3C3712B7" w14:textId="77777777" w:rsidR="00D64BEC" w:rsidRDefault="00D64BEC" w:rsidP="008723B7">
      <w:pPr>
        <w:spacing w:after="0" w:line="480" w:lineRule="auto"/>
        <w:rPr>
          <w:rFonts w:ascii="Arial" w:hAnsi="Arial" w:cs="Arial"/>
          <w:b/>
          <w:sz w:val="24"/>
          <w:szCs w:val="24"/>
        </w:rPr>
      </w:pPr>
    </w:p>
    <w:p w14:paraId="27D5C5C2" w14:textId="77777777" w:rsidR="00D64BEC" w:rsidRDefault="00D64BEC" w:rsidP="008723B7">
      <w:pPr>
        <w:spacing w:after="0" w:line="480" w:lineRule="auto"/>
        <w:rPr>
          <w:rFonts w:ascii="Arial" w:hAnsi="Arial" w:cs="Arial"/>
          <w:b/>
          <w:sz w:val="24"/>
          <w:szCs w:val="24"/>
        </w:rPr>
      </w:pPr>
    </w:p>
    <w:p w14:paraId="4F105DB2" w14:textId="77777777" w:rsidR="00D64BEC" w:rsidRDefault="00D64BEC" w:rsidP="008723B7">
      <w:pPr>
        <w:spacing w:after="0" w:line="480" w:lineRule="auto"/>
        <w:rPr>
          <w:rFonts w:ascii="Arial" w:hAnsi="Arial" w:cs="Arial"/>
          <w:b/>
          <w:sz w:val="24"/>
          <w:szCs w:val="24"/>
        </w:rPr>
      </w:pPr>
    </w:p>
    <w:p w14:paraId="41E754AC" w14:textId="77777777" w:rsidR="00D64BEC" w:rsidRDefault="00D64BEC" w:rsidP="008723B7">
      <w:pPr>
        <w:spacing w:after="0" w:line="480" w:lineRule="auto"/>
        <w:rPr>
          <w:rFonts w:ascii="Arial" w:hAnsi="Arial" w:cs="Arial"/>
          <w:b/>
          <w:sz w:val="24"/>
          <w:szCs w:val="24"/>
        </w:rPr>
      </w:pPr>
    </w:p>
    <w:p w14:paraId="62A8309C" w14:textId="77777777" w:rsidR="00D64BEC" w:rsidRDefault="00D64BEC" w:rsidP="008723B7">
      <w:pPr>
        <w:spacing w:after="0" w:line="480" w:lineRule="auto"/>
        <w:rPr>
          <w:rFonts w:ascii="Arial" w:hAnsi="Arial" w:cs="Arial"/>
          <w:b/>
          <w:sz w:val="24"/>
          <w:szCs w:val="24"/>
        </w:rPr>
      </w:pPr>
    </w:p>
    <w:p w14:paraId="695DC09D" w14:textId="77777777" w:rsidR="00D64BEC" w:rsidRDefault="00D64BEC" w:rsidP="008723B7">
      <w:pPr>
        <w:spacing w:after="0" w:line="480" w:lineRule="auto"/>
        <w:rPr>
          <w:rFonts w:ascii="Arial" w:hAnsi="Arial" w:cs="Arial"/>
          <w:b/>
          <w:sz w:val="24"/>
          <w:szCs w:val="24"/>
        </w:rPr>
      </w:pPr>
    </w:p>
    <w:p w14:paraId="4CB32F1C" w14:textId="77777777" w:rsidR="00D64BEC" w:rsidRDefault="00D64BEC" w:rsidP="008723B7">
      <w:pPr>
        <w:spacing w:after="0" w:line="480" w:lineRule="auto"/>
        <w:rPr>
          <w:rFonts w:ascii="Arial" w:hAnsi="Arial" w:cs="Arial"/>
          <w:b/>
          <w:sz w:val="24"/>
          <w:szCs w:val="24"/>
        </w:rPr>
      </w:pPr>
    </w:p>
    <w:p w14:paraId="11232A7A" w14:textId="77777777" w:rsidR="00D64BEC" w:rsidRDefault="00D64BEC" w:rsidP="008723B7">
      <w:pPr>
        <w:spacing w:after="0" w:line="480" w:lineRule="auto"/>
        <w:rPr>
          <w:rFonts w:ascii="Arial" w:hAnsi="Arial" w:cs="Arial"/>
          <w:b/>
          <w:sz w:val="24"/>
          <w:szCs w:val="24"/>
        </w:rPr>
      </w:pPr>
    </w:p>
    <w:p w14:paraId="6A3902C8" w14:textId="77777777" w:rsidR="00851C25" w:rsidRPr="00204DA9" w:rsidRDefault="00851C25" w:rsidP="008723B7">
      <w:pPr>
        <w:spacing w:after="0" w:line="480" w:lineRule="auto"/>
        <w:rPr>
          <w:rFonts w:ascii="Arial" w:hAnsi="Arial" w:cs="Arial"/>
          <w:b/>
          <w:sz w:val="24"/>
          <w:szCs w:val="24"/>
        </w:rPr>
      </w:pPr>
      <w:r w:rsidRPr="00204DA9">
        <w:rPr>
          <w:rFonts w:ascii="Arial" w:hAnsi="Arial" w:cs="Arial"/>
          <w:b/>
          <w:sz w:val="24"/>
          <w:szCs w:val="24"/>
        </w:rPr>
        <w:lastRenderedPageBreak/>
        <w:t xml:space="preserve">Results </w:t>
      </w:r>
    </w:p>
    <w:p w14:paraId="2BDBD7B7" w14:textId="2E11F797" w:rsidR="002E1CF3" w:rsidRPr="00204DA9" w:rsidRDefault="00851C25" w:rsidP="008723B7">
      <w:pPr>
        <w:autoSpaceDE w:val="0"/>
        <w:autoSpaceDN w:val="0"/>
        <w:adjustRightInd w:val="0"/>
        <w:spacing w:after="0" w:line="480" w:lineRule="auto"/>
        <w:rPr>
          <w:rFonts w:ascii="Arial" w:hAnsi="Arial" w:cs="Arial"/>
        </w:rPr>
      </w:pPr>
      <w:r w:rsidRPr="00204DA9">
        <w:rPr>
          <w:rFonts w:ascii="Arial" w:hAnsi="Arial" w:cs="Arial"/>
        </w:rPr>
        <w:t>We identified 10 different</w:t>
      </w:r>
      <w:r w:rsidR="00513767" w:rsidRPr="00204DA9">
        <w:rPr>
          <w:rFonts w:ascii="Arial" w:hAnsi="Arial" w:cs="Arial"/>
        </w:rPr>
        <w:t xml:space="preserve"> forms of</w:t>
      </w:r>
      <w:r w:rsidRPr="00204DA9">
        <w:rPr>
          <w:rFonts w:ascii="Arial" w:hAnsi="Arial" w:cs="Arial"/>
        </w:rPr>
        <w:t xml:space="preserve"> evidence synthesis outputs and have classified them in an Evidence Synthesis Framework. </w:t>
      </w:r>
      <w:r w:rsidR="00D30EF6" w:rsidRPr="00204DA9">
        <w:rPr>
          <w:rFonts w:ascii="Arial" w:hAnsi="Arial" w:cs="Arial"/>
        </w:rPr>
        <w:t>The Framework arranges the characteristics of the</w:t>
      </w:r>
      <w:r w:rsidR="00CE50E0">
        <w:rPr>
          <w:rFonts w:ascii="Arial" w:hAnsi="Arial" w:cs="Arial"/>
        </w:rPr>
        <w:t>se</w:t>
      </w:r>
      <w:r w:rsidR="00D30EF6" w:rsidRPr="00204DA9">
        <w:rPr>
          <w:rFonts w:ascii="Arial" w:hAnsi="Arial" w:cs="Arial"/>
        </w:rPr>
        <w:t xml:space="preserve"> outputs under four domains: there is a brief description of each output’s key features; </w:t>
      </w:r>
      <w:r w:rsidR="00547664">
        <w:rPr>
          <w:rFonts w:ascii="Arial" w:hAnsi="Arial" w:cs="Arial"/>
        </w:rPr>
        <w:t xml:space="preserve">its </w:t>
      </w:r>
      <w:r w:rsidR="00D30EF6" w:rsidRPr="00204DA9">
        <w:rPr>
          <w:rFonts w:ascii="Arial" w:hAnsi="Arial" w:cs="Arial"/>
        </w:rPr>
        <w:t>utility for the primary audience we suggest it is best suited to;</w:t>
      </w:r>
      <w:r w:rsidR="00D30EF6" w:rsidRPr="00204DA9">
        <w:rPr>
          <w:rFonts w:ascii="Arial" w:hAnsi="Arial" w:cs="Arial"/>
          <w:i/>
        </w:rPr>
        <w:t xml:space="preserve"> </w:t>
      </w:r>
      <w:r w:rsidR="00D30EF6" w:rsidRPr="00204DA9">
        <w:rPr>
          <w:rFonts w:ascii="Arial" w:hAnsi="Arial" w:cs="Arial"/>
        </w:rPr>
        <w:t xml:space="preserve">technical characteristics, including limitations; </w:t>
      </w:r>
      <w:r w:rsidR="00D30EF6" w:rsidRPr="00204DA9">
        <w:rPr>
          <w:rFonts w:ascii="Arial" w:hAnsi="Arial" w:cs="Arial"/>
          <w:i/>
        </w:rPr>
        <w:t xml:space="preserve">(Tables </w:t>
      </w:r>
      <w:r w:rsidR="0017218B">
        <w:rPr>
          <w:rFonts w:ascii="Arial" w:hAnsi="Arial" w:cs="Arial"/>
          <w:i/>
        </w:rPr>
        <w:t>2-4</w:t>
      </w:r>
      <w:r w:rsidR="00D30EF6" w:rsidRPr="00204DA9">
        <w:rPr>
          <w:rFonts w:ascii="Arial" w:hAnsi="Arial" w:cs="Arial"/>
          <w:i/>
        </w:rPr>
        <w:t>)</w:t>
      </w:r>
      <w:r w:rsidR="00D30EF6" w:rsidRPr="00204DA9">
        <w:rPr>
          <w:rFonts w:ascii="Arial" w:hAnsi="Arial" w:cs="Arial"/>
        </w:rPr>
        <w:t xml:space="preserve"> and the </w:t>
      </w:r>
      <w:r w:rsidR="00D30EF6">
        <w:rPr>
          <w:rFonts w:ascii="Arial" w:hAnsi="Arial" w:cs="Arial"/>
        </w:rPr>
        <w:t xml:space="preserve">production </w:t>
      </w:r>
      <w:r w:rsidR="00D30EF6" w:rsidRPr="00204DA9">
        <w:rPr>
          <w:rFonts w:ascii="Arial" w:hAnsi="Arial" w:cs="Arial"/>
        </w:rPr>
        <w:t>resources t</w:t>
      </w:r>
      <w:r w:rsidR="00547664">
        <w:rPr>
          <w:rFonts w:ascii="Arial" w:hAnsi="Arial" w:cs="Arial"/>
        </w:rPr>
        <w:t>hat</w:t>
      </w:r>
      <w:r w:rsidR="00D30EF6" w:rsidRPr="00204DA9">
        <w:rPr>
          <w:rFonts w:ascii="Arial" w:hAnsi="Arial" w:cs="Arial"/>
        </w:rPr>
        <w:t xml:space="preserve"> </w:t>
      </w:r>
      <w:r w:rsidR="00547664">
        <w:rPr>
          <w:rFonts w:ascii="Arial" w:hAnsi="Arial" w:cs="Arial"/>
        </w:rPr>
        <w:t xml:space="preserve">should be </w:t>
      </w:r>
      <w:r w:rsidR="00D30EF6" w:rsidRPr="00204DA9">
        <w:rPr>
          <w:rFonts w:ascii="Arial" w:hAnsi="Arial" w:cs="Arial"/>
        </w:rPr>
        <w:t>consider</w:t>
      </w:r>
      <w:r w:rsidR="00547664">
        <w:rPr>
          <w:rFonts w:ascii="Arial" w:hAnsi="Arial" w:cs="Arial"/>
        </w:rPr>
        <w:t>ed,</w:t>
      </w:r>
      <w:r w:rsidR="00D30EF6" w:rsidRPr="00204DA9">
        <w:rPr>
          <w:rFonts w:ascii="Arial" w:hAnsi="Arial" w:cs="Arial"/>
        </w:rPr>
        <w:t xml:space="preserve"> </w:t>
      </w:r>
      <w:r w:rsidR="0064613D">
        <w:rPr>
          <w:rFonts w:ascii="Arial" w:hAnsi="Arial" w:cs="Arial"/>
        </w:rPr>
        <w:t xml:space="preserve">in order </w:t>
      </w:r>
      <w:r w:rsidR="00D30EF6" w:rsidRPr="00204DA9">
        <w:rPr>
          <w:rFonts w:ascii="Arial" w:hAnsi="Arial" w:cs="Arial"/>
        </w:rPr>
        <w:t xml:space="preserve">to </w:t>
      </w:r>
      <w:r w:rsidR="00547664">
        <w:rPr>
          <w:rFonts w:ascii="Arial" w:hAnsi="Arial" w:cs="Arial"/>
        </w:rPr>
        <w:t>meet</w:t>
      </w:r>
      <w:r w:rsidR="00D30EF6" w:rsidRPr="00204DA9">
        <w:rPr>
          <w:rFonts w:ascii="Arial" w:hAnsi="Arial" w:cs="Arial"/>
        </w:rPr>
        <w:t xml:space="preserve"> knowledge users’ needs</w:t>
      </w:r>
      <w:r w:rsidR="00D41AFB">
        <w:rPr>
          <w:rFonts w:ascii="Arial" w:hAnsi="Arial" w:cs="Arial"/>
        </w:rPr>
        <w:t xml:space="preserve">, such </w:t>
      </w:r>
      <w:r w:rsidR="0064613D">
        <w:rPr>
          <w:rFonts w:ascii="Arial" w:hAnsi="Arial" w:cs="Arial"/>
        </w:rPr>
        <w:t xml:space="preserve">as </w:t>
      </w:r>
      <w:r w:rsidR="00D41AFB">
        <w:rPr>
          <w:rFonts w:ascii="Arial" w:hAnsi="Arial" w:cs="Arial"/>
        </w:rPr>
        <w:t>a time</w:t>
      </w:r>
      <w:r w:rsidR="00B242B3">
        <w:rPr>
          <w:rFonts w:ascii="Arial" w:hAnsi="Arial" w:cs="Arial"/>
        </w:rPr>
        <w:t>frame</w:t>
      </w:r>
      <w:r w:rsidR="00D30EF6" w:rsidRPr="00204DA9">
        <w:rPr>
          <w:rFonts w:ascii="Arial" w:hAnsi="Arial" w:cs="Arial"/>
        </w:rPr>
        <w:t xml:space="preserve"> </w:t>
      </w:r>
      <w:r w:rsidR="00D30EF6" w:rsidRPr="00204DA9">
        <w:rPr>
          <w:rFonts w:ascii="Arial" w:hAnsi="Arial" w:cs="Arial"/>
          <w:i/>
        </w:rPr>
        <w:t>(Figure</w:t>
      </w:r>
      <w:r w:rsidR="00B242B3">
        <w:rPr>
          <w:rFonts w:ascii="Arial" w:hAnsi="Arial" w:cs="Arial"/>
          <w:i/>
        </w:rPr>
        <w:t xml:space="preserve"> 2</w:t>
      </w:r>
      <w:r w:rsidR="00D30EF6" w:rsidRPr="00204DA9">
        <w:rPr>
          <w:rFonts w:ascii="Arial" w:hAnsi="Arial" w:cs="Arial"/>
          <w:i/>
        </w:rPr>
        <w:t xml:space="preserve"> )</w:t>
      </w:r>
      <w:r w:rsidR="00D30EF6" w:rsidRPr="00204DA9">
        <w:rPr>
          <w:rFonts w:ascii="Arial" w:hAnsi="Arial" w:cs="Arial"/>
        </w:rPr>
        <w:t>.</w:t>
      </w:r>
    </w:p>
    <w:p w14:paraId="15D92D81" w14:textId="77777777" w:rsidR="00851C25" w:rsidRPr="00204DA9" w:rsidRDefault="00851C25" w:rsidP="008723B7">
      <w:pPr>
        <w:spacing w:after="0" w:line="480" w:lineRule="auto"/>
        <w:jc w:val="both"/>
        <w:rPr>
          <w:rFonts w:ascii="Arial" w:hAnsi="Arial" w:cs="Arial"/>
          <w:i/>
        </w:rPr>
      </w:pPr>
      <w:r w:rsidRPr="00204DA9">
        <w:rPr>
          <w:rFonts w:ascii="Arial" w:hAnsi="Arial" w:cs="Arial"/>
          <w:b/>
          <w:i/>
        </w:rPr>
        <w:t xml:space="preserve">Different </w:t>
      </w:r>
      <w:r w:rsidR="00513767" w:rsidRPr="00204DA9">
        <w:rPr>
          <w:rFonts w:ascii="Arial" w:hAnsi="Arial" w:cs="Arial"/>
          <w:b/>
          <w:i/>
        </w:rPr>
        <w:t xml:space="preserve">forms of </w:t>
      </w:r>
      <w:r w:rsidRPr="00204DA9">
        <w:rPr>
          <w:rFonts w:ascii="Arial" w:hAnsi="Arial" w:cs="Arial"/>
          <w:b/>
          <w:i/>
        </w:rPr>
        <w:t>evidence synthesis outputs and their distinguishing features</w:t>
      </w:r>
      <w:r w:rsidRPr="00204DA9">
        <w:rPr>
          <w:rFonts w:ascii="Arial" w:hAnsi="Arial" w:cs="Arial"/>
          <w:i/>
        </w:rPr>
        <w:t xml:space="preserve"> </w:t>
      </w:r>
    </w:p>
    <w:p w14:paraId="6222F022" w14:textId="37C15340" w:rsidR="008D3BCB" w:rsidRPr="00204DA9" w:rsidRDefault="0088670F" w:rsidP="008723B7">
      <w:pPr>
        <w:spacing w:after="0" w:line="480" w:lineRule="auto"/>
        <w:rPr>
          <w:rFonts w:ascii="Arial" w:hAnsi="Arial" w:cs="Arial"/>
        </w:rPr>
      </w:pPr>
      <w:r w:rsidRPr="00204DA9">
        <w:rPr>
          <w:rFonts w:ascii="Arial" w:hAnsi="Arial" w:cs="Arial"/>
        </w:rPr>
        <w:t>The</w:t>
      </w:r>
      <w:r w:rsidR="00715B8C" w:rsidRPr="00204DA9">
        <w:rPr>
          <w:rFonts w:ascii="Arial" w:hAnsi="Arial" w:cs="Arial"/>
        </w:rPr>
        <w:t>se</w:t>
      </w:r>
      <w:r w:rsidR="0055133C" w:rsidRPr="00204DA9">
        <w:rPr>
          <w:rFonts w:ascii="Arial" w:hAnsi="Arial" w:cs="Arial"/>
        </w:rPr>
        <w:t xml:space="preserve"> </w:t>
      </w:r>
      <w:r w:rsidR="008D3BCB" w:rsidRPr="00204DA9">
        <w:rPr>
          <w:rFonts w:ascii="Arial" w:hAnsi="Arial" w:cs="Arial"/>
        </w:rPr>
        <w:t xml:space="preserve">outputs </w:t>
      </w:r>
      <w:r w:rsidRPr="00204DA9">
        <w:rPr>
          <w:rFonts w:ascii="Arial" w:hAnsi="Arial" w:cs="Arial"/>
        </w:rPr>
        <w:t xml:space="preserve">synthesise </w:t>
      </w:r>
      <w:r w:rsidR="003D0C90" w:rsidRPr="00204DA9">
        <w:rPr>
          <w:rFonts w:ascii="Arial" w:hAnsi="Arial" w:cs="Arial"/>
        </w:rPr>
        <w:t xml:space="preserve">different </w:t>
      </w:r>
      <w:r w:rsidRPr="00204DA9">
        <w:rPr>
          <w:rFonts w:ascii="Arial" w:hAnsi="Arial" w:cs="Arial"/>
        </w:rPr>
        <w:t>type</w:t>
      </w:r>
      <w:r w:rsidR="003D0C90" w:rsidRPr="00204DA9">
        <w:rPr>
          <w:rFonts w:ascii="Arial" w:hAnsi="Arial" w:cs="Arial"/>
        </w:rPr>
        <w:t>s</w:t>
      </w:r>
      <w:r w:rsidRPr="00204DA9">
        <w:rPr>
          <w:rFonts w:ascii="Arial" w:hAnsi="Arial" w:cs="Arial"/>
        </w:rPr>
        <w:t xml:space="preserve"> of evidence; some include </w:t>
      </w:r>
      <w:r w:rsidR="008D3BCB" w:rsidRPr="00204DA9">
        <w:rPr>
          <w:rFonts w:ascii="Arial" w:hAnsi="Arial" w:cs="Arial"/>
        </w:rPr>
        <w:t>evidence</w:t>
      </w:r>
      <w:r w:rsidRPr="00204DA9">
        <w:rPr>
          <w:rFonts w:ascii="Arial" w:hAnsi="Arial" w:cs="Arial"/>
        </w:rPr>
        <w:t xml:space="preserve"> outside </w:t>
      </w:r>
      <w:r w:rsidR="008D3BCB" w:rsidRPr="00204DA9">
        <w:rPr>
          <w:rFonts w:ascii="Arial" w:hAnsi="Arial" w:cs="Arial"/>
        </w:rPr>
        <w:t>that produced by scientific research. Hansen and Rieper</w:t>
      </w:r>
      <w:r w:rsidR="00C31A4A">
        <w:rPr>
          <w:rFonts w:ascii="Arial" w:hAnsi="Arial" w:cs="Arial"/>
        </w:rPr>
        <w:t xml:space="preserve"> </w:t>
      </w:r>
      <w:r w:rsidR="008D3BCB" w:rsidRPr="00204DA9">
        <w:rPr>
          <w:rFonts w:ascii="Arial" w:hAnsi="Arial" w:cs="Arial"/>
        </w:rPr>
        <w:fldChar w:fldCharType="begin"/>
      </w:r>
      <w:r w:rsidR="00890330">
        <w:rPr>
          <w:rFonts w:ascii="Arial" w:hAnsi="Arial" w:cs="Arial"/>
        </w:rPr>
        <w:instrText xml:space="preserve"> ADDIN EN.CITE &lt;EndNote&gt;&lt;Cite ExcludeAuth="1"&gt;&lt;Author&gt;Hansen&lt;/Author&gt;&lt;Year&gt;2009&lt;/Year&gt;&lt;RecNum&gt;137&lt;/RecNum&gt;&lt;DisplayText&gt;(2009)&lt;/DisplayText&gt;&lt;record&gt;&lt;rec-number&gt;137&lt;/rec-number&gt;&lt;foreign-keys&gt;&lt;key app="EN" db-id="se0af9a5fzds5ce5wp35rd5zedewdpw25dws"&gt;137&lt;/key&gt;&lt;/foreign-keys&gt;&lt;ref-type name="Journal Article"&gt;17&lt;/ref-type&gt;&lt;contributors&gt;&lt;authors&gt;&lt;author&gt;Hansen, H.F.&lt;/author&gt;&lt;author&gt;Rieper, O.&lt;/author&gt;&lt;/authors&gt;&lt;/contributors&gt;&lt;titles&gt;&lt;title&gt;The Evidence Movement: The Development and Consequences of Methodologies in Review Practices&lt;/title&gt;&lt;secondary-title&gt; Evaluation&lt;/secondary-title&gt;&lt;/titles&gt;&lt;pages&gt;141-163&lt;/pages&gt;&lt;volume&gt;15&lt;/volume&gt;&lt;number&gt;2&lt;/number&gt;&lt;dates&gt;&lt;year&gt;2009&lt;/year&gt;&lt;pub-dates&gt;&lt;date&gt;April&lt;/date&gt;&lt;/pub-dates&gt;&lt;/dates&gt;&lt;urls&gt;&lt;/urls&gt;&lt;electronic-resource-num&gt;10.1177/1356389008101968 &lt;/electronic-resource-num&gt;&lt;/record&gt;&lt;/Cite&gt;&lt;/EndNote&gt;</w:instrText>
      </w:r>
      <w:r w:rsidR="008D3BCB" w:rsidRPr="00204DA9">
        <w:rPr>
          <w:rFonts w:ascii="Arial" w:hAnsi="Arial" w:cs="Arial"/>
        </w:rPr>
        <w:fldChar w:fldCharType="separate"/>
      </w:r>
      <w:r w:rsidR="00890330">
        <w:rPr>
          <w:rFonts w:ascii="Arial" w:hAnsi="Arial" w:cs="Arial"/>
          <w:noProof/>
        </w:rPr>
        <w:t>(</w:t>
      </w:r>
      <w:hyperlink w:anchor="_ENREF_12" w:tooltip="Hansen, 2009 #137" w:history="1">
        <w:r w:rsidR="00C31A4A">
          <w:rPr>
            <w:rFonts w:ascii="Arial" w:hAnsi="Arial" w:cs="Arial"/>
            <w:noProof/>
          </w:rPr>
          <w:t>2009</w:t>
        </w:r>
      </w:hyperlink>
      <w:r w:rsidR="00890330">
        <w:rPr>
          <w:rFonts w:ascii="Arial" w:hAnsi="Arial" w:cs="Arial"/>
          <w:noProof/>
        </w:rPr>
        <w:t>)</w:t>
      </w:r>
      <w:r w:rsidR="008D3BCB" w:rsidRPr="00204DA9">
        <w:rPr>
          <w:rFonts w:ascii="Arial" w:hAnsi="Arial" w:cs="Arial"/>
        </w:rPr>
        <w:fldChar w:fldCharType="end"/>
      </w:r>
      <w:r w:rsidR="008D3BCB" w:rsidRPr="00204DA9">
        <w:rPr>
          <w:rFonts w:ascii="Arial" w:hAnsi="Arial" w:cs="Arial"/>
        </w:rPr>
        <w:t xml:space="preserve"> </w:t>
      </w:r>
      <w:r w:rsidRPr="00204DA9">
        <w:rPr>
          <w:rFonts w:ascii="Arial" w:hAnsi="Arial" w:cs="Arial"/>
        </w:rPr>
        <w:t xml:space="preserve">observe the rise of evidence-based policy making and delivery in Europe since the 1990s and </w:t>
      </w:r>
      <w:r w:rsidR="008D3BCB" w:rsidRPr="00204DA9">
        <w:rPr>
          <w:rFonts w:ascii="Arial" w:hAnsi="Arial" w:cs="Arial"/>
        </w:rPr>
        <w:t>differentiate between the forms of evidence used, based on Eraut’s</w:t>
      </w:r>
      <w:r w:rsidR="00C31A4A">
        <w:rPr>
          <w:rFonts w:ascii="Arial" w:hAnsi="Arial" w:cs="Arial"/>
        </w:rPr>
        <w:t xml:space="preserve"> </w:t>
      </w:r>
      <w:r w:rsidR="008D3BCB" w:rsidRPr="00204DA9">
        <w:rPr>
          <w:rFonts w:ascii="Arial" w:hAnsi="Arial" w:cs="Arial"/>
        </w:rPr>
        <w:fldChar w:fldCharType="begin"/>
      </w:r>
      <w:r w:rsidR="00890330">
        <w:rPr>
          <w:rFonts w:ascii="Arial" w:hAnsi="Arial" w:cs="Arial"/>
        </w:rPr>
        <w:instrText xml:space="preserve"> ADDIN EN.CITE &lt;EndNote&gt;&lt;Cite ExcludeAuth="1"&gt;&lt;Author&gt;Eraut&lt;/Author&gt;&lt;Year&gt;2004&lt;/Year&gt;&lt;RecNum&gt;143&lt;/RecNum&gt;&lt;DisplayText&gt;(2004)&lt;/DisplayText&gt;&lt;record&gt;&lt;rec-number&gt;143&lt;/rec-number&gt;&lt;foreign-keys&gt;&lt;key app="EN" db-id="se0af9a5fzds5ce5wp35rd5zedewdpw25dws"&gt;143&lt;/key&gt;&lt;/foreign-keys&gt;&lt;ref-type name="Book Section"&gt;5&lt;/ref-type&gt;&lt;contributors&gt;&lt;authors&gt;&lt;author&gt;Eraut, M&lt;/author&gt;&lt;/authors&gt;&lt;secondary-authors&gt;&lt;author&gt;Thomas, G &lt;/author&gt;&lt;author&gt;Pring, R&lt;/author&gt;&lt;/secondary-authors&gt;&lt;/contributors&gt;&lt;titles&gt;&lt;title&gt;Practice Based Evidence&lt;/title&gt;&lt;secondary-title&gt;Evidence-based Practice in Education&lt;/secondary-title&gt;&lt;/titles&gt;&lt;pages&gt;91-101&lt;/pages&gt;&lt;dates&gt;&lt;year&gt;2004&lt;/year&gt;&lt;/dates&gt;&lt;pub-location&gt;Maidenhead, Berkshire&lt;/pub-location&gt;&lt;publisher&gt;Open University Press&lt;/publisher&gt;&lt;urls&gt;&lt;/urls&gt;&lt;/record&gt;&lt;/Cite&gt;&lt;/EndNote&gt;</w:instrText>
      </w:r>
      <w:r w:rsidR="008D3BCB" w:rsidRPr="00204DA9">
        <w:rPr>
          <w:rFonts w:ascii="Arial" w:hAnsi="Arial" w:cs="Arial"/>
        </w:rPr>
        <w:fldChar w:fldCharType="separate"/>
      </w:r>
      <w:r w:rsidR="00890330">
        <w:rPr>
          <w:rFonts w:ascii="Arial" w:hAnsi="Arial" w:cs="Arial"/>
          <w:noProof/>
        </w:rPr>
        <w:t>(</w:t>
      </w:r>
      <w:hyperlink w:anchor="_ENREF_8" w:tooltip="Eraut, 2004 #143" w:history="1">
        <w:r w:rsidR="00C31A4A">
          <w:rPr>
            <w:rFonts w:ascii="Arial" w:hAnsi="Arial" w:cs="Arial"/>
            <w:noProof/>
          </w:rPr>
          <w:t>2004</w:t>
        </w:r>
      </w:hyperlink>
      <w:r w:rsidR="00890330">
        <w:rPr>
          <w:rFonts w:ascii="Arial" w:hAnsi="Arial" w:cs="Arial"/>
          <w:noProof/>
        </w:rPr>
        <w:t>)</w:t>
      </w:r>
      <w:r w:rsidR="008D3BCB" w:rsidRPr="00204DA9">
        <w:rPr>
          <w:rFonts w:ascii="Arial" w:hAnsi="Arial" w:cs="Arial"/>
        </w:rPr>
        <w:fldChar w:fldCharType="end"/>
      </w:r>
      <w:r w:rsidR="008D3BCB" w:rsidRPr="00204DA9">
        <w:rPr>
          <w:rFonts w:ascii="Arial" w:hAnsi="Arial" w:cs="Arial"/>
        </w:rPr>
        <w:t xml:space="preserve"> work on the credibility of evidence used for decision making. Eraut distinguishes between research-based evidence in peer-reviewed published research; other scientific evidence </w:t>
      </w:r>
      <w:r w:rsidR="00547664">
        <w:rPr>
          <w:rFonts w:ascii="Arial" w:hAnsi="Arial" w:cs="Arial"/>
        </w:rPr>
        <w:t>(</w:t>
      </w:r>
      <w:r w:rsidR="008D3BCB" w:rsidRPr="00204DA9">
        <w:rPr>
          <w:rFonts w:ascii="Arial" w:hAnsi="Arial" w:cs="Arial"/>
        </w:rPr>
        <w:t>generated using scientific procedures with a track record of producing valid results</w:t>
      </w:r>
      <w:r w:rsidR="00547664">
        <w:rPr>
          <w:rFonts w:ascii="Arial" w:hAnsi="Arial" w:cs="Arial"/>
        </w:rPr>
        <w:t>)</w:t>
      </w:r>
      <w:r w:rsidR="008D3BCB" w:rsidRPr="00204DA9">
        <w:rPr>
          <w:rFonts w:ascii="Arial" w:hAnsi="Arial" w:cs="Arial"/>
        </w:rPr>
        <w:t xml:space="preserve">; and practice-based evidence </w:t>
      </w:r>
      <w:r w:rsidR="00547664">
        <w:rPr>
          <w:rFonts w:ascii="Arial" w:hAnsi="Arial" w:cs="Arial"/>
        </w:rPr>
        <w:t>(</w:t>
      </w:r>
      <w:r w:rsidR="008D3BCB" w:rsidRPr="00204DA9">
        <w:rPr>
          <w:rFonts w:ascii="Arial" w:hAnsi="Arial" w:cs="Arial"/>
        </w:rPr>
        <w:t>derived from recognised professional practices that have been undertaken using criteria expected by experts within the profession</w:t>
      </w:r>
      <w:r w:rsidR="00547664">
        <w:rPr>
          <w:rFonts w:ascii="Arial" w:hAnsi="Arial" w:cs="Arial"/>
        </w:rPr>
        <w:t>)</w:t>
      </w:r>
      <w:r w:rsidR="008D3BCB" w:rsidRPr="00204DA9">
        <w:rPr>
          <w:rFonts w:ascii="Arial" w:hAnsi="Arial" w:cs="Arial"/>
        </w:rPr>
        <w:t>. Any, or all of these could make a valid and useful contribution, but may not in themselves be sufficient to meet policy makers’ needs.</w:t>
      </w:r>
      <w:r w:rsidR="008D3BCB" w:rsidRPr="00204DA9">
        <w:rPr>
          <w:rFonts w:ascii="Arial" w:hAnsi="Arial" w:cs="Arial"/>
        </w:rPr>
        <w:fldChar w:fldCharType="begin"/>
      </w:r>
      <w:r w:rsidR="002D45D4">
        <w:rPr>
          <w:rFonts w:ascii="Arial" w:hAnsi="Arial" w:cs="Arial"/>
        </w:rPr>
        <w:instrText xml:space="preserve"> ADDIN EN.CITE &lt;EndNote&gt;&lt;Cite&gt;&lt;Author&gt;Mays&lt;/Author&gt;&lt;Year&gt;2005&lt;/Year&gt;&lt;RecNum&gt;54&lt;/RecNum&gt;&lt;DisplayText&gt;(Mays et al., 2005)&lt;/DisplayText&gt;&lt;record&gt;&lt;rec-number&gt;54&lt;/rec-number&gt;&lt;foreign-keys&gt;&lt;key app="EN" db-id="se0af9a5fzds5ce5wp35rd5zedewdpw25dws"&gt;54&lt;/key&gt;&lt;/foreign-keys&gt;&lt;ref-type name="Journal Article"&gt;17&lt;/ref-type&gt;&lt;contributors&gt;&lt;authors&gt;&lt;author&gt;Mays, N&lt;/author&gt;&lt;author&gt;Pope, C&lt;/author&gt;&lt;author&gt;Popay, J&lt;/author&gt;&lt;/authors&gt;&lt;/contributors&gt;&lt;titles&gt;&lt;title&gt;Systematically reviewing qualitative and quantitative evidence to inform management and policy-making in the health field &lt;/title&gt;&lt;secondary-title&gt;Journal of Health Services Research &amp;amp; Policy&lt;/secondary-title&gt;&lt;/titles&gt;&lt;periodical&gt;&lt;full-title&gt;Journal of Health Services Research &amp;amp; Policy&lt;/full-title&gt;&lt;/periodical&gt;&lt;pages&gt;6-20&lt;/pages&gt;&lt;volume&gt;10&lt;/volume&gt;&lt;number&gt;suppl 1&lt;/number&gt;&lt;edition&gt;15 July&lt;/edition&gt;&lt;dates&gt;&lt;year&gt;2005&lt;/year&gt;&lt;/dates&gt;&lt;urls&gt;&lt;related-urls&gt;&lt;url&gt;http://hsr.sagepub.com/content/10/suppl_1/6.full.pdf+html&lt;/url&gt;&lt;/related-urls&gt;&lt;/urls&gt;&lt;electronic-resource-num&gt;10.1258/1355819054308576&lt;/electronic-resource-num&gt;&lt;/record&gt;&lt;/Cite&gt;&lt;/EndNote&gt;</w:instrText>
      </w:r>
      <w:r w:rsidR="008D3BCB" w:rsidRPr="00204DA9">
        <w:rPr>
          <w:rFonts w:ascii="Arial" w:hAnsi="Arial" w:cs="Arial"/>
        </w:rPr>
        <w:fldChar w:fldCharType="separate"/>
      </w:r>
      <w:r w:rsidR="002D45D4">
        <w:rPr>
          <w:rFonts w:ascii="Arial" w:hAnsi="Arial" w:cs="Arial"/>
          <w:noProof/>
        </w:rPr>
        <w:t>(</w:t>
      </w:r>
      <w:hyperlink w:anchor="_ENREF_18" w:tooltip="Mays, 2005 #54" w:history="1">
        <w:r w:rsidR="00C31A4A">
          <w:rPr>
            <w:rFonts w:ascii="Arial" w:hAnsi="Arial" w:cs="Arial"/>
            <w:noProof/>
          </w:rPr>
          <w:t>Mays et al., 2005</w:t>
        </w:r>
      </w:hyperlink>
      <w:r w:rsidR="002D45D4">
        <w:rPr>
          <w:rFonts w:ascii="Arial" w:hAnsi="Arial" w:cs="Arial"/>
          <w:noProof/>
        </w:rPr>
        <w:t>)</w:t>
      </w:r>
      <w:r w:rsidR="008D3BCB" w:rsidRPr="00204DA9">
        <w:rPr>
          <w:rFonts w:ascii="Arial" w:hAnsi="Arial" w:cs="Arial"/>
        </w:rPr>
        <w:fldChar w:fldCharType="end"/>
      </w:r>
      <w:r w:rsidR="008D3BCB" w:rsidRPr="00204DA9">
        <w:rPr>
          <w:rFonts w:ascii="Arial" w:hAnsi="Arial" w:cs="Arial"/>
        </w:rPr>
        <w:t xml:space="preserve"> </w:t>
      </w:r>
      <w:r w:rsidR="00041998" w:rsidRPr="00204DA9">
        <w:rPr>
          <w:rFonts w:ascii="Arial" w:hAnsi="Arial" w:cs="Arial"/>
        </w:rPr>
        <w:t>The Partnership for Maternal, Newborn and Child Health (</w:t>
      </w:r>
      <w:r w:rsidR="008D3BCB" w:rsidRPr="00204DA9">
        <w:rPr>
          <w:rFonts w:ascii="Arial" w:hAnsi="Arial" w:cs="Arial"/>
        </w:rPr>
        <w:t>PMNCH</w:t>
      </w:r>
      <w:r w:rsidR="00041998" w:rsidRPr="00204DA9">
        <w:rPr>
          <w:rFonts w:ascii="Arial" w:hAnsi="Arial" w:cs="Arial"/>
        </w:rPr>
        <w:t>)</w:t>
      </w:r>
      <w:r w:rsidR="008D3BCB" w:rsidRPr="00204DA9">
        <w:rPr>
          <w:rFonts w:ascii="Arial" w:hAnsi="Arial" w:cs="Arial"/>
        </w:rPr>
        <w:t xml:space="preserve"> strategy briefs </w:t>
      </w:r>
      <w:r w:rsidR="0087403E">
        <w:rPr>
          <w:rFonts w:ascii="Arial" w:hAnsi="Arial" w:cs="Arial"/>
        </w:rPr>
        <w:fldChar w:fldCharType="begin"/>
      </w:r>
      <w:r w:rsidR="00890330">
        <w:rPr>
          <w:rFonts w:ascii="Arial" w:hAnsi="Arial" w:cs="Arial"/>
        </w:rPr>
        <w:instrText xml:space="preserve"> ADDIN EN.CITE &lt;EndNote&gt;&lt;Cite ExcludeAuth="1"&gt;&lt;Author&gt;PMNCH&lt;/Author&gt;&lt;Year&gt;2014&lt;/Year&gt;&lt;RecNum&gt;151&lt;/RecNum&gt;&lt;DisplayText&gt;(2014b)&lt;/DisplayText&gt;&lt;record&gt;&lt;rec-number&gt;151&lt;/rec-number&gt;&lt;foreign-keys&gt;&lt;key app="EN" db-id="se0af9a5fzds5ce5wp35rd5zedewdpw25dws"&gt;151&lt;/key&gt;&lt;/foreign-keys&gt;&lt;ref-type name="Web Page"&gt;12&lt;/ref-type&gt;&lt;contributors&gt;&lt;authors&gt;&lt;author&gt;PMNCH,&lt;/author&gt;&lt;/authors&gt;&lt;/contributors&gt;&lt;titles&gt;&lt;title&gt;PMNCH strategy briefs&lt;/title&gt;&lt;/titles&gt;&lt;volume&gt;2014&lt;/volume&gt;&lt;number&gt;25 July&lt;/number&gt;&lt;dates&gt;&lt;year&gt;2014&lt;/year&gt;&lt;/dates&gt;&lt;urls&gt;&lt;related-urls&gt;&lt;url&gt;http://www.who.int/pmnch/knowledge/publications/strategybriefs/en/&lt;/url&gt;&lt;/related-urls&gt;&lt;/urls&gt;&lt;/record&gt;&lt;/Cite&gt;&lt;/EndNote&gt;</w:instrText>
      </w:r>
      <w:r w:rsidR="0087403E">
        <w:rPr>
          <w:rFonts w:ascii="Arial" w:hAnsi="Arial" w:cs="Arial"/>
        </w:rPr>
        <w:fldChar w:fldCharType="separate"/>
      </w:r>
      <w:r w:rsidR="00890330">
        <w:rPr>
          <w:rFonts w:ascii="Arial" w:hAnsi="Arial" w:cs="Arial"/>
          <w:noProof/>
        </w:rPr>
        <w:t>(</w:t>
      </w:r>
      <w:hyperlink w:anchor="_ENREF_23" w:tooltip="PMNCH, 2014 #151" w:history="1">
        <w:r w:rsidR="00C31A4A">
          <w:rPr>
            <w:rFonts w:ascii="Arial" w:hAnsi="Arial" w:cs="Arial"/>
            <w:noProof/>
          </w:rPr>
          <w:t>2014b</w:t>
        </w:r>
      </w:hyperlink>
      <w:r w:rsidR="00890330">
        <w:rPr>
          <w:rFonts w:ascii="Arial" w:hAnsi="Arial" w:cs="Arial"/>
          <w:noProof/>
        </w:rPr>
        <w:t>)</w:t>
      </w:r>
      <w:r w:rsidR="0087403E">
        <w:rPr>
          <w:rFonts w:ascii="Arial" w:hAnsi="Arial" w:cs="Arial"/>
        </w:rPr>
        <w:fldChar w:fldCharType="end"/>
      </w:r>
      <w:r w:rsidR="008D3BCB" w:rsidRPr="00204DA9">
        <w:rPr>
          <w:rFonts w:ascii="Arial" w:hAnsi="Arial" w:cs="Arial"/>
        </w:rPr>
        <w:t xml:space="preserve"> </w:t>
      </w:r>
      <w:r w:rsidR="00890330" w:rsidRPr="00204DA9">
        <w:rPr>
          <w:rFonts w:ascii="Arial" w:hAnsi="Arial" w:cs="Arial"/>
        </w:rPr>
        <w:t>are an example of practice-based evidence syntheses combined with tools to develop and implement strategies to inform advocacy, policy and practices.</w:t>
      </w:r>
    </w:p>
    <w:p w14:paraId="0573F43D" w14:textId="77777777" w:rsidR="00B17AEF" w:rsidRDefault="00B17AEF" w:rsidP="008723B7">
      <w:pPr>
        <w:spacing w:after="0" w:line="480" w:lineRule="auto"/>
        <w:rPr>
          <w:rFonts w:ascii="Arial" w:hAnsi="Arial" w:cs="Arial"/>
        </w:rPr>
      </w:pPr>
    </w:p>
    <w:p w14:paraId="47B37B0A" w14:textId="681353C4" w:rsidR="00851C25" w:rsidRPr="00204DA9" w:rsidRDefault="00851C25" w:rsidP="008723B7">
      <w:pPr>
        <w:spacing w:after="0" w:line="480" w:lineRule="auto"/>
        <w:rPr>
          <w:rFonts w:ascii="Arial" w:hAnsi="Arial" w:cs="Arial"/>
        </w:rPr>
      </w:pPr>
      <w:r w:rsidRPr="00204DA9">
        <w:rPr>
          <w:rFonts w:ascii="Arial" w:hAnsi="Arial" w:cs="Arial"/>
        </w:rPr>
        <w:t>We found a number of studies that describe some of the</w:t>
      </w:r>
      <w:r w:rsidR="00513767" w:rsidRPr="00204DA9">
        <w:rPr>
          <w:rFonts w:ascii="Arial" w:hAnsi="Arial" w:cs="Arial"/>
        </w:rPr>
        <w:t xml:space="preserve"> different</w:t>
      </w:r>
      <w:r w:rsidRPr="00204DA9">
        <w:rPr>
          <w:rFonts w:ascii="Arial" w:hAnsi="Arial" w:cs="Arial"/>
        </w:rPr>
        <w:t xml:space="preserve"> evidence synthesis outputs in similar terms, and these have contributed to the development of the Evidence Synthesis Framework, yet none cover</w:t>
      </w:r>
      <w:r w:rsidR="00715B8C" w:rsidRPr="00204DA9">
        <w:rPr>
          <w:rFonts w:ascii="Arial" w:hAnsi="Arial" w:cs="Arial"/>
        </w:rPr>
        <w:t>s</w:t>
      </w:r>
      <w:r w:rsidRPr="00204DA9">
        <w:rPr>
          <w:rFonts w:ascii="Arial" w:hAnsi="Arial" w:cs="Arial"/>
        </w:rPr>
        <w:t xml:space="preserve"> all four domains. For example, to help commissioners identify which evidence synthesis output would best suit a particular need, the UK Civil Service</w:t>
      </w:r>
      <w:r w:rsidR="00C31A4A">
        <w:rPr>
          <w:rFonts w:ascii="Arial" w:hAnsi="Arial" w:cs="Arial"/>
        </w:rPr>
        <w:t xml:space="preserve"> </w:t>
      </w:r>
      <w:r w:rsidR="00DB558C">
        <w:rPr>
          <w:rFonts w:ascii="Arial" w:hAnsi="Arial" w:cs="Arial"/>
        </w:rPr>
        <w:fldChar w:fldCharType="begin"/>
      </w:r>
      <w:r w:rsidR="00DB558C">
        <w:rPr>
          <w:rFonts w:ascii="Arial" w:hAnsi="Arial" w:cs="Arial"/>
        </w:rPr>
        <w:instrText xml:space="preserve"> ADDIN EN.CITE &lt;EndNote&gt;&lt;Cite ExcludeAuth="1"&gt;&lt;Author&gt;UK Civil Service&lt;/Author&gt;&lt;Year&gt;2010&lt;/Year&gt;&lt;RecNum&gt;48&lt;/RecNum&gt;&lt;DisplayText&gt;(2010)&lt;/DisplayText&gt;&lt;record&gt;&lt;rec-number&gt;48&lt;/rec-number&gt;&lt;foreign-keys&gt;&lt;key app="EN" db-id="se0af9a5fzds5ce5wp35rd5zedewdpw25dws"&gt;48&lt;/key&gt;&lt;/foreign-keys&gt;&lt;ref-type name="Electronic Book Section"&gt;60&lt;/ref-type&gt;&lt;contributors&gt;&lt;authors&gt;&lt;author&gt;UK Civil Service,&lt;/author&gt;&lt;/authors&gt;&lt;/contributors&gt;&lt;titles&gt;&lt;title&gt;Rapid Evidence Assessment Toolkit Index&lt;/title&gt;&lt;secondary-title&gt;Rapid Evidence Assessment Toolkit &lt;/secondary-title&gt;&lt;/titles&gt;&lt;dates&gt;&lt;year&gt;2010&lt;/year&gt;&lt;/dates&gt;&lt;urls&gt;&lt;related-urls&gt;&lt;url&gt;http://www.civilservice.gov.uk/networks/gsr/resources-and-guidance/rapid-evidence-assessment/what-is &lt;/url&gt;&lt;/related-urls&gt;&lt;/urls&gt;&lt;/record&gt;&lt;/Cite&gt;&lt;/EndNote&gt;</w:instrText>
      </w:r>
      <w:r w:rsidR="00DB558C">
        <w:rPr>
          <w:rFonts w:ascii="Arial" w:hAnsi="Arial" w:cs="Arial"/>
        </w:rPr>
        <w:fldChar w:fldCharType="separate"/>
      </w:r>
      <w:r w:rsidR="00DB558C">
        <w:rPr>
          <w:rFonts w:ascii="Arial" w:hAnsi="Arial" w:cs="Arial"/>
          <w:noProof/>
        </w:rPr>
        <w:t>(</w:t>
      </w:r>
      <w:hyperlink w:anchor="_ENREF_28" w:tooltip="UK Civil Service, 2010 #48" w:history="1">
        <w:r w:rsidR="00C31A4A">
          <w:rPr>
            <w:rFonts w:ascii="Arial" w:hAnsi="Arial" w:cs="Arial"/>
            <w:noProof/>
          </w:rPr>
          <w:t>2010</w:t>
        </w:r>
      </w:hyperlink>
      <w:r w:rsidR="00DB558C">
        <w:rPr>
          <w:rFonts w:ascii="Arial" w:hAnsi="Arial" w:cs="Arial"/>
          <w:noProof/>
        </w:rPr>
        <w:t>)</w:t>
      </w:r>
      <w:r w:rsidR="00DB558C">
        <w:rPr>
          <w:rFonts w:ascii="Arial" w:hAnsi="Arial" w:cs="Arial"/>
        </w:rPr>
        <w:fldChar w:fldCharType="end"/>
      </w:r>
      <w:r w:rsidRPr="00204DA9">
        <w:rPr>
          <w:rFonts w:ascii="Arial" w:hAnsi="Arial" w:cs="Arial"/>
        </w:rPr>
        <w:t xml:space="preserve"> and DFID</w:t>
      </w:r>
      <w:r w:rsidR="00C31A4A">
        <w:rPr>
          <w:rFonts w:ascii="Arial" w:hAnsi="Arial" w:cs="Arial"/>
        </w:rPr>
        <w:t xml:space="preserve"> </w:t>
      </w:r>
      <w:r w:rsidR="00DB558C">
        <w:rPr>
          <w:rFonts w:ascii="Arial" w:hAnsi="Arial" w:cs="Arial"/>
        </w:rPr>
        <w:fldChar w:fldCharType="begin"/>
      </w:r>
      <w:r w:rsidR="00DB558C">
        <w:rPr>
          <w:rFonts w:ascii="Arial" w:hAnsi="Arial" w:cs="Arial"/>
        </w:rPr>
        <w:instrText xml:space="preserve"> ADDIN EN.CITE &lt;EndNote&gt;&lt;Cite ExcludeAuth="1"&gt;&lt;Author&gt;DFID Evidence Brokers&lt;/Author&gt;&lt;Year&gt;2013&lt;/Year&gt;&lt;RecNum&gt;139&lt;/RecNum&gt;&lt;DisplayText&gt;(2013)&lt;/DisplayText&gt;&lt;record&gt;&lt;rec-number&gt;139&lt;/rec-number&gt;&lt;foreign-keys&gt;&lt;key app="EN" db-id="se0af9a5fzds5ce5wp35rd5zedewdpw25dws"&gt;139&lt;/key&gt;&lt;/foreign-keys&gt;&lt;ref-type name="Report"&gt;27&lt;/ref-type&gt;&lt;contributors&gt;&lt;authors&gt;&lt;author&gt;DFID Evidence Brokers, &lt;/author&gt;&lt;/authors&gt;&lt;/contributors&gt;&lt;titles&gt;&lt;title&gt;The evidence synthesis sourcebook&lt;/title&gt;&lt;/titles&gt;&lt;pages&gt;30&lt;/pages&gt;&lt;dates&gt;&lt;year&gt;2013&lt;/year&gt;&lt;pub-dates&gt;&lt;date&gt;January&lt;/date&gt;&lt;/pub-dates&gt;&lt;/dates&gt;&lt;pub-location&gt;London&lt;/pub-location&gt;&lt;publisher&gt; UK Department for International Development (DFID)&lt;/publisher&gt;&lt;urls&gt;&lt;/urls&gt;&lt;/record&gt;&lt;/Cite&gt;&lt;/EndNote&gt;</w:instrText>
      </w:r>
      <w:r w:rsidR="00DB558C">
        <w:rPr>
          <w:rFonts w:ascii="Arial" w:hAnsi="Arial" w:cs="Arial"/>
        </w:rPr>
        <w:fldChar w:fldCharType="separate"/>
      </w:r>
      <w:r w:rsidR="00DB558C">
        <w:rPr>
          <w:rFonts w:ascii="Arial" w:hAnsi="Arial" w:cs="Arial"/>
          <w:noProof/>
        </w:rPr>
        <w:t>(</w:t>
      </w:r>
      <w:hyperlink w:anchor="_ENREF_7" w:tooltip="DFID Evidence Brokers, 2013 #139" w:history="1">
        <w:r w:rsidR="00C31A4A">
          <w:rPr>
            <w:rFonts w:ascii="Arial" w:hAnsi="Arial" w:cs="Arial"/>
            <w:noProof/>
          </w:rPr>
          <w:t>2013</w:t>
        </w:r>
      </w:hyperlink>
      <w:r w:rsidR="00DB558C">
        <w:rPr>
          <w:rFonts w:ascii="Arial" w:hAnsi="Arial" w:cs="Arial"/>
          <w:noProof/>
        </w:rPr>
        <w:t>)</w:t>
      </w:r>
      <w:r w:rsidR="00DB558C">
        <w:rPr>
          <w:rFonts w:ascii="Arial" w:hAnsi="Arial" w:cs="Arial"/>
        </w:rPr>
        <w:fldChar w:fldCharType="end"/>
      </w:r>
      <w:r w:rsidRPr="00204DA9">
        <w:rPr>
          <w:rFonts w:ascii="Arial" w:hAnsi="Arial" w:cs="Arial"/>
        </w:rPr>
        <w:t xml:space="preserve"> suggest when a</w:t>
      </w:r>
      <w:r w:rsidR="00715B8C" w:rsidRPr="00204DA9">
        <w:rPr>
          <w:rFonts w:ascii="Arial" w:hAnsi="Arial" w:cs="Arial"/>
        </w:rPr>
        <w:t>n</w:t>
      </w:r>
      <w:r w:rsidRPr="00204DA9">
        <w:rPr>
          <w:rFonts w:ascii="Arial" w:hAnsi="Arial" w:cs="Arial"/>
        </w:rPr>
        <w:t xml:space="preserve"> output </w:t>
      </w:r>
      <w:r w:rsidR="00006406" w:rsidRPr="00204DA9">
        <w:rPr>
          <w:rFonts w:ascii="Arial" w:hAnsi="Arial" w:cs="Arial"/>
        </w:rPr>
        <w:t>might be</w:t>
      </w:r>
      <w:r w:rsidRPr="00204DA9">
        <w:rPr>
          <w:rFonts w:ascii="Arial" w:hAnsi="Arial" w:cs="Arial"/>
        </w:rPr>
        <w:t xml:space="preserve"> useful</w:t>
      </w:r>
      <w:r w:rsidR="00715B8C" w:rsidRPr="00204DA9">
        <w:rPr>
          <w:rFonts w:ascii="Arial" w:hAnsi="Arial" w:cs="Arial"/>
        </w:rPr>
        <w:t xml:space="preserve"> </w:t>
      </w:r>
      <w:r w:rsidRPr="00204DA9">
        <w:rPr>
          <w:rFonts w:ascii="Arial" w:hAnsi="Arial" w:cs="Arial"/>
        </w:rPr>
        <w:t xml:space="preserve">and its limitations, but neither includes many technical characteristics. Other frameworks are based on synthesis </w:t>
      </w:r>
      <w:r w:rsidRPr="00204DA9">
        <w:rPr>
          <w:rFonts w:ascii="Arial" w:hAnsi="Arial" w:cs="Arial"/>
        </w:rPr>
        <w:lastRenderedPageBreak/>
        <w:t>method</w:t>
      </w:r>
      <w:r w:rsidR="00513767" w:rsidRPr="00204DA9">
        <w:rPr>
          <w:rFonts w:ascii="Arial" w:hAnsi="Arial" w:cs="Arial"/>
        </w:rPr>
        <w:t>s</w:t>
      </w:r>
      <w:r w:rsidRPr="00204DA9">
        <w:rPr>
          <w:rFonts w:ascii="Arial" w:hAnsi="Arial" w:cs="Arial"/>
        </w:rPr>
        <w:t>, but do not take users’ perspectives or the resources required into account. Grant and Booth</w:t>
      </w:r>
      <w:r w:rsidR="00C31A4A">
        <w:rPr>
          <w:rFonts w:ascii="Arial" w:hAnsi="Arial" w:cs="Arial"/>
        </w:rPr>
        <w:t xml:space="preserve"> </w:t>
      </w:r>
      <w:r w:rsidR="00E76EE8" w:rsidRPr="00204DA9">
        <w:rPr>
          <w:rFonts w:ascii="Arial" w:hAnsi="Arial" w:cs="Arial"/>
        </w:rPr>
        <w:fldChar w:fldCharType="begin"/>
      </w:r>
      <w:r w:rsidR="00DB558C">
        <w:rPr>
          <w:rFonts w:ascii="Arial" w:hAnsi="Arial" w:cs="Arial"/>
        </w:rPr>
        <w:instrText xml:space="preserve"> ADDIN EN.CITE &lt;EndNote&gt;&lt;Cite ExcludeAuth="1"&gt;&lt;Author&gt;Grant&lt;/Author&gt;&lt;Year&gt;2009&lt;/Year&gt;&lt;RecNum&gt;47&lt;/RecNum&gt;&lt;DisplayText&gt;(2009)&lt;/DisplayText&gt;&lt;record&gt;&lt;rec-number&gt;47&lt;/rec-number&gt;&lt;foreign-keys&gt;&lt;key app="EN" db-id="se0af9a5fzds5ce5wp35rd5zedewdpw25dws"&gt;47&lt;/key&gt;&lt;/foreign-keys&gt;&lt;ref-type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pub-dates&gt;&lt;date&gt;June&lt;/date&gt;&lt;/pub-dates&gt;&lt;/dates&gt;&lt;urls&gt;&lt;related-urls&gt;&lt;url&gt;http://onlinelibrary.wiley.com/doi/10.1111/j.1471-1842.2009.00848.x/pdf&lt;/url&gt;&lt;/related-urls&gt;&lt;/urls&gt;&lt;electronic-resource-num&gt;10.1111/j.1471-1842.2009.00848.x&lt;/electronic-resource-num&gt;&lt;/record&gt;&lt;/Cite&gt;&lt;/EndNote&gt;</w:instrText>
      </w:r>
      <w:r w:rsidR="00E76EE8" w:rsidRPr="00204DA9">
        <w:rPr>
          <w:rFonts w:ascii="Arial" w:hAnsi="Arial" w:cs="Arial"/>
        </w:rPr>
        <w:fldChar w:fldCharType="separate"/>
      </w:r>
      <w:r w:rsidR="00DB558C">
        <w:rPr>
          <w:rFonts w:ascii="Arial" w:hAnsi="Arial" w:cs="Arial"/>
          <w:noProof/>
        </w:rPr>
        <w:t>(</w:t>
      </w:r>
      <w:hyperlink w:anchor="_ENREF_11" w:tooltip="Grant, 2009 #47" w:history="1">
        <w:r w:rsidR="00C31A4A">
          <w:rPr>
            <w:rFonts w:ascii="Arial" w:hAnsi="Arial" w:cs="Arial"/>
            <w:noProof/>
          </w:rPr>
          <w:t>2009</w:t>
        </w:r>
      </w:hyperlink>
      <w:r w:rsidR="00DB558C">
        <w:rPr>
          <w:rFonts w:ascii="Arial" w:hAnsi="Arial" w:cs="Arial"/>
          <w:noProof/>
        </w:rPr>
        <w:t>)</w:t>
      </w:r>
      <w:r w:rsidR="00E76EE8" w:rsidRPr="00204DA9">
        <w:rPr>
          <w:rFonts w:ascii="Arial" w:hAnsi="Arial" w:cs="Arial"/>
        </w:rPr>
        <w:fldChar w:fldCharType="end"/>
      </w:r>
      <w:r w:rsidRPr="00204DA9">
        <w:rPr>
          <w:rFonts w:ascii="Arial" w:hAnsi="Arial" w:cs="Arial"/>
        </w:rPr>
        <w:t xml:space="preserve"> </w:t>
      </w:r>
      <w:r w:rsidR="00C31A4A" w:rsidRPr="00204DA9">
        <w:rPr>
          <w:rFonts w:ascii="Arial" w:hAnsi="Arial" w:cs="Arial"/>
        </w:rPr>
        <w:t xml:space="preserve">present a comparison framework based on the four main processes used to review evidence - Search, AppraisaL, Synthesis and Analysis (SALSA) - to distinguish between </w:t>
      </w:r>
      <w:r w:rsidR="00547664">
        <w:rPr>
          <w:rFonts w:ascii="Arial" w:hAnsi="Arial" w:cs="Arial"/>
        </w:rPr>
        <w:t xml:space="preserve">different </w:t>
      </w:r>
      <w:r w:rsidR="00C31A4A" w:rsidRPr="00204DA9">
        <w:rPr>
          <w:rFonts w:ascii="Arial" w:hAnsi="Arial" w:cs="Arial"/>
        </w:rPr>
        <w:t>syntheses and define their characteristics.</w:t>
      </w:r>
      <w:r w:rsidR="00C31A4A">
        <w:rPr>
          <w:rFonts w:ascii="Arial" w:hAnsi="Arial" w:cs="Arial"/>
        </w:rPr>
        <w:t xml:space="preserve"> </w:t>
      </w:r>
      <w:r w:rsidRPr="00204DA9">
        <w:rPr>
          <w:rFonts w:ascii="Arial" w:hAnsi="Arial" w:cs="Arial"/>
        </w:rPr>
        <w:t>Classification differences mean that some of the outputs they identify share a definition in the Framework we have developed. Kastner et al</w:t>
      </w:r>
      <w:r w:rsidR="00DB558C">
        <w:rPr>
          <w:rFonts w:ascii="Arial" w:hAnsi="Arial" w:cs="Arial"/>
        </w:rPr>
        <w:t>.</w:t>
      </w:r>
      <w:r w:rsidR="00C31A4A">
        <w:rPr>
          <w:rFonts w:ascii="Arial" w:hAnsi="Arial" w:cs="Arial"/>
        </w:rPr>
        <w:t xml:space="preserve"> </w:t>
      </w:r>
      <w:r w:rsidR="00E76EE8" w:rsidRPr="00204DA9">
        <w:rPr>
          <w:rFonts w:ascii="Arial" w:hAnsi="Arial" w:cs="Arial"/>
        </w:rPr>
        <w:fldChar w:fldCharType="begin"/>
      </w:r>
      <w:r w:rsidR="00DB558C">
        <w:rPr>
          <w:rFonts w:ascii="Arial" w:hAnsi="Arial" w:cs="Arial"/>
        </w:rPr>
        <w:instrText xml:space="preserve"> ADDIN EN.CITE &lt;EndNote&gt;&lt;Cite ExcludeAuth="1"&gt;&lt;Author&gt;Kastner&lt;/Author&gt;&lt;Year&gt;2012&lt;/Year&gt;&lt;RecNum&gt;26&lt;/RecNum&gt;&lt;DisplayText&gt;(2012)&lt;/DisplayText&gt;&lt;record&gt;&lt;rec-number&gt;26&lt;/rec-number&gt;&lt;foreign-keys&gt;&lt;key app="EN" db-id="se0af9a5fzds5ce5wp35rd5zedewdpw25dws"&gt;26&lt;/key&gt;&lt;/foreign-keys&gt;&lt;ref-type name="Journal Article"&gt;17&lt;/ref-type&gt;&lt;contributors&gt;&lt;authors&gt;&lt;author&gt;Kastner, M.&lt;/author&gt;&lt;author&gt;Tricco, A. C.&lt;/author&gt;&lt;author&gt;Soobiah, C.&lt;/author&gt;&lt;author&gt;Lillie, E.&lt;/author&gt;&lt;author&gt;Perrier, L.&lt;/author&gt;&lt;author&gt;Horsley, T.&lt;/author&gt;&lt;author&gt;Welch, V.&lt;/author&gt;&lt;author&gt;Cogo, E.&lt;/author&gt;&lt;author&gt;Antony, J.&lt;/author&gt;&lt;author&gt;Straus, S. E.&lt;/author&gt;&lt;/authors&gt;&lt;/contributors&gt;&lt;titles&gt;&lt;title&gt;What is the most appropriate knowledge synthesis method to conduct a review? Protocol for a scoping review&lt;/title&gt;&lt;secondary-title&gt;Bmc Medical Research Methodology&lt;/secondary-title&gt;&lt;/titles&gt;&lt;periodical&gt;&lt;full-title&gt;BMC Medical Research Methodology&lt;/full-title&gt;&lt;abbr-1&gt;BMC Med Res Methodol&lt;/abbr-1&gt;&lt;/periodical&gt;&lt;volume&gt;12&lt;/volume&gt;&lt;keywords&gt;&lt;keyword&gt;QUALITATIVE RESEARCH&lt;/keyword&gt;&lt;keyword&gt;SYSTEMATIC REVIEWS&lt;/keyword&gt;&lt;keyword&gt;HEALTH-CARE&lt;/keyword&gt;&lt;/keywords&gt;&lt;dates&gt;&lt;year&gt;2012&lt;/year&gt;&lt;pub-dates&gt;&lt;date&gt;Aug&lt;/date&gt;&lt;/pub-dates&gt;&lt;/dates&gt;&lt;isbn&gt;1471-2288&lt;/isbn&gt;&lt;accession-num&gt;WOS:000310357300001&lt;/accession-num&gt;&lt;work-type&gt;Review&lt;/work-type&gt;&lt;urls&gt;&lt;related-urls&gt;&lt;url&gt;&amp;lt;Go to ISI&amp;gt;://WOS:000310357300001&lt;/url&gt;&lt;/related-urls&gt;&lt;/urls&gt;&lt;custom7&gt;114&lt;/custom7&gt;&lt;electronic-resource-num&gt;10.1186/1471-2288-12-114&lt;/electronic-resource-num&gt;&lt;/record&gt;&lt;/Cite&gt;&lt;/EndNote&gt;</w:instrText>
      </w:r>
      <w:r w:rsidR="00E76EE8" w:rsidRPr="00204DA9">
        <w:rPr>
          <w:rFonts w:ascii="Arial" w:hAnsi="Arial" w:cs="Arial"/>
        </w:rPr>
        <w:fldChar w:fldCharType="separate"/>
      </w:r>
      <w:r w:rsidR="00DB558C">
        <w:rPr>
          <w:rFonts w:ascii="Arial" w:hAnsi="Arial" w:cs="Arial"/>
          <w:noProof/>
        </w:rPr>
        <w:t>(</w:t>
      </w:r>
      <w:hyperlink w:anchor="_ENREF_14" w:tooltip="Kastner, 2012 #26" w:history="1">
        <w:r w:rsidR="00C31A4A">
          <w:rPr>
            <w:rFonts w:ascii="Arial" w:hAnsi="Arial" w:cs="Arial"/>
            <w:noProof/>
          </w:rPr>
          <w:t>2012</w:t>
        </w:r>
      </w:hyperlink>
      <w:r w:rsidR="00DB558C">
        <w:rPr>
          <w:rFonts w:ascii="Arial" w:hAnsi="Arial" w:cs="Arial"/>
          <w:noProof/>
        </w:rPr>
        <w:t>)</w:t>
      </w:r>
      <w:r w:rsidR="00E76EE8" w:rsidRPr="00204DA9">
        <w:rPr>
          <w:rFonts w:ascii="Arial" w:hAnsi="Arial" w:cs="Arial"/>
        </w:rPr>
        <w:fldChar w:fldCharType="end"/>
      </w:r>
      <w:r w:rsidRPr="00204DA9">
        <w:rPr>
          <w:rFonts w:ascii="Arial" w:hAnsi="Arial" w:cs="Arial"/>
        </w:rPr>
        <w:t xml:space="preserve"> </w:t>
      </w:r>
      <w:r w:rsidR="00DB558C" w:rsidRPr="00204DA9">
        <w:rPr>
          <w:rFonts w:ascii="Arial" w:hAnsi="Arial" w:cs="Arial"/>
        </w:rPr>
        <w:t>also map the characteristics of existing evidence synthesis methods</w:t>
      </w:r>
      <w:r w:rsidR="00DB558C">
        <w:rPr>
          <w:rFonts w:ascii="Arial" w:hAnsi="Arial" w:cs="Arial"/>
        </w:rPr>
        <w:t>,</w:t>
      </w:r>
      <w:r w:rsidR="00DB558C" w:rsidRPr="00204DA9">
        <w:rPr>
          <w:rFonts w:ascii="Arial" w:hAnsi="Arial" w:cs="Arial"/>
        </w:rPr>
        <w:t xml:space="preserve"> </w:t>
      </w:r>
      <w:r w:rsidRPr="00204DA9">
        <w:rPr>
          <w:rFonts w:ascii="Arial" w:hAnsi="Arial" w:cs="Arial"/>
        </w:rPr>
        <w:t>and Tricco</w:t>
      </w:r>
      <w:r w:rsidR="004F07CA">
        <w:rPr>
          <w:rFonts w:ascii="Arial" w:hAnsi="Arial" w:cs="Arial"/>
        </w:rPr>
        <w:t xml:space="preserve"> et al.</w:t>
      </w:r>
      <w:r w:rsidR="00C31A4A">
        <w:rPr>
          <w:rFonts w:ascii="Arial" w:hAnsi="Arial" w:cs="Arial"/>
        </w:rPr>
        <w:t xml:space="preserve"> </w:t>
      </w:r>
      <w:r w:rsidR="00E76EE8" w:rsidRPr="00204DA9">
        <w:rPr>
          <w:rFonts w:ascii="Arial" w:hAnsi="Arial" w:cs="Arial"/>
        </w:rPr>
        <w:fldChar w:fldCharType="begin"/>
      </w:r>
      <w:r w:rsidR="00DB558C">
        <w:rPr>
          <w:rFonts w:ascii="Arial" w:hAnsi="Arial" w:cs="Arial"/>
        </w:rPr>
        <w:instrText xml:space="preserve"> ADDIN EN.CITE &lt;EndNote&gt;&lt;Cite ExcludeAuth="1"&gt;&lt;Author&gt;Tricco&lt;/Author&gt;&lt;Year&gt;2011&lt;/Year&gt;&lt;RecNum&gt;41&lt;/RecNum&gt;&lt;DisplayText&gt;(2011)&lt;/DisplayText&gt;&lt;record&gt;&lt;rec-number&gt;41&lt;/rec-number&gt;&lt;foreign-keys&gt;&lt;key app="EN" db-id="se0af9a5fzds5ce5wp35rd5zedewdpw25dws"&gt;41&lt;/key&gt;&lt;/foreign-keys&gt;&lt;ref-type name="Journal Article"&gt;17&lt;/ref-type&gt;&lt;contributors&gt;&lt;authors&gt;&lt;author&gt;Tricco, Andrea C.&lt;/author&gt;&lt;author&gt;Tetzlaff, Jennifer&lt;/author&gt;&lt;author&gt;Moher, David&lt;/author&gt;&lt;/authors&gt;&lt;/contributors&gt;&lt;titles&gt;&lt;title&gt;The art and science of knowledge synthesis&lt;/title&gt;&lt;secondary-title&gt;Journal of Clinical Epidemiology&lt;/secondary-title&gt;&lt;/titles&gt;&lt;periodical&gt;&lt;full-title&gt;Journal of Clinical Epidemiology&lt;/full-title&gt;&lt;abbr-1&gt;J Clin Epidemiol&lt;/abbr-1&gt;&lt;/periodical&gt;&lt;pages&gt;11-20&lt;/pages&gt;&lt;volume&gt;64&lt;/volume&gt;&lt;number&gt;1&lt;/number&gt;&lt;keywords&gt;&lt;keyword&gt;Systematic reviews&lt;/keyword&gt;&lt;keyword&gt;Knowledge syntheses&lt;/keyword&gt;&lt;keyword&gt;Methods&lt;/keyword&gt;&lt;keyword&gt;Risk of bias&lt;/keyword&gt;&lt;keyword&gt;Reporting&lt;/keyword&gt;&lt;keyword&gt;Dissemination&lt;/keyword&gt;&lt;/keywords&gt;&lt;dates&gt;&lt;year&gt;2011&lt;/year&gt;&lt;pub-dates&gt;&lt;date&gt;1//&lt;/date&gt;&lt;/pub-dates&gt;&lt;/dates&gt;&lt;isbn&gt;0895-4356&lt;/isbn&gt;&lt;urls&gt;&lt;related-urls&gt;&lt;url&gt;http://www.sciencedirect.com/science/article/pii/S0895435609003618&lt;/url&gt;&lt;/related-urls&gt;&lt;/urls&gt;&lt;electronic-resource-num&gt;http://dx.doi.org/10.1016/j.jclinepi.2009.11.007&lt;/electronic-resource-num&gt;&lt;/record&gt;&lt;/Cite&gt;&lt;/EndNote&gt;</w:instrText>
      </w:r>
      <w:r w:rsidR="00E76EE8" w:rsidRPr="00204DA9">
        <w:rPr>
          <w:rFonts w:ascii="Arial" w:hAnsi="Arial" w:cs="Arial"/>
        </w:rPr>
        <w:fldChar w:fldCharType="separate"/>
      </w:r>
      <w:r w:rsidR="00DB558C">
        <w:rPr>
          <w:rFonts w:ascii="Arial" w:hAnsi="Arial" w:cs="Arial"/>
          <w:noProof/>
        </w:rPr>
        <w:t>(</w:t>
      </w:r>
      <w:hyperlink w:anchor="_ENREF_27" w:tooltip="Tricco, 2011 #41" w:history="1">
        <w:r w:rsidR="00C31A4A">
          <w:rPr>
            <w:rFonts w:ascii="Arial" w:hAnsi="Arial" w:cs="Arial"/>
            <w:noProof/>
          </w:rPr>
          <w:t>2011</w:t>
        </w:r>
      </w:hyperlink>
      <w:r w:rsidR="00DB558C">
        <w:rPr>
          <w:rFonts w:ascii="Arial" w:hAnsi="Arial" w:cs="Arial"/>
          <w:noProof/>
        </w:rPr>
        <w:t>)</w:t>
      </w:r>
      <w:r w:rsidR="00E76EE8" w:rsidRPr="00204DA9">
        <w:rPr>
          <w:rFonts w:ascii="Arial" w:hAnsi="Arial" w:cs="Arial"/>
        </w:rPr>
        <w:fldChar w:fldCharType="end"/>
      </w:r>
      <w:r w:rsidRPr="00204DA9">
        <w:rPr>
          <w:rFonts w:ascii="Arial" w:hAnsi="Arial" w:cs="Arial"/>
        </w:rPr>
        <w:t xml:space="preserve"> </w:t>
      </w:r>
      <w:r w:rsidR="00DB558C" w:rsidRPr="00204DA9">
        <w:rPr>
          <w:rFonts w:ascii="Arial" w:hAnsi="Arial" w:cs="Arial"/>
        </w:rPr>
        <w:t>use the qualitative or quantitative nature of sources of evidence to tabulate the characteristics of different synthesis methods, which they refer to as ‘…</w:t>
      </w:r>
      <w:r w:rsidR="00DB558C" w:rsidRPr="00204DA9">
        <w:rPr>
          <w:rFonts w:ascii="Arial" w:hAnsi="Arial" w:cs="Arial"/>
          <w:i/>
        </w:rPr>
        <w:t>types of systematic reviews’</w:t>
      </w:r>
      <w:r w:rsidR="00DB558C" w:rsidRPr="00204DA9">
        <w:rPr>
          <w:rFonts w:ascii="Arial" w:hAnsi="Arial" w:cs="Arial"/>
        </w:rPr>
        <w:t>.</w:t>
      </w:r>
    </w:p>
    <w:p w14:paraId="4B840BEB" w14:textId="77777777" w:rsidR="00851C25" w:rsidRPr="00204DA9" w:rsidRDefault="00851C25" w:rsidP="008723B7">
      <w:pPr>
        <w:spacing w:after="0" w:line="480" w:lineRule="auto"/>
        <w:rPr>
          <w:rFonts w:ascii="Arial" w:hAnsi="Arial" w:cs="Arial"/>
        </w:rPr>
      </w:pPr>
    </w:p>
    <w:p w14:paraId="23CA15AF" w14:textId="0EA393E5" w:rsidR="00851C25" w:rsidRPr="00204DA9" w:rsidRDefault="00851C25" w:rsidP="008723B7">
      <w:pPr>
        <w:spacing w:after="0" w:line="480" w:lineRule="auto"/>
        <w:rPr>
          <w:rFonts w:ascii="Arial" w:hAnsi="Arial" w:cs="Arial"/>
        </w:rPr>
      </w:pPr>
      <w:r w:rsidRPr="00204DA9">
        <w:rPr>
          <w:rFonts w:ascii="Arial" w:hAnsi="Arial" w:cs="Arial"/>
        </w:rPr>
        <w:t xml:space="preserve">Other studies focus on evidence synthesis outputs </w:t>
      </w:r>
      <w:r w:rsidR="00971E32" w:rsidRPr="00204DA9">
        <w:rPr>
          <w:rFonts w:ascii="Arial" w:hAnsi="Arial" w:cs="Arial"/>
        </w:rPr>
        <w:t xml:space="preserve">guided by a clear question and </w:t>
      </w:r>
      <w:r w:rsidR="00CD728C" w:rsidRPr="00204DA9">
        <w:rPr>
          <w:rFonts w:ascii="Arial" w:hAnsi="Arial" w:cs="Arial"/>
        </w:rPr>
        <w:t>primari</w:t>
      </w:r>
      <w:r w:rsidR="00971E32" w:rsidRPr="00204DA9">
        <w:rPr>
          <w:rFonts w:ascii="Arial" w:hAnsi="Arial" w:cs="Arial"/>
        </w:rPr>
        <w:t>ly synthesising research evidence</w:t>
      </w:r>
      <w:r w:rsidR="00547664">
        <w:rPr>
          <w:rFonts w:ascii="Arial" w:hAnsi="Arial" w:cs="Arial"/>
        </w:rPr>
        <w:t>,</w:t>
      </w:r>
      <w:r w:rsidR="00971E32" w:rsidRPr="00204DA9">
        <w:rPr>
          <w:rFonts w:ascii="Arial" w:hAnsi="Arial" w:cs="Arial"/>
        </w:rPr>
        <w:t xml:space="preserve"> </w:t>
      </w:r>
      <w:r w:rsidRPr="00204DA9">
        <w:rPr>
          <w:rFonts w:ascii="Arial" w:hAnsi="Arial" w:cs="Arial"/>
        </w:rPr>
        <w:t>and present methodolog</w:t>
      </w:r>
      <w:r w:rsidR="00513767" w:rsidRPr="00204DA9">
        <w:rPr>
          <w:rFonts w:ascii="Arial" w:hAnsi="Arial" w:cs="Arial"/>
        </w:rPr>
        <w:t>ical</w:t>
      </w:r>
      <w:r w:rsidRPr="00204DA9">
        <w:rPr>
          <w:rFonts w:ascii="Arial" w:hAnsi="Arial" w:cs="Arial"/>
        </w:rPr>
        <w:t xml:space="preserve"> frameworks based on the type of research question to which an answer is sought.</w:t>
      </w:r>
      <w:r w:rsidR="00E76EE8" w:rsidRPr="00204DA9">
        <w:rPr>
          <w:rFonts w:ascii="Arial" w:hAnsi="Arial" w:cs="Arial"/>
        </w:rPr>
        <w:fldChar w:fldCharType="begin"/>
      </w:r>
      <w:r w:rsidR="002D45D4">
        <w:rPr>
          <w:rFonts w:ascii="Arial" w:hAnsi="Arial" w:cs="Arial"/>
        </w:rPr>
        <w:instrText xml:space="preserve"> ADDIN EN.CITE &lt;EndNote&gt;&lt;Cite&gt;&lt;Author&gt;Petticrew&lt;/Author&gt;&lt;Year&gt;2003&lt;/Year&gt;&lt;RecNum&gt;52&lt;/RecNum&gt;&lt;DisplayText&gt;(Petticrew and Roberts, 2003, Mays et al., 2005)&lt;/DisplayText&gt;&lt;record&gt;&lt;rec-number&gt;52&lt;/rec-number&gt;&lt;foreign-keys&gt;&lt;key app="EN" db-id="se0af9a5fzds5ce5wp35rd5zedewdpw25dws"&gt;52&lt;/key&gt;&lt;/foreign-keys&gt;&lt;ref-type name="Journal Article"&gt;17&lt;/ref-type&gt;&lt;contributors&gt;&lt;authors&gt;&lt;author&gt;Petticrew, M&lt;/author&gt;&lt;author&gt;Roberts, H&lt;/author&gt;&lt;/authors&gt;&lt;/contributors&gt;&lt;titles&gt;&lt;title&gt;Evidence, hierarchies, and typologies: horses for courses &lt;/title&gt;&lt;secondary-title&gt;Journal of Epidemiology &amp;amp; Community Health &lt;/secondary-title&gt;&lt;/titles&gt;&lt;periodical&gt;&lt;full-title&gt;Journal of Epidemiology &amp;amp; Community Health&lt;/full-title&gt;&lt;/periodical&gt;&lt;pages&gt;527–529&lt;/pages&gt;&lt;volume&gt;57&lt;/volume&gt;&lt;dates&gt;&lt;year&gt;2003&lt;/year&gt;&lt;/dates&gt;&lt;urls&gt;&lt;related-urls&gt;&lt;url&gt;http://jech.bmj.com/content/57/7/527.full.pdf&lt;/url&gt;&lt;/related-urls&gt;&lt;/urls&gt;&lt;electronic-resource-num&gt;10.1136/jech.57.7.527 &lt;/electronic-resource-num&gt;&lt;/record&gt;&lt;/Cite&gt;&lt;Cite&gt;&lt;Author&gt;Mays&lt;/Author&gt;&lt;Year&gt;2005&lt;/Year&gt;&lt;RecNum&gt;54&lt;/RecNum&gt;&lt;record&gt;&lt;rec-number&gt;54&lt;/rec-number&gt;&lt;foreign-keys&gt;&lt;key app="EN" db-id="se0af9a5fzds5ce5wp35rd5zedewdpw25dws"&gt;54&lt;/key&gt;&lt;/foreign-keys&gt;&lt;ref-type name="Journal Article"&gt;17&lt;/ref-type&gt;&lt;contributors&gt;&lt;authors&gt;&lt;author&gt;Mays, N&lt;/author&gt;&lt;author&gt;Pope, C&lt;/author&gt;&lt;author&gt;Popay, J&lt;/author&gt;&lt;/authors&gt;&lt;/contributors&gt;&lt;titles&gt;&lt;title&gt;Systematically reviewing qualitative and quantitative evidence to inform management and policy-making in the health field &lt;/title&gt;&lt;secondary-title&gt;Journal of Health Services Research &amp;amp; Policy&lt;/secondary-title&gt;&lt;/titles&gt;&lt;periodical&gt;&lt;full-title&gt;Journal of Health Services Research &amp;amp; Policy&lt;/full-title&gt;&lt;/periodical&gt;&lt;pages&gt;6-20&lt;/pages&gt;&lt;volume&gt;10&lt;/volume&gt;&lt;number&gt;suppl 1&lt;/number&gt;&lt;edition&gt;15 July&lt;/edition&gt;&lt;dates&gt;&lt;year&gt;2005&lt;/year&gt;&lt;/dates&gt;&lt;urls&gt;&lt;related-urls&gt;&lt;url&gt;http://hsr.sagepub.com/content/10/suppl_1/6.full.pdf+html&lt;/url&gt;&lt;/related-urls&gt;&lt;/urls&gt;&lt;electronic-resource-num&gt;10.1258/1355819054308576&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20" w:tooltip="Petticrew, 2003 #52" w:history="1">
        <w:r w:rsidR="00C31A4A">
          <w:rPr>
            <w:rFonts w:ascii="Arial" w:hAnsi="Arial" w:cs="Arial"/>
            <w:noProof/>
          </w:rPr>
          <w:t>Petticrew and Roberts, 2003</w:t>
        </w:r>
      </w:hyperlink>
      <w:r w:rsidR="002D45D4">
        <w:rPr>
          <w:rFonts w:ascii="Arial" w:hAnsi="Arial" w:cs="Arial"/>
          <w:noProof/>
        </w:rPr>
        <w:t xml:space="preserve">, </w:t>
      </w:r>
      <w:hyperlink w:anchor="_ENREF_18" w:tooltip="Mays, 2005 #54" w:history="1">
        <w:r w:rsidR="00C31A4A">
          <w:rPr>
            <w:rFonts w:ascii="Arial" w:hAnsi="Arial" w:cs="Arial"/>
            <w:noProof/>
          </w:rPr>
          <w:t>Mays et al., 2005</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The need for an evidence synthesis to have a research or learning question came up repeatedly in the literature search and was discussed with the expert</w:t>
      </w:r>
      <w:r w:rsidR="00D41AFB">
        <w:rPr>
          <w:rFonts w:ascii="Arial" w:hAnsi="Arial" w:cs="Arial"/>
        </w:rPr>
        <w:t xml:space="preserve"> panel</w:t>
      </w:r>
      <w:r w:rsidRPr="00204DA9">
        <w:rPr>
          <w:rFonts w:ascii="Arial" w:hAnsi="Arial" w:cs="Arial"/>
        </w:rPr>
        <w:t>. A carefully structured research or learning question can help to clarify and target the literature search and places the synthesis within a context, including a theoretical context,</w:t>
      </w:r>
      <w:r w:rsidR="00E76EE8" w:rsidRPr="00204DA9">
        <w:rPr>
          <w:rFonts w:ascii="Arial" w:hAnsi="Arial" w:cs="Arial"/>
        </w:rPr>
        <w:fldChar w:fldCharType="begin"/>
      </w:r>
      <w:r w:rsidR="002D45D4">
        <w:rPr>
          <w:rFonts w:ascii="Arial" w:hAnsi="Arial" w:cs="Arial"/>
        </w:rPr>
        <w:instrText xml:space="preserve"> ADDIN EN.CITE &lt;EndNote&gt;&lt;Cite&gt;&lt;Author&gt;Gough&lt;/Author&gt;&lt;Year&gt;2002&lt;/Year&gt;&lt;RecNum&gt;51&lt;/RecNum&gt;&lt;DisplayText&gt;(Gough and Elbourne, 2002)&lt;/DisplayText&gt;&lt;record&gt;&lt;rec-number&gt;51&lt;/rec-number&gt;&lt;foreign-keys&gt;&lt;key app="EN" db-id="se0af9a5fzds5ce5wp35rd5zedewdpw25dws"&gt;51&lt;/key&gt;&lt;/foreign-keys&gt;&lt;ref-type name="Journal Article"&gt;17&lt;/ref-type&gt;&lt;contributors&gt;&lt;authors&gt;&lt;author&gt;Gough, D&lt;/author&gt;&lt;author&gt;Elbourne, D&lt;/author&gt;&lt;/authors&gt;&lt;/contributors&gt;&lt;titles&gt;&lt;title&gt;Systematic research synthesis to inform policy, practice and democratic debate&lt;/title&gt;&lt;secondary-title&gt;Social policy and society&lt;/secondary-title&gt;&lt;/titles&gt;&lt;periodical&gt;&lt;full-title&gt;Social policy and society&lt;/full-title&gt;&lt;/periodical&gt;&lt;pages&gt;225-236&lt;/pages&gt;&lt;volume&gt;1&lt;/volume&gt;&lt;number&gt;3&lt;/number&gt;&lt;dates&gt;&lt;year&gt;2002&lt;/year&gt;&lt;/dates&gt;&lt;urls&gt;&lt;related-urls&gt;&lt;url&gt;http://journals.cambridge.org/action/displayFulltext?type=1&amp;amp;fid=110012&amp;amp;jid=SPS&amp;amp;volumeId=1&amp;amp;issueId=03&amp;amp;aid=110011&amp;amp;bodyId=&amp;amp;membershipNumber=&amp;amp;societyETOCSession=&lt;/url&gt;&lt;/related-urls&gt;&lt;/urls&gt;&lt;electronic-resource-num&gt;http://dx.doi.org/10.1017/S147474640200307X &lt;/electronic-resource-num&gt;&lt;/record&gt;&lt;/Cite&gt;&lt;/EndNote&gt;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10" w:tooltip="Gough, 2002 #51" w:history="1">
        <w:r w:rsidR="00C31A4A">
          <w:rPr>
            <w:rFonts w:ascii="Arial" w:hAnsi="Arial" w:cs="Arial"/>
            <w:noProof/>
          </w:rPr>
          <w:t>Gough and Elbourne, 2002</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and some consider that it guides the whole production process.</w:t>
      </w:r>
      <w:r w:rsidR="00E76EE8" w:rsidRPr="00204DA9">
        <w:rPr>
          <w:rFonts w:ascii="Arial" w:hAnsi="Arial" w:cs="Arial"/>
        </w:rPr>
        <w:fldChar w:fldCharType="begin">
          <w:fldData xml:space="preserve">PEVuZE5vdGU+PENpdGU+PEF1dGhvcj5ERklEIEV2aWRlbmNlIEJyb2tlcnM8L0F1dGhvcj48WWVh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</w:fldData>
        </w:fldChar>
      </w:r>
      <w:r w:rsidR="002D45D4">
        <w:rPr>
          <w:rFonts w:ascii="Arial" w:hAnsi="Arial" w:cs="Arial"/>
        </w:rPr>
        <w:instrText xml:space="preserve"> ADDIN EN.CITE </w:instrText>
      </w:r>
      <w:r w:rsidR="002D45D4">
        <w:rPr>
          <w:rFonts w:ascii="Arial" w:hAnsi="Arial" w:cs="Arial"/>
        </w:rPr>
        <w:fldChar w:fldCharType="begin">
          <w:fldData xml:space="preserve">PEVuZE5vdGU+PENpdGU+PEF1dGhvcj5ERklEIEV2aWRlbmNlIEJyb2tlcnM8L0F1dGhvcj48WWVh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</w:fldData>
        </w:fldChar>
      </w:r>
      <w:r w:rsidR="002D45D4">
        <w:rPr>
          <w:rFonts w:ascii="Arial" w:hAnsi="Arial" w:cs="Arial"/>
        </w:rPr>
        <w:instrText xml:space="preserve"> ADDIN EN.CITE.DATA </w:instrText>
      </w:r>
      <w:r w:rsidR="002D45D4">
        <w:rPr>
          <w:rFonts w:ascii="Arial" w:hAnsi="Arial" w:cs="Arial"/>
        </w:rPr>
      </w:r>
      <w:r w:rsidR="002D45D4">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2D45D4">
        <w:rPr>
          <w:rFonts w:ascii="Arial" w:hAnsi="Arial" w:cs="Arial"/>
          <w:noProof/>
        </w:rPr>
        <w:t>(</w:t>
      </w:r>
      <w:hyperlink w:anchor="_ENREF_7" w:tooltip="DFID Evidence Brokers, 2013 #139" w:history="1">
        <w:r w:rsidR="00C31A4A">
          <w:rPr>
            <w:rFonts w:ascii="Arial" w:hAnsi="Arial" w:cs="Arial"/>
            <w:noProof/>
          </w:rPr>
          <w:t>DFID Evidence Brokers, 2013</w:t>
        </w:r>
      </w:hyperlink>
      <w:r w:rsidR="002D45D4">
        <w:rPr>
          <w:rFonts w:ascii="Arial" w:hAnsi="Arial" w:cs="Arial"/>
          <w:noProof/>
        </w:rPr>
        <w:t xml:space="preserve">, </w:t>
      </w:r>
      <w:hyperlink w:anchor="_ENREF_10" w:tooltip="Gough, 2002 #51" w:history="1">
        <w:r w:rsidR="00C31A4A">
          <w:rPr>
            <w:rFonts w:ascii="Arial" w:hAnsi="Arial" w:cs="Arial"/>
            <w:noProof/>
          </w:rPr>
          <w:t>Gough and Elbourne, 2002</w:t>
        </w:r>
      </w:hyperlink>
      <w:r w:rsidR="002D45D4">
        <w:rPr>
          <w:rFonts w:ascii="Arial" w:hAnsi="Arial" w:cs="Arial"/>
          <w:noProof/>
        </w:rPr>
        <w:t xml:space="preserve">, </w:t>
      </w:r>
      <w:hyperlink w:anchor="_ENREF_18" w:tooltip="Mays, 2005 #54" w:history="1">
        <w:r w:rsidR="00C31A4A">
          <w:rPr>
            <w:rFonts w:ascii="Arial" w:hAnsi="Arial" w:cs="Arial"/>
            <w:noProof/>
          </w:rPr>
          <w:t>Mays et al., 2005</w:t>
        </w:r>
      </w:hyperlink>
      <w:r w:rsidR="002D45D4">
        <w:rPr>
          <w:rFonts w:ascii="Arial" w:hAnsi="Arial" w:cs="Arial"/>
          <w:noProof/>
        </w:rPr>
        <w:t xml:space="preserve">, </w:t>
      </w:r>
      <w:hyperlink w:anchor="_ENREF_20" w:tooltip="Petticrew, 2003 #52" w:history="1">
        <w:r w:rsidR="00C31A4A">
          <w:rPr>
            <w:rFonts w:ascii="Arial" w:hAnsi="Arial" w:cs="Arial"/>
            <w:noProof/>
          </w:rPr>
          <w:t>Petticrew and Roberts, 2003</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w:t>
      </w:r>
    </w:p>
    <w:p w14:paraId="1AAE8FDA" w14:textId="77777777" w:rsidR="00851C25" w:rsidRPr="00204DA9" w:rsidRDefault="00851C25" w:rsidP="008723B7">
      <w:pPr>
        <w:spacing w:after="0" w:line="480" w:lineRule="auto"/>
        <w:rPr>
          <w:rFonts w:ascii="Arial" w:hAnsi="Arial" w:cs="Arial"/>
        </w:rPr>
      </w:pPr>
    </w:p>
    <w:p w14:paraId="35D1574B" w14:textId="6851C80E" w:rsidR="00851C25" w:rsidRPr="00204DA9" w:rsidRDefault="00851C25" w:rsidP="008723B7">
      <w:pPr>
        <w:spacing w:after="0" w:line="480" w:lineRule="auto"/>
        <w:rPr>
          <w:rFonts w:ascii="Arial" w:hAnsi="Arial" w:cs="Arial"/>
        </w:rPr>
      </w:pPr>
      <w:r w:rsidRPr="00204DA9">
        <w:rPr>
          <w:rFonts w:ascii="Arial" w:hAnsi="Arial" w:cs="Arial"/>
        </w:rPr>
        <w:t>For researchers and practitioners, who are generally concerned with impact and e</w:t>
      </w:r>
      <w:r w:rsidR="00430B64" w:rsidRPr="00204DA9">
        <w:rPr>
          <w:rFonts w:ascii="Arial" w:hAnsi="Arial" w:cs="Arial"/>
        </w:rPr>
        <w:t>f</w:t>
      </w:r>
      <w:r w:rsidRPr="00204DA9">
        <w:rPr>
          <w:rFonts w:ascii="Arial" w:hAnsi="Arial" w:cs="Arial"/>
        </w:rPr>
        <w:t>f</w:t>
      </w:r>
      <w:r w:rsidR="00430B64" w:rsidRPr="00204DA9">
        <w:rPr>
          <w:rFonts w:ascii="Arial" w:hAnsi="Arial" w:cs="Arial"/>
        </w:rPr>
        <w:t>ectiveness</w:t>
      </w:r>
      <w:r w:rsidRPr="00204DA9">
        <w:rPr>
          <w:rFonts w:ascii="Arial" w:hAnsi="Arial" w:cs="Arial"/>
        </w:rPr>
        <w:t xml:space="preserve"> issues, well-established outputs</w:t>
      </w:r>
      <w:r w:rsidR="00CD728C" w:rsidRPr="00204DA9">
        <w:rPr>
          <w:rFonts w:ascii="Arial" w:hAnsi="Arial" w:cs="Arial"/>
        </w:rPr>
        <w:t xml:space="preserve"> that are primarily based on research studies</w:t>
      </w:r>
      <w:r w:rsidR="00547664">
        <w:rPr>
          <w:rFonts w:ascii="Arial" w:hAnsi="Arial" w:cs="Arial"/>
        </w:rPr>
        <w:t xml:space="preserve"> -</w:t>
      </w:r>
      <w:r w:rsidRPr="00204DA9">
        <w:rPr>
          <w:rFonts w:ascii="Arial" w:hAnsi="Arial" w:cs="Arial"/>
        </w:rPr>
        <w:t xml:space="preserve"> such as systematic reviews</w:t>
      </w:r>
      <w:r w:rsidR="00547664">
        <w:rPr>
          <w:rFonts w:ascii="Arial" w:hAnsi="Arial" w:cs="Arial"/>
        </w:rPr>
        <w:t xml:space="preserve"> -</w:t>
      </w:r>
      <w:r w:rsidRPr="00204DA9">
        <w:rPr>
          <w:rFonts w:ascii="Arial" w:hAnsi="Arial" w:cs="Arial"/>
        </w:rPr>
        <w:t xml:space="preserve"> are designed to answer spe</w:t>
      </w:r>
      <w:r w:rsidR="00F268CB" w:rsidRPr="00204DA9">
        <w:rPr>
          <w:rFonts w:ascii="Arial" w:hAnsi="Arial" w:cs="Arial"/>
        </w:rPr>
        <w:t xml:space="preserve">cific impact questions, </w:t>
      </w:r>
      <w:r w:rsidR="00AF0DC8" w:rsidRPr="00204DA9">
        <w:rPr>
          <w:rFonts w:ascii="Arial" w:hAnsi="Arial" w:cs="Arial"/>
        </w:rPr>
        <w:t>e.g.</w:t>
      </w:r>
      <w:r w:rsidR="00F268CB" w:rsidRPr="00204DA9">
        <w:rPr>
          <w:rFonts w:ascii="Arial" w:hAnsi="Arial" w:cs="Arial"/>
        </w:rPr>
        <w:t xml:space="preserve"> </w:t>
      </w:r>
      <w:r w:rsidR="00F268CB" w:rsidRPr="00204DA9">
        <w:rPr>
          <w:rFonts w:ascii="Arial" w:hAnsi="Arial" w:cs="Arial"/>
          <w:i/>
        </w:rPr>
        <w:t xml:space="preserve">What evidence </w:t>
      </w:r>
      <w:r w:rsidR="00AF0DC8" w:rsidRPr="00204DA9">
        <w:rPr>
          <w:rFonts w:ascii="Arial" w:hAnsi="Arial" w:cs="Arial"/>
          <w:i/>
        </w:rPr>
        <w:t xml:space="preserve">is there </w:t>
      </w:r>
      <w:r w:rsidR="00F268CB" w:rsidRPr="00204DA9">
        <w:rPr>
          <w:rFonts w:ascii="Arial" w:hAnsi="Arial" w:cs="Arial"/>
          <w:i/>
        </w:rPr>
        <w:t xml:space="preserve">that misoprostol can prevent postpartum haemorrhage? </w:t>
      </w:r>
      <w:r w:rsidR="00F268CB" w:rsidRPr="00204DA9">
        <w:rPr>
          <w:rFonts w:ascii="Arial" w:hAnsi="Arial" w:cs="Arial"/>
        </w:rPr>
        <w:t>A</w:t>
      </w:r>
      <w:r w:rsidRPr="00204DA9">
        <w:rPr>
          <w:rFonts w:ascii="Arial" w:hAnsi="Arial" w:cs="Arial"/>
        </w:rPr>
        <w:t xml:space="preserve">lthough the Knowledge to Action </w:t>
      </w:r>
      <w:r w:rsidR="00041998" w:rsidRPr="00204DA9">
        <w:rPr>
          <w:rFonts w:ascii="Arial" w:hAnsi="Arial" w:cs="Arial"/>
        </w:rPr>
        <w:t xml:space="preserve">(KTA) </w:t>
      </w:r>
      <w:r w:rsidRPr="00204DA9">
        <w:rPr>
          <w:rFonts w:ascii="Arial" w:hAnsi="Arial" w:cs="Arial"/>
        </w:rPr>
        <w:t>evidence summaries</w:t>
      </w:r>
      <w:r w:rsidR="00B516E1" w:rsidRPr="00204DA9">
        <w:rPr>
          <w:rFonts w:ascii="Arial" w:hAnsi="Arial" w:cs="Arial"/>
        </w:rPr>
        <w:t xml:space="preserve"> prepared as part of a collaborative project between the Champlain Local Health Integration Network and the University of Ottawa, funded by Canadian Institutes of Health Research,</w:t>
      </w:r>
      <w:r w:rsidR="00DB558C" w:rsidRPr="00DB558C">
        <w:rPr>
          <w:rFonts w:ascii="Arial" w:hAnsi="Arial" w:cs="Arial"/>
        </w:rPr>
        <w:t xml:space="preserve"> </w:t>
      </w:r>
      <w:r w:rsidR="00DB558C" w:rsidRPr="00204DA9">
        <w:rPr>
          <w:rFonts w:ascii="Arial" w:hAnsi="Arial" w:cs="Arial"/>
        </w:rPr>
        <w:t xml:space="preserve">were not initially developed with a </w:t>
      </w:r>
      <w:r w:rsidR="00DB558C" w:rsidRPr="00204DA9">
        <w:rPr>
          <w:rFonts w:ascii="Arial" w:hAnsi="Arial" w:cs="Arial"/>
        </w:rPr>
        <w:lastRenderedPageBreak/>
        <w:t xml:space="preserve">predetermined primary research question, user feedback suggested it would provide </w:t>
      </w:r>
      <w:r w:rsidR="00DB558C" w:rsidRPr="00204DA9">
        <w:rPr>
          <w:rFonts w:ascii="Arial" w:hAnsi="Arial" w:cs="Arial"/>
          <w:i/>
        </w:rPr>
        <w:t>‘clarity and direction’.</w:t>
      </w:r>
      <w:r w:rsidR="00E76EE8" w:rsidRPr="00204DA9">
        <w:rPr>
          <w:rFonts w:ascii="Arial" w:hAnsi="Arial" w:cs="Arial"/>
        </w:rPr>
        <w:fldChar w:fldCharType="begin"/>
      </w:r>
      <w:r w:rsidR="002D45D4">
        <w:rPr>
          <w:rFonts w:ascii="Arial" w:hAnsi="Arial" w:cs="Arial"/>
        </w:rPr>
        <w:instrText xml:space="preserve"> ADDIN EN.CITE &lt;EndNote&gt;&lt;Cite&gt;&lt;Author&gt;Khangura&lt;/Author&gt;&lt;Year&gt;2012&lt;/Year&gt;&lt;RecNum&gt;37&lt;/RecNum&gt;&lt;DisplayText&gt;(Khangura and al, 2012)&lt;/DisplayText&gt;&lt;record&gt;&lt;rec-number&gt;37&lt;/rec-number&gt;&lt;foreign-keys&gt;&lt;key app="EN" db-id="se0af9a5fzds5ce5wp35rd5zedewdpw25dws"&gt;37&lt;/key&gt;&lt;/foreign-keys&gt;&lt;ref-type name="Journal Article"&gt;17&lt;/ref-type&gt;&lt;contributors&gt;&lt;authors&gt;&lt;author&gt;Khangura, S &lt;/author&gt;&lt;author&gt;et al&lt;/author&gt;&lt;/authors&gt;&lt;/contributors&gt;&lt;titles&gt;&lt;title&gt;Evidence summaries: the evolution of a rapid review approach&lt;/title&gt;&lt;secondary-title&gt;Systematic Reviews&lt;/secondary-title&gt;&lt;/titles&gt;&lt;periodical&gt;&lt;full-title&gt;Systematic Reviews&lt;/full-title&gt;&lt;/periodical&gt;&lt;volume&gt;1&lt;/volume&gt;&lt;number&gt;10&lt;/number&gt;&lt;dates&gt;&lt;year&gt;2012&lt;/year&gt;&lt;/dates&gt;&lt;urls&gt;&lt;related-urls&gt;&lt;url&gt;http://www.systematicreviewsjournal.com/content/1/1/10&lt;/url&gt;&lt;/related-urls&gt;&lt;/urls&gt;&lt;electronic-resource-num&gt;10.1186/2046-4053-1-10&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15" w:tooltip="Khangura, 2012 #37" w:history="1">
        <w:r w:rsidR="00C31A4A">
          <w:rPr>
            <w:rFonts w:ascii="Arial" w:hAnsi="Arial" w:cs="Arial"/>
            <w:noProof/>
          </w:rPr>
          <w:t xml:space="preserve">Khangura </w:t>
        </w:r>
        <w:r w:rsidR="00C319DD">
          <w:rPr>
            <w:rFonts w:ascii="Arial" w:hAnsi="Arial" w:cs="Arial"/>
            <w:noProof/>
          </w:rPr>
          <w:t>et</w:t>
        </w:r>
        <w:r w:rsidR="00C31A4A">
          <w:rPr>
            <w:rFonts w:ascii="Arial" w:hAnsi="Arial" w:cs="Arial"/>
            <w:noProof/>
          </w:rPr>
          <w:t xml:space="preserve"> al</w:t>
        </w:r>
        <w:r w:rsidR="00C319DD">
          <w:rPr>
            <w:rFonts w:ascii="Arial" w:hAnsi="Arial" w:cs="Arial"/>
            <w:noProof/>
          </w:rPr>
          <w:t>.</w:t>
        </w:r>
        <w:r w:rsidR="00C31A4A">
          <w:rPr>
            <w:rFonts w:ascii="Arial" w:hAnsi="Arial" w:cs="Arial"/>
            <w:noProof/>
          </w:rPr>
          <w:t>, 2012</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An iterative process was built into future summaries, so that the research team worked with users to agree a research question. Similarly, Chambers and Wilson</w:t>
      </w:r>
      <w:r w:rsidR="00C31A4A">
        <w:rPr>
          <w:rFonts w:ascii="Arial" w:hAnsi="Arial" w:cs="Arial"/>
        </w:rPr>
        <w:t xml:space="preserve"> </w:t>
      </w:r>
      <w:r w:rsidR="00E76EE8" w:rsidRPr="00204DA9">
        <w:rPr>
          <w:rFonts w:ascii="Arial" w:hAnsi="Arial" w:cs="Arial"/>
        </w:rPr>
        <w:fldChar w:fldCharType="begin"/>
      </w:r>
      <w:r w:rsidR="00DB558C">
        <w:rPr>
          <w:rFonts w:ascii="Arial" w:hAnsi="Arial" w:cs="Arial"/>
        </w:rPr>
        <w:instrText xml:space="preserve"> ADDIN EN.CITE &lt;EndNote&gt;&lt;Cite ExcludeAuth="1"&gt;&lt;Author&gt;Chambers&lt;/Author&gt;&lt;Year&gt;2012&lt;/Year&gt;&lt;RecNum&gt;39&lt;/RecNum&gt;&lt;DisplayText&gt;(2012)&lt;/DisplayText&gt;&lt;record&gt;&lt;rec-number&gt;39&lt;/rec-number&gt;&lt;foreign-keys&gt;&lt;key app="EN" db-id="se0af9a5fzds5ce5wp35rd5zedewdpw25dws"&gt;39&lt;/key&gt;&lt;/foreign-keys&gt;&lt;ref-type name="Journal Article"&gt;17&lt;/ref-type&gt;&lt;contributors&gt;&lt;authors&gt;&lt;author&gt;Chambers, D&lt;/author&gt;&lt;author&gt;Wilson, P&lt;/author&gt;&lt;/authors&gt;&lt;/contributors&gt;&lt;titles&gt;&lt;title&gt;A framework for production of systematic review based briefings to support evidence-informed decision-making&lt;/title&gt;&lt;secondary-title&gt;Systematic Reviews&lt;/secondary-title&gt;&lt;/titles&gt;&lt;periodical&gt;&lt;full-title&gt;Systematic Reviews&lt;/full-title&gt;&lt;/periodical&gt;&lt;volume&gt;1&lt;/volume&gt;&lt;number&gt;32&lt;/number&gt;&lt;dates&gt;&lt;year&gt;2012&lt;/year&gt;&lt;/dates&gt;&lt;urls&gt;&lt;related-urls&gt;&lt;url&gt;http://www.systematicreviewsjournal.com/content/1/1/32 &lt;/url&gt;&lt;/related-urls&gt;&lt;/urls&gt;&lt;electronic-resource-num&gt;10.1186/2046-4053-1-32&lt;/electronic-resource-num&gt;&lt;/record&gt;&lt;/Cite&gt;&lt;/EndNote&gt;</w:instrText>
      </w:r>
      <w:r w:rsidR="00E76EE8" w:rsidRPr="00204DA9">
        <w:rPr>
          <w:rFonts w:ascii="Arial" w:hAnsi="Arial" w:cs="Arial"/>
        </w:rPr>
        <w:fldChar w:fldCharType="separate"/>
      </w:r>
      <w:r w:rsidR="00DB558C">
        <w:rPr>
          <w:rFonts w:ascii="Arial" w:hAnsi="Arial" w:cs="Arial"/>
          <w:noProof/>
        </w:rPr>
        <w:t>(</w:t>
      </w:r>
      <w:hyperlink w:anchor="_ENREF_5" w:tooltip="Chambers, 2012 #39" w:history="1">
        <w:r w:rsidR="00C31A4A">
          <w:rPr>
            <w:rFonts w:ascii="Arial" w:hAnsi="Arial" w:cs="Arial"/>
            <w:noProof/>
          </w:rPr>
          <w:t>2012</w:t>
        </w:r>
      </w:hyperlink>
      <w:r w:rsidR="00DB558C">
        <w:rPr>
          <w:rFonts w:ascii="Arial" w:hAnsi="Arial" w:cs="Arial"/>
          <w:noProof/>
        </w:rPr>
        <w:t>)</w:t>
      </w:r>
      <w:r w:rsidR="00E76EE8" w:rsidRPr="00204DA9">
        <w:rPr>
          <w:rFonts w:ascii="Arial" w:hAnsi="Arial" w:cs="Arial"/>
        </w:rPr>
        <w:fldChar w:fldCharType="end"/>
      </w:r>
      <w:r w:rsidRPr="00204DA9">
        <w:rPr>
          <w:rFonts w:ascii="Arial" w:hAnsi="Arial" w:cs="Arial"/>
        </w:rPr>
        <w:t xml:space="preserve"> propose a checklist by which researchers and users’ representatives</w:t>
      </w:r>
      <w:r w:rsidR="00041998" w:rsidRPr="00204DA9">
        <w:rPr>
          <w:rFonts w:ascii="Arial" w:hAnsi="Arial" w:cs="Arial"/>
        </w:rPr>
        <w:t>,</w:t>
      </w:r>
      <w:r w:rsidRPr="00204DA9">
        <w:rPr>
          <w:rFonts w:ascii="Arial" w:hAnsi="Arial" w:cs="Arial"/>
        </w:rPr>
        <w:t xml:space="preserve"> or commissioners can clarify the research question. </w:t>
      </w:r>
    </w:p>
    <w:p w14:paraId="3B0E9B75" w14:textId="77777777" w:rsidR="00851C25" w:rsidRPr="00204DA9" w:rsidRDefault="00851C25" w:rsidP="008723B7">
      <w:pPr>
        <w:spacing w:after="0" w:line="480" w:lineRule="auto"/>
        <w:rPr>
          <w:rFonts w:ascii="Arial" w:hAnsi="Arial" w:cs="Arial"/>
        </w:rPr>
      </w:pPr>
    </w:p>
    <w:p w14:paraId="3A6EAEB9" w14:textId="7DB9211C" w:rsidR="00851C25" w:rsidRPr="00204DA9" w:rsidRDefault="00CD728C" w:rsidP="008723B7">
      <w:pPr>
        <w:spacing w:after="0" w:line="480" w:lineRule="auto"/>
        <w:rPr>
          <w:rFonts w:ascii="Arial" w:hAnsi="Arial" w:cs="Arial"/>
        </w:rPr>
      </w:pPr>
      <w:r w:rsidRPr="00204DA9">
        <w:rPr>
          <w:rFonts w:ascii="Arial" w:hAnsi="Arial" w:cs="Arial"/>
        </w:rPr>
        <w:t>UK Civil Service guidelines</w:t>
      </w:r>
      <w:r w:rsidR="00C31A4A">
        <w:rPr>
          <w:rFonts w:ascii="Arial" w:hAnsi="Arial" w:cs="Arial"/>
        </w:rPr>
        <w:t xml:space="preserve"> </w:t>
      </w:r>
      <w:r w:rsidR="004539FC" w:rsidRPr="00204DA9">
        <w:rPr>
          <w:rFonts w:ascii="Arial" w:hAnsi="Arial" w:cs="Arial"/>
        </w:rPr>
        <w:fldChar w:fldCharType="begin"/>
      </w:r>
      <w:r w:rsidR="00DB558C">
        <w:rPr>
          <w:rFonts w:ascii="Arial" w:hAnsi="Arial" w:cs="Arial"/>
        </w:rPr>
        <w:instrText xml:space="preserve"> ADDIN EN.CITE &lt;EndNote&gt;&lt;Cite ExcludeAuth="1"&gt;&lt;Author&gt;UK Civil Service&lt;/Author&gt;&lt;Year&gt;2010&lt;/Year&gt;&lt;RecNum&gt;48&lt;/RecNum&gt;&lt;DisplayText&gt;(2010)&lt;/DisplayText&gt;&lt;record&gt;&lt;rec-number&gt;48&lt;/rec-number&gt;&lt;foreign-keys&gt;&lt;key app="EN" db-id="se0af9a5fzds5ce5wp35rd5zedewdpw25dws"&gt;48&lt;/key&gt;&lt;/foreign-keys&gt;&lt;ref-type name="Electronic Book Section"&gt;60&lt;/ref-type&gt;&lt;contributors&gt;&lt;authors&gt;&lt;author&gt;UK Civil Service,&lt;/author&gt;&lt;/authors&gt;&lt;/contributors&gt;&lt;titles&gt;&lt;title&gt;Rapid Evidence Assessment Toolkit Index&lt;/title&gt;&lt;secondary-title&gt;Rapid Evidence Assessment Toolkit &lt;/secondary-title&gt;&lt;/titles&gt;&lt;dates&gt;&lt;year&gt;2010&lt;/year&gt;&lt;/dates&gt;&lt;urls&gt;&lt;related-urls&gt;&lt;url&gt;http://www.civilservice.gov.uk/networks/gsr/resources-and-guidance/rapid-evidence-assessment/what-is &lt;/url&gt;&lt;/related-urls&gt;&lt;/urls&gt;&lt;/record&gt;&lt;/Cite&gt;&lt;/EndNote&gt;</w:instrText>
      </w:r>
      <w:r w:rsidR="004539FC" w:rsidRPr="00204DA9">
        <w:rPr>
          <w:rFonts w:ascii="Arial" w:hAnsi="Arial" w:cs="Arial"/>
        </w:rPr>
        <w:fldChar w:fldCharType="separate"/>
      </w:r>
      <w:r w:rsidR="00DB558C">
        <w:rPr>
          <w:rFonts w:ascii="Arial" w:hAnsi="Arial" w:cs="Arial"/>
          <w:noProof/>
        </w:rPr>
        <w:t>(</w:t>
      </w:r>
      <w:hyperlink w:anchor="_ENREF_28" w:tooltip="UK Civil Service, 2010 #48" w:history="1">
        <w:r w:rsidR="00C31A4A">
          <w:rPr>
            <w:rFonts w:ascii="Arial" w:hAnsi="Arial" w:cs="Arial"/>
            <w:noProof/>
          </w:rPr>
          <w:t>2010</w:t>
        </w:r>
      </w:hyperlink>
      <w:r w:rsidR="00DB558C">
        <w:rPr>
          <w:rFonts w:ascii="Arial" w:hAnsi="Arial" w:cs="Arial"/>
          <w:noProof/>
        </w:rPr>
        <w:t>)</w:t>
      </w:r>
      <w:r w:rsidR="004539FC" w:rsidRPr="00204DA9">
        <w:rPr>
          <w:rFonts w:ascii="Arial" w:hAnsi="Arial" w:cs="Arial"/>
        </w:rPr>
        <w:fldChar w:fldCharType="end"/>
      </w:r>
      <w:r w:rsidRPr="00204DA9">
        <w:rPr>
          <w:rFonts w:ascii="Arial" w:hAnsi="Arial" w:cs="Arial"/>
        </w:rPr>
        <w:t xml:space="preserve"> group evidence that can be synthesised around </w:t>
      </w:r>
      <w:r w:rsidRPr="00204DA9">
        <w:rPr>
          <w:rFonts w:ascii="Arial" w:hAnsi="Arial" w:cs="Arial"/>
          <w:i/>
        </w:rPr>
        <w:t xml:space="preserve">non-impact questions </w:t>
      </w:r>
      <w:r w:rsidRPr="00204DA9">
        <w:rPr>
          <w:rFonts w:ascii="Arial" w:hAnsi="Arial" w:cs="Arial"/>
        </w:rPr>
        <w:t>e.g. needs, process, implementation, correlation, a</w:t>
      </w:r>
      <w:r w:rsidR="00CD555F" w:rsidRPr="00204DA9">
        <w:rPr>
          <w:rFonts w:ascii="Arial" w:hAnsi="Arial" w:cs="Arial"/>
        </w:rPr>
        <w:t xml:space="preserve">ttitude and economic questions, such as; </w:t>
      </w:r>
      <w:r w:rsidR="00AF0DC8" w:rsidRPr="00204DA9">
        <w:rPr>
          <w:rFonts w:ascii="Arial" w:hAnsi="Arial" w:cs="Arial"/>
          <w:i/>
        </w:rPr>
        <w:t>How much does it</w:t>
      </w:r>
      <w:r w:rsidR="00F268CB" w:rsidRPr="00204DA9">
        <w:rPr>
          <w:rFonts w:ascii="Arial" w:hAnsi="Arial" w:cs="Arial"/>
          <w:i/>
        </w:rPr>
        <w:t xml:space="preserve"> cost </w:t>
      </w:r>
      <w:r w:rsidR="00AF0DC8" w:rsidRPr="00204DA9">
        <w:rPr>
          <w:rFonts w:ascii="Arial" w:hAnsi="Arial" w:cs="Arial"/>
          <w:i/>
        </w:rPr>
        <w:t>t</w:t>
      </w:r>
      <w:r w:rsidR="00214BF6" w:rsidRPr="00204DA9">
        <w:rPr>
          <w:rFonts w:ascii="Arial" w:hAnsi="Arial" w:cs="Arial"/>
          <w:i/>
        </w:rPr>
        <w:t>o deliver misoprostol to pregnant women in community settings?</w:t>
      </w:r>
      <w:r w:rsidR="00F268CB" w:rsidRPr="00204DA9">
        <w:rPr>
          <w:rFonts w:ascii="Arial" w:hAnsi="Arial" w:cs="Arial"/>
          <w:i/>
        </w:rPr>
        <w:t xml:space="preserve"> </w:t>
      </w:r>
      <w:r w:rsidR="00851C25" w:rsidRPr="00204DA9">
        <w:rPr>
          <w:rFonts w:ascii="Arial" w:hAnsi="Arial" w:cs="Arial"/>
        </w:rPr>
        <w:t>Yet a research question may not be a key requirement for all knowledge users; for some</w:t>
      </w:r>
      <w:r w:rsidR="001C55D8" w:rsidRPr="00204DA9">
        <w:rPr>
          <w:rFonts w:ascii="Arial" w:hAnsi="Arial" w:cs="Arial"/>
        </w:rPr>
        <w:t>,</w:t>
      </w:r>
      <w:r w:rsidR="00851C25" w:rsidRPr="00204DA9">
        <w:rPr>
          <w:rFonts w:ascii="Arial" w:hAnsi="Arial" w:cs="Arial"/>
          <w:color w:val="FF0000"/>
        </w:rPr>
        <w:t xml:space="preserve"> </w:t>
      </w:r>
      <w:r w:rsidR="00851C25" w:rsidRPr="00204DA9">
        <w:rPr>
          <w:rFonts w:ascii="Arial" w:hAnsi="Arial" w:cs="Arial"/>
        </w:rPr>
        <w:t>a more general focus might be appropriate. Advocates, policy makers and implementers may have a variety of</w:t>
      </w:r>
      <w:r w:rsidR="001C55D8" w:rsidRPr="00204DA9">
        <w:rPr>
          <w:rFonts w:ascii="Arial" w:hAnsi="Arial" w:cs="Arial"/>
        </w:rPr>
        <w:t xml:space="preserve"> issues</w:t>
      </w:r>
      <w:r w:rsidR="00851C25" w:rsidRPr="00204DA9">
        <w:rPr>
          <w:rFonts w:ascii="Arial" w:hAnsi="Arial" w:cs="Arial"/>
        </w:rPr>
        <w:t xml:space="preserve"> to consider and require a range of evidence</w:t>
      </w:r>
      <w:r w:rsidR="00CC584C">
        <w:rPr>
          <w:rFonts w:ascii="Arial" w:hAnsi="Arial" w:cs="Arial"/>
        </w:rPr>
        <w:t xml:space="preserve"> </w:t>
      </w:r>
      <w:r w:rsidR="00547664">
        <w:rPr>
          <w:rFonts w:ascii="Arial" w:hAnsi="Arial" w:cs="Arial"/>
        </w:rPr>
        <w:t>beyond</w:t>
      </w:r>
      <w:r w:rsidR="00CD555F" w:rsidRPr="00204DA9">
        <w:rPr>
          <w:rFonts w:ascii="Arial" w:hAnsi="Arial" w:cs="Arial"/>
        </w:rPr>
        <w:t xml:space="preserve"> scientific research,</w:t>
      </w:r>
      <w:r w:rsidR="00851C25" w:rsidRPr="00204DA9">
        <w:rPr>
          <w:rFonts w:ascii="Arial" w:hAnsi="Arial" w:cs="Arial"/>
        </w:rPr>
        <w:t xml:space="preserve"> to guide them.</w:t>
      </w:r>
      <w:r w:rsidR="00E76EE8" w:rsidRPr="00204DA9">
        <w:rPr>
          <w:rFonts w:ascii="Arial" w:hAnsi="Arial" w:cs="Arial"/>
        </w:rPr>
        <w:fldChar w:fldCharType="begin">
          <w:fldData xml:space="preserve">PEVuZE5vdGU+PENpdGU+PEF1dGhvcj5BYnJhbWk8L0F1dGhvcj48WWVhcj4yMDEwPC9ZZWFyPjxS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</w:fldData>
        </w:fldChar>
      </w:r>
      <w:r w:rsidR="002D45D4">
        <w:rPr>
          <w:rFonts w:ascii="Arial" w:hAnsi="Arial" w:cs="Arial"/>
        </w:rPr>
        <w:instrText xml:space="preserve"> ADDIN EN.CITE </w:instrText>
      </w:r>
      <w:r w:rsidR="002D45D4">
        <w:rPr>
          <w:rFonts w:ascii="Arial" w:hAnsi="Arial" w:cs="Arial"/>
        </w:rPr>
        <w:fldChar w:fldCharType="begin">
          <w:fldData xml:space="preserve">PEVuZE5vdGU+PENpdGU+PEF1dGhvcj5BYnJhbWk8L0F1dGhvcj48WWVhcj4yMDEwPC9ZZWFyPjxS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</w:fldData>
        </w:fldChar>
      </w:r>
      <w:r w:rsidR="002D45D4">
        <w:rPr>
          <w:rFonts w:ascii="Arial" w:hAnsi="Arial" w:cs="Arial"/>
        </w:rPr>
        <w:instrText xml:space="preserve"> ADDIN EN.CITE.DATA </w:instrText>
      </w:r>
      <w:r w:rsidR="002D45D4">
        <w:rPr>
          <w:rFonts w:ascii="Arial" w:hAnsi="Arial" w:cs="Arial"/>
        </w:rPr>
      </w:r>
      <w:r w:rsidR="002D45D4">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2D45D4">
        <w:rPr>
          <w:rFonts w:ascii="Arial" w:hAnsi="Arial" w:cs="Arial"/>
          <w:noProof/>
        </w:rPr>
        <w:t>(</w:t>
      </w:r>
      <w:hyperlink w:anchor="_ENREF_1" w:tooltip="Abrami, 2010 #43" w:history="1">
        <w:r w:rsidR="00C31A4A">
          <w:rPr>
            <w:rFonts w:ascii="Arial" w:hAnsi="Arial" w:cs="Arial"/>
            <w:noProof/>
          </w:rPr>
          <w:t>Abrami et al., 2010</w:t>
        </w:r>
      </w:hyperlink>
      <w:r w:rsidR="002D45D4">
        <w:rPr>
          <w:rFonts w:ascii="Arial" w:hAnsi="Arial" w:cs="Arial"/>
          <w:noProof/>
        </w:rPr>
        <w:t xml:space="preserve">, </w:t>
      </w:r>
      <w:hyperlink w:anchor="_ENREF_25" w:tooltip="Sheldon, 2005 #33" w:history="1">
        <w:r w:rsidR="00C31A4A">
          <w:rPr>
            <w:rFonts w:ascii="Arial" w:hAnsi="Arial" w:cs="Arial"/>
            <w:noProof/>
          </w:rPr>
          <w:t>Sheldon, 2005</w:t>
        </w:r>
      </w:hyperlink>
      <w:r w:rsidR="002D45D4">
        <w:rPr>
          <w:rFonts w:ascii="Arial" w:hAnsi="Arial" w:cs="Arial"/>
          <w:noProof/>
        </w:rPr>
        <w:t xml:space="preserve">, </w:t>
      </w:r>
      <w:hyperlink w:anchor="_ENREF_17" w:tooltip="Lavis, 2009 #61" w:history="1">
        <w:r w:rsidR="00C31A4A">
          <w:rPr>
            <w:rFonts w:ascii="Arial" w:hAnsi="Arial" w:cs="Arial"/>
            <w:noProof/>
          </w:rPr>
          <w:t xml:space="preserve">Lavis </w:t>
        </w:r>
        <w:r w:rsidR="00C319DD">
          <w:rPr>
            <w:rFonts w:ascii="Arial" w:hAnsi="Arial" w:cs="Arial"/>
            <w:noProof/>
          </w:rPr>
          <w:t>et</w:t>
        </w:r>
        <w:r w:rsidR="00C31A4A">
          <w:rPr>
            <w:rFonts w:ascii="Arial" w:hAnsi="Arial" w:cs="Arial"/>
            <w:noProof/>
          </w:rPr>
          <w:t xml:space="preserve"> al., 2009</w:t>
        </w:r>
      </w:hyperlink>
      <w:r w:rsidR="002D45D4">
        <w:rPr>
          <w:rFonts w:ascii="Arial" w:hAnsi="Arial" w:cs="Arial"/>
          <w:noProof/>
        </w:rPr>
        <w:t>)</w:t>
      </w:r>
      <w:r w:rsidR="00E76EE8" w:rsidRPr="00204DA9">
        <w:rPr>
          <w:rFonts w:ascii="Arial" w:hAnsi="Arial" w:cs="Arial"/>
        </w:rPr>
        <w:fldChar w:fldCharType="end"/>
      </w:r>
      <w:r w:rsidR="00851C25" w:rsidRPr="00204DA9">
        <w:rPr>
          <w:rFonts w:ascii="Arial" w:hAnsi="Arial" w:cs="Arial"/>
        </w:rPr>
        <w:t xml:space="preserve"> Davies</w:t>
      </w:r>
      <w:r w:rsidR="00C31A4A">
        <w:rPr>
          <w:rFonts w:ascii="Arial" w:hAnsi="Arial" w:cs="Arial"/>
        </w:rPr>
        <w:t xml:space="preserve"> </w:t>
      </w:r>
      <w:r w:rsidR="00EC7838">
        <w:rPr>
          <w:rFonts w:ascii="Arial" w:hAnsi="Arial" w:cs="Arial"/>
        </w:rPr>
        <w:t>(2006)</w:t>
      </w:r>
      <w:r w:rsidR="00851C25" w:rsidRPr="00EC7838">
        <w:rPr>
          <w:rFonts w:ascii="Arial" w:hAnsi="Arial" w:cs="Arial"/>
        </w:rPr>
        <w:t xml:space="preserve"> </w:t>
      </w:r>
      <w:r w:rsidR="00C31A4A" w:rsidRPr="00EC7838">
        <w:rPr>
          <w:rFonts w:ascii="Arial" w:hAnsi="Arial" w:cs="Arial"/>
        </w:rPr>
        <w:t xml:space="preserve">notes that policy makers often want answers to broad questions, which </w:t>
      </w:r>
      <w:r w:rsidR="00EC7838">
        <w:rPr>
          <w:rFonts w:ascii="Arial" w:hAnsi="Arial" w:cs="Arial"/>
        </w:rPr>
        <w:t>may</w:t>
      </w:r>
      <w:r w:rsidR="00EC7838" w:rsidRPr="00EC7838">
        <w:rPr>
          <w:rFonts w:ascii="Arial" w:hAnsi="Arial" w:cs="Arial"/>
        </w:rPr>
        <w:t xml:space="preserve"> </w:t>
      </w:r>
      <w:r w:rsidR="00C31A4A" w:rsidRPr="00EC7838">
        <w:rPr>
          <w:rFonts w:ascii="Arial" w:hAnsi="Arial" w:cs="Arial"/>
        </w:rPr>
        <w:t xml:space="preserve">not always </w:t>
      </w:r>
      <w:r w:rsidR="00EC7838">
        <w:rPr>
          <w:rFonts w:ascii="Arial" w:hAnsi="Arial" w:cs="Arial"/>
        </w:rPr>
        <w:t xml:space="preserve">be </w:t>
      </w:r>
      <w:r w:rsidR="00C31A4A" w:rsidRPr="00EC7838">
        <w:rPr>
          <w:rFonts w:ascii="Arial" w:hAnsi="Arial" w:cs="Arial"/>
        </w:rPr>
        <w:t xml:space="preserve">sufficiently focussed to guide a tight search for evidence beyond that available from research; </w:t>
      </w:r>
      <w:r w:rsidR="00C31A4A" w:rsidRPr="00EC7838">
        <w:rPr>
          <w:rFonts w:ascii="Arial" w:hAnsi="Arial" w:cs="Arial"/>
          <w:i/>
        </w:rPr>
        <w:t>‘such as administrative data and evidence used by lobbyists, pressure groups and think tanks (which may or may not be research based)’</w:t>
      </w:r>
      <w:r w:rsidR="008D0D5E" w:rsidRPr="00EC7838">
        <w:rPr>
          <w:rFonts w:ascii="Arial" w:hAnsi="Arial" w:cs="Arial"/>
          <w:i/>
        </w:rPr>
        <w:t>.</w:t>
      </w:r>
      <w:r w:rsidR="00C31A4A" w:rsidRPr="00EC7838">
        <w:rPr>
          <w:rFonts w:ascii="Arial" w:hAnsi="Arial" w:cs="Arial"/>
          <w:i/>
        </w:rPr>
        <w:t xml:space="preserve"> </w:t>
      </w:r>
      <w:r w:rsidR="004177FA">
        <w:rPr>
          <w:rFonts w:ascii="Arial" w:hAnsi="Arial" w:cs="Arial"/>
        </w:rPr>
        <w:t>While</w:t>
      </w:r>
      <w:r w:rsidR="006C6F38">
        <w:rPr>
          <w:rFonts w:ascii="Arial" w:hAnsi="Arial" w:cs="Arial"/>
        </w:rPr>
        <w:t xml:space="preserve"> </w:t>
      </w:r>
      <w:r w:rsidR="000F4A9C" w:rsidRPr="00EC7838">
        <w:rPr>
          <w:rFonts w:ascii="Arial" w:hAnsi="Arial" w:cs="Arial"/>
        </w:rPr>
        <w:t>there are</w:t>
      </w:r>
      <w:r w:rsidR="008D0D5E" w:rsidRPr="00EC7838">
        <w:rPr>
          <w:rFonts w:ascii="Arial" w:hAnsi="Arial" w:cs="Arial"/>
        </w:rPr>
        <w:t xml:space="preserve"> a</w:t>
      </w:r>
      <w:r w:rsidR="000F4A9C" w:rsidRPr="00EC7838">
        <w:rPr>
          <w:rFonts w:ascii="Arial" w:hAnsi="Arial" w:cs="Arial"/>
        </w:rPr>
        <w:t xml:space="preserve"> </w:t>
      </w:r>
      <w:r w:rsidR="00CA22D4" w:rsidRPr="00EC7838">
        <w:rPr>
          <w:rFonts w:ascii="Arial" w:hAnsi="Arial" w:cs="Arial"/>
        </w:rPr>
        <w:t>limited number of databases</w:t>
      </w:r>
      <w:r w:rsidR="006C6F38">
        <w:rPr>
          <w:rFonts w:ascii="Arial" w:hAnsi="Arial" w:cs="Arial"/>
        </w:rPr>
        <w:t xml:space="preserve"> </w:t>
      </w:r>
      <w:r w:rsidR="00CA22D4" w:rsidRPr="00EC7838">
        <w:rPr>
          <w:rFonts w:ascii="Arial" w:hAnsi="Arial" w:cs="Arial"/>
        </w:rPr>
        <w:t xml:space="preserve">available </w:t>
      </w:r>
      <w:r w:rsidR="000F4A9C" w:rsidRPr="00EC7838">
        <w:rPr>
          <w:rFonts w:ascii="Arial" w:hAnsi="Arial" w:cs="Arial"/>
        </w:rPr>
        <w:t xml:space="preserve">to help guide </w:t>
      </w:r>
      <w:r w:rsidR="004A15F8">
        <w:rPr>
          <w:rFonts w:ascii="Arial" w:hAnsi="Arial" w:cs="Arial"/>
        </w:rPr>
        <w:t xml:space="preserve">such </w:t>
      </w:r>
      <w:r w:rsidR="000F4A9C" w:rsidRPr="00EC7838">
        <w:rPr>
          <w:rFonts w:ascii="Arial" w:hAnsi="Arial" w:cs="Arial"/>
        </w:rPr>
        <w:t>searches</w:t>
      </w:r>
      <w:r w:rsidR="004177FA">
        <w:rPr>
          <w:rFonts w:ascii="Arial" w:hAnsi="Arial" w:cs="Arial"/>
        </w:rPr>
        <w:t>, e.g. Open Grey, these are not</w:t>
      </w:r>
      <w:r w:rsidR="004A15F8">
        <w:rPr>
          <w:rFonts w:ascii="Arial" w:hAnsi="Arial" w:cs="Arial"/>
        </w:rPr>
        <w:t xml:space="preserve"> </w:t>
      </w:r>
      <w:r w:rsidR="004177FA">
        <w:rPr>
          <w:rFonts w:ascii="Arial" w:hAnsi="Arial" w:cs="Arial"/>
        </w:rPr>
        <w:t xml:space="preserve">exhaustive </w:t>
      </w:r>
      <w:r w:rsidR="004A15F8">
        <w:rPr>
          <w:rFonts w:ascii="Arial" w:hAnsi="Arial" w:cs="Arial"/>
        </w:rPr>
        <w:t xml:space="preserve">and </w:t>
      </w:r>
      <w:r w:rsidR="004A15F8" w:rsidRPr="00EC7838">
        <w:rPr>
          <w:rFonts w:ascii="Arial" w:hAnsi="Arial" w:cs="Arial"/>
        </w:rPr>
        <w:t>often h</w:t>
      </w:r>
      <w:r w:rsidR="004A15F8">
        <w:rPr>
          <w:rFonts w:ascii="Arial" w:hAnsi="Arial" w:cs="Arial"/>
        </w:rPr>
        <w:t>ave</w:t>
      </w:r>
      <w:r w:rsidR="004A15F8" w:rsidRPr="00EC7838">
        <w:rPr>
          <w:rFonts w:ascii="Arial" w:hAnsi="Arial" w:cs="Arial"/>
        </w:rPr>
        <w:t xml:space="preserve"> a basic search function</w:t>
      </w:r>
      <w:r w:rsidR="00851C25" w:rsidRPr="00204DA9">
        <w:rPr>
          <w:rFonts w:ascii="Arial" w:hAnsi="Arial" w:cs="Arial"/>
        </w:rPr>
        <w:t>. A clear statement of the issue might be a more suitable starting point,</w:t>
      </w:r>
      <w:r w:rsidR="00E76EE8" w:rsidRPr="00204DA9">
        <w:rPr>
          <w:rFonts w:ascii="Arial" w:hAnsi="Arial" w:cs="Arial"/>
        </w:rPr>
        <w:fldChar w:fldCharType="begin">
          <w:fldData xml:space="preserve">PEVuZE5vdGU+PENpdGU+PEF1dGhvcj5Hb3VnaDwvQXV0aG9yPjxZZWFyPjIwMDI8L1llYXI+PFJl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</w:fldData>
        </w:fldChar>
      </w:r>
      <w:r w:rsidR="0087403E">
        <w:rPr>
          <w:rFonts w:ascii="Arial" w:hAnsi="Arial" w:cs="Arial"/>
        </w:rPr>
        <w:instrText xml:space="preserve"> ADDIN EN.CITE </w:instrText>
      </w:r>
      <w:r w:rsidR="0087403E">
        <w:rPr>
          <w:rFonts w:ascii="Arial" w:hAnsi="Arial" w:cs="Arial"/>
        </w:rPr>
        <w:fldChar w:fldCharType="begin">
          <w:fldData xml:space="preserve">PEVuZE5vdGU+PENpdGU+PEF1dGhvcj5Hb3VnaDwvQXV0aG9yPjxZZWFyPjIwMDI8L1llYXI+PFJl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</w:fldData>
        </w:fldChar>
      </w:r>
      <w:r w:rsidR="0087403E">
        <w:rPr>
          <w:rFonts w:ascii="Arial" w:hAnsi="Arial" w:cs="Arial"/>
        </w:rPr>
        <w:instrText xml:space="preserve"> ADDIN EN.CITE.DATA </w:instrText>
      </w:r>
      <w:r w:rsidR="0087403E">
        <w:rPr>
          <w:rFonts w:ascii="Arial" w:hAnsi="Arial" w:cs="Arial"/>
        </w:rPr>
      </w:r>
      <w:r w:rsidR="0087403E">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87403E">
        <w:rPr>
          <w:rFonts w:ascii="Arial" w:hAnsi="Arial" w:cs="Arial"/>
          <w:noProof/>
        </w:rPr>
        <w:t>(</w:t>
      </w:r>
      <w:hyperlink w:anchor="_ENREF_10" w:tooltip="Gough, 2002 #51" w:history="1">
        <w:r w:rsidR="00C31A4A">
          <w:rPr>
            <w:rFonts w:ascii="Arial" w:hAnsi="Arial" w:cs="Arial"/>
            <w:noProof/>
          </w:rPr>
          <w:t>Gough and Elbourne, 2002</w:t>
        </w:r>
      </w:hyperlink>
      <w:r w:rsidR="0087403E">
        <w:rPr>
          <w:rFonts w:ascii="Arial" w:hAnsi="Arial" w:cs="Arial"/>
          <w:noProof/>
        </w:rPr>
        <w:t xml:space="preserve">, </w:t>
      </w:r>
      <w:hyperlink w:anchor="_ENREF_15" w:tooltip="Khangura, 2012 #37" w:history="1">
        <w:r w:rsidR="00C16D30">
          <w:rPr>
            <w:rFonts w:ascii="Arial" w:hAnsi="Arial" w:cs="Arial"/>
            <w:noProof/>
          </w:rPr>
          <w:t xml:space="preserve">Khangura et </w:t>
        </w:r>
        <w:r w:rsidR="00C31A4A">
          <w:rPr>
            <w:rFonts w:ascii="Arial" w:hAnsi="Arial" w:cs="Arial"/>
            <w:noProof/>
          </w:rPr>
          <w:t>al</w:t>
        </w:r>
        <w:r w:rsidR="00C16D30">
          <w:rPr>
            <w:rFonts w:ascii="Arial" w:hAnsi="Arial" w:cs="Arial"/>
            <w:noProof/>
          </w:rPr>
          <w:t>.</w:t>
        </w:r>
        <w:r w:rsidR="00C31A4A">
          <w:rPr>
            <w:rFonts w:ascii="Arial" w:hAnsi="Arial" w:cs="Arial"/>
            <w:noProof/>
          </w:rPr>
          <w:t>, 2012</w:t>
        </w:r>
      </w:hyperlink>
      <w:r w:rsidR="0087403E">
        <w:rPr>
          <w:rFonts w:ascii="Arial" w:hAnsi="Arial" w:cs="Arial"/>
          <w:noProof/>
        </w:rPr>
        <w:t xml:space="preserve">, </w:t>
      </w:r>
      <w:hyperlink w:anchor="_ENREF_18" w:tooltip="Mays, 2005 #54" w:history="1">
        <w:r w:rsidR="00C31A4A">
          <w:rPr>
            <w:rFonts w:ascii="Arial" w:hAnsi="Arial" w:cs="Arial"/>
            <w:noProof/>
          </w:rPr>
          <w:t>Mays et al., 2005</w:t>
        </w:r>
      </w:hyperlink>
      <w:r w:rsidR="0087403E">
        <w:rPr>
          <w:rFonts w:ascii="Arial" w:hAnsi="Arial" w:cs="Arial"/>
          <w:noProof/>
        </w:rPr>
        <w:t xml:space="preserve">, </w:t>
      </w:r>
      <w:hyperlink w:anchor="_ENREF_21" w:tooltip="Petticrew, 2004 #144" w:history="1">
        <w:r w:rsidR="00C31A4A">
          <w:rPr>
            <w:rFonts w:ascii="Arial" w:hAnsi="Arial" w:cs="Arial"/>
            <w:noProof/>
          </w:rPr>
          <w:t>Petticrew et al., 2004</w:t>
        </w:r>
      </w:hyperlink>
      <w:r w:rsidR="0087403E">
        <w:rPr>
          <w:rFonts w:ascii="Arial" w:hAnsi="Arial" w:cs="Arial"/>
          <w:noProof/>
        </w:rPr>
        <w:t xml:space="preserve">, </w:t>
      </w:r>
      <w:hyperlink w:anchor="_ENREF_28" w:tooltip="UK Civil Service, 2010 #48" w:history="1">
        <w:r w:rsidR="00C31A4A">
          <w:rPr>
            <w:rFonts w:ascii="Arial" w:hAnsi="Arial" w:cs="Arial"/>
            <w:noProof/>
          </w:rPr>
          <w:t>UK Civil Service, 2010</w:t>
        </w:r>
      </w:hyperlink>
      <w:r w:rsidR="0087403E">
        <w:rPr>
          <w:rFonts w:ascii="Arial" w:hAnsi="Arial" w:cs="Arial"/>
          <w:noProof/>
        </w:rPr>
        <w:t xml:space="preserve">, </w:t>
      </w:r>
      <w:hyperlink w:anchor="_ENREF_5" w:tooltip="Chambers, 2012 #39" w:history="1">
        <w:r w:rsidR="00C31A4A">
          <w:rPr>
            <w:rFonts w:ascii="Arial" w:hAnsi="Arial" w:cs="Arial"/>
            <w:noProof/>
          </w:rPr>
          <w:t>Chambers and Wilson, 2012</w:t>
        </w:r>
      </w:hyperlink>
      <w:r w:rsidR="0087403E">
        <w:rPr>
          <w:rFonts w:ascii="Arial" w:hAnsi="Arial" w:cs="Arial"/>
          <w:noProof/>
        </w:rPr>
        <w:t>)</w:t>
      </w:r>
      <w:r w:rsidR="00E76EE8" w:rsidRPr="00204DA9">
        <w:rPr>
          <w:rFonts w:ascii="Arial" w:hAnsi="Arial" w:cs="Arial"/>
        </w:rPr>
        <w:fldChar w:fldCharType="end"/>
      </w:r>
      <w:r w:rsidR="00851C25" w:rsidRPr="00204DA9">
        <w:rPr>
          <w:rFonts w:ascii="Arial" w:hAnsi="Arial" w:cs="Arial"/>
        </w:rPr>
        <w:t xml:space="preserve"> as in the PMNCH knowledge summaries</w:t>
      </w:r>
      <w:r w:rsidR="00B64EE1" w:rsidRPr="00204DA9">
        <w:rPr>
          <w:rFonts w:ascii="Arial" w:hAnsi="Arial" w:cs="Arial"/>
        </w:rPr>
        <w:t>.</w:t>
      </w:r>
      <w:r w:rsidR="00E76EE8" w:rsidRPr="00204DA9">
        <w:rPr>
          <w:rFonts w:ascii="Arial" w:hAnsi="Arial" w:cs="Arial"/>
        </w:rPr>
        <w:fldChar w:fldCharType="begin"/>
      </w:r>
      <w:r w:rsidR="00DB558C">
        <w:rPr>
          <w:rFonts w:ascii="Arial" w:hAnsi="Arial" w:cs="Arial"/>
        </w:rPr>
        <w:instrText xml:space="preserve"> ADDIN EN.CITE &lt;EndNote&gt;&lt;Cite ExcludeAuth="1"&gt;&lt;Author&gt;PMNCH&lt;/Author&gt;&lt;RecNum&gt;148&lt;/RecNum&gt;&lt;DisplayText&gt;(2014a)&lt;/DisplayText&gt;&lt;record&gt;&lt;rec-number&gt;148&lt;/rec-number&gt;&lt;foreign-keys&gt;&lt;key app="EN" db-id="se0af9a5fzds5ce5wp35rd5zedewdpw25dws"&gt;148&lt;/key&gt;&lt;/foreign-keys&gt;&lt;ref-type name="Web Page"&gt;12&lt;/ref-type&gt;&lt;contributors&gt;&lt;authors&gt;&lt;author&gt;PMNCH,&lt;/author&gt;&lt;/authors&gt;&lt;/contributors&gt;&lt;titles&gt;&lt;title&gt;PMNCH knowledge summaries&lt;/title&gt;&lt;/titles&gt;&lt;volume&gt;2014&lt;/volume&gt;&lt;number&gt;11 April&lt;/number&gt;&lt;dates&gt;&lt;year&gt;2014&lt;/year&gt;&lt;/dates&gt;&lt;urls&gt;&lt;related-urls&gt;&lt;url&gt;http://www.who.int/pmnch/knowledge/publications/summaries/en/&lt;/url&gt;&lt;/related-urls&gt;&lt;/urls&gt;&lt;/record&gt;&lt;/Cite&gt;&lt;/EndNote&gt;</w:instrText>
      </w:r>
      <w:r w:rsidR="00E76EE8" w:rsidRPr="00204DA9">
        <w:rPr>
          <w:rFonts w:ascii="Arial" w:hAnsi="Arial" w:cs="Arial"/>
        </w:rPr>
        <w:fldChar w:fldCharType="separate"/>
      </w:r>
      <w:r w:rsidR="00DB558C">
        <w:rPr>
          <w:rFonts w:ascii="Arial" w:hAnsi="Arial" w:cs="Arial"/>
          <w:noProof/>
        </w:rPr>
        <w:t>(</w:t>
      </w:r>
      <w:hyperlink w:anchor="_ENREF_22" w:tooltip="PMNCH, 2014 #148" w:history="1">
        <w:r w:rsidR="00C31A4A">
          <w:rPr>
            <w:rFonts w:ascii="Arial" w:hAnsi="Arial" w:cs="Arial"/>
            <w:noProof/>
          </w:rPr>
          <w:t>2014a</w:t>
        </w:r>
      </w:hyperlink>
      <w:r w:rsidR="00DB558C">
        <w:rPr>
          <w:rFonts w:ascii="Arial" w:hAnsi="Arial" w:cs="Arial"/>
          <w:noProof/>
        </w:rPr>
        <w:t>)</w:t>
      </w:r>
      <w:r w:rsidR="00E76EE8" w:rsidRPr="00204DA9">
        <w:rPr>
          <w:rFonts w:ascii="Arial" w:hAnsi="Arial" w:cs="Arial"/>
        </w:rPr>
        <w:fldChar w:fldCharType="end"/>
      </w:r>
      <w:r w:rsidR="004539FC" w:rsidRPr="00204DA9">
        <w:rPr>
          <w:rFonts w:ascii="Arial" w:hAnsi="Arial" w:cs="Arial"/>
        </w:rPr>
        <w:t xml:space="preserve"> </w:t>
      </w:r>
      <w:r w:rsidR="00547664">
        <w:rPr>
          <w:rFonts w:ascii="Arial" w:hAnsi="Arial" w:cs="Arial"/>
        </w:rPr>
        <w:t>Our</w:t>
      </w:r>
      <w:r w:rsidR="00547664" w:rsidRPr="00204DA9">
        <w:rPr>
          <w:rFonts w:ascii="Arial" w:hAnsi="Arial" w:cs="Arial"/>
        </w:rPr>
        <w:t xml:space="preserve"> </w:t>
      </w:r>
      <w:r w:rsidR="00B64EE1" w:rsidRPr="00204DA9">
        <w:rPr>
          <w:rFonts w:ascii="Arial" w:hAnsi="Arial" w:cs="Arial"/>
        </w:rPr>
        <w:t xml:space="preserve">Evidence Synthesis Framework distinguishes between those evidence synthesis outputs which address a specific research question and those which provide a broad thematic overview of the evidence relating to issues in a policy area, such as significance, as in the PMNCH knowledge summary </w:t>
      </w:r>
      <w:r w:rsidR="004539FC" w:rsidRPr="00204DA9">
        <w:rPr>
          <w:rFonts w:ascii="Arial" w:hAnsi="Arial" w:cs="Arial"/>
          <w:i/>
        </w:rPr>
        <w:t>Maternal mental health: Why it matters and what countries with limited resources can do</w:t>
      </w:r>
      <w:r w:rsidR="004539FC" w:rsidRPr="00204DA9">
        <w:rPr>
          <w:rFonts w:ascii="Arial" w:hAnsi="Arial" w:cs="Arial"/>
        </w:rPr>
        <w:t>.</w:t>
      </w:r>
      <w:r w:rsidR="00B64EE1" w:rsidRPr="00204DA9">
        <w:rPr>
          <w:rFonts w:ascii="Arial" w:hAnsi="Arial" w:cs="Arial"/>
        </w:rPr>
        <w:fldChar w:fldCharType="begin"/>
      </w:r>
      <w:r w:rsidR="002D45D4">
        <w:rPr>
          <w:rFonts w:ascii="Arial" w:hAnsi="Arial" w:cs="Arial"/>
        </w:rPr>
        <w:instrText xml:space="preserve"> ADDIN EN.CITE &lt;EndNote&gt;&lt;Cite&gt;&lt;Author&gt;Hashmi&lt;/Author&gt;&lt;Year&gt;2014&lt;/Year&gt;&lt;RecNum&gt;152&lt;/RecNum&gt;&lt;DisplayText&gt;(Hashmi, 2014)&lt;/DisplayText&gt;&lt;record&gt;&lt;rec-number&gt;152&lt;/rec-number&gt;&lt;foreign-keys&gt;&lt;key app="EN" db-id="se0af9a5fzds5ce5wp35rd5zedewdpw25dws"&gt;152&lt;/key&gt;&lt;/foreign-keys&gt;&lt;ref-type name="Pamphlet"&gt;24&lt;/ref-type&gt;&lt;contributors&gt;&lt;authors&gt;&lt;author&gt;Hashmi, Iram Ejaz&lt;/author&gt;&lt;/authors&gt;&lt;secondary-authors&gt;&lt;author&gt;Partnership for Maternal Newborn and Child Health&lt;/author&gt;&lt;/secondary-authors&gt;&lt;/contributors&gt;&lt;titles&gt;&lt;title&gt;Maternal mental health: Why it matters and what countries with limited resources can do &lt;/title&gt;&lt;/titles&gt;&lt;section&gt;4&lt;/section&gt;&lt;dates&gt;&lt;year&gt;2014&lt;/year&gt;&lt;/dates&gt;&lt;pub-location&gt;Geneva&lt;/pub-location&gt;&lt;publisher&gt;World Health Organization&lt;/publisher&gt;&lt;work-type&gt;knoweldge summary&lt;/work-type&gt;&lt;urls&gt;&lt;related-urls&gt;&lt;url&gt;http://www.who.int/pmnch/knowledge/publications/summaries/ks31/en/&lt;/url&gt;&lt;/related-urls&gt;&lt;/urls&gt;&lt;/record&gt;&lt;/Cite&gt;&lt;/EndNote&gt;</w:instrText>
      </w:r>
      <w:r w:rsidR="00B64EE1" w:rsidRPr="00204DA9">
        <w:rPr>
          <w:rFonts w:ascii="Arial" w:hAnsi="Arial" w:cs="Arial"/>
        </w:rPr>
        <w:fldChar w:fldCharType="separate"/>
      </w:r>
      <w:r w:rsidR="002D45D4">
        <w:rPr>
          <w:rFonts w:ascii="Arial" w:hAnsi="Arial" w:cs="Arial"/>
          <w:noProof/>
        </w:rPr>
        <w:t>(</w:t>
      </w:r>
      <w:hyperlink w:anchor="_ENREF_13" w:tooltip="Hashmi, 2014 #152" w:history="1">
        <w:r w:rsidR="00C31A4A">
          <w:rPr>
            <w:rFonts w:ascii="Arial" w:hAnsi="Arial" w:cs="Arial"/>
            <w:noProof/>
          </w:rPr>
          <w:t>Hashmi, 2014</w:t>
        </w:r>
      </w:hyperlink>
      <w:r w:rsidR="002D45D4">
        <w:rPr>
          <w:rFonts w:ascii="Arial" w:hAnsi="Arial" w:cs="Arial"/>
          <w:noProof/>
        </w:rPr>
        <w:t>)</w:t>
      </w:r>
      <w:r w:rsidR="00B64EE1" w:rsidRPr="00204DA9">
        <w:rPr>
          <w:rFonts w:ascii="Arial" w:hAnsi="Arial" w:cs="Arial"/>
        </w:rPr>
        <w:fldChar w:fldCharType="end"/>
      </w:r>
      <w:r w:rsidR="00851C25" w:rsidRPr="00204DA9">
        <w:rPr>
          <w:rFonts w:ascii="Arial" w:hAnsi="Arial" w:cs="Arial"/>
        </w:rPr>
        <w:t xml:space="preserve"> </w:t>
      </w:r>
    </w:p>
    <w:p w14:paraId="4331B32B" w14:textId="77777777" w:rsidR="00851C25" w:rsidRPr="00204DA9" w:rsidRDefault="00851C25" w:rsidP="008723B7">
      <w:pPr>
        <w:spacing w:after="0" w:line="480" w:lineRule="auto"/>
        <w:rPr>
          <w:rFonts w:ascii="Arial" w:hAnsi="Arial" w:cs="Arial"/>
        </w:rPr>
      </w:pPr>
    </w:p>
    <w:p w14:paraId="64B348CB" w14:textId="3953C9E7" w:rsidR="00851C25" w:rsidRPr="00204DA9" w:rsidRDefault="00851C25" w:rsidP="008723B7">
      <w:pPr>
        <w:spacing w:after="0" w:line="480" w:lineRule="auto"/>
        <w:rPr>
          <w:rFonts w:ascii="Arial" w:hAnsi="Arial" w:cs="Arial"/>
        </w:rPr>
      </w:pPr>
      <w:r w:rsidRPr="00204DA9">
        <w:rPr>
          <w:rFonts w:ascii="Arial" w:hAnsi="Arial" w:cs="Arial"/>
        </w:rPr>
        <w:lastRenderedPageBreak/>
        <w:t>Variations in the names and characteristics of some</w:t>
      </w:r>
      <w:r w:rsidR="001C55D8" w:rsidRPr="00204DA9">
        <w:rPr>
          <w:rFonts w:ascii="Arial" w:hAnsi="Arial" w:cs="Arial"/>
        </w:rPr>
        <w:t xml:space="preserve"> types of</w:t>
      </w:r>
      <w:r w:rsidRPr="00204DA9">
        <w:rPr>
          <w:rFonts w:ascii="Arial" w:hAnsi="Arial" w:cs="Arial"/>
        </w:rPr>
        <w:t xml:space="preserve"> evidence synthesis outputs means</w:t>
      </w:r>
      <w:r w:rsidR="001C55D8" w:rsidRPr="00204DA9">
        <w:rPr>
          <w:rFonts w:ascii="Arial" w:hAnsi="Arial" w:cs="Arial"/>
        </w:rPr>
        <w:t xml:space="preserve"> that</w:t>
      </w:r>
      <w:r w:rsidRPr="00204DA9">
        <w:rPr>
          <w:rFonts w:ascii="Arial" w:hAnsi="Arial" w:cs="Arial"/>
        </w:rPr>
        <w:t xml:space="preserve"> categorising them in the Framework</w:t>
      </w:r>
      <w:r w:rsidR="001C55D8" w:rsidRPr="00204DA9">
        <w:rPr>
          <w:rFonts w:ascii="Arial" w:hAnsi="Arial" w:cs="Arial"/>
        </w:rPr>
        <w:t xml:space="preserve"> was</w:t>
      </w:r>
      <w:r w:rsidRPr="00204DA9">
        <w:rPr>
          <w:rFonts w:ascii="Arial" w:hAnsi="Arial" w:cs="Arial"/>
        </w:rPr>
        <w:t xml:space="preserve"> not always straightforward. </w:t>
      </w:r>
      <w:r w:rsidR="001C55D8" w:rsidRPr="00204DA9">
        <w:rPr>
          <w:rFonts w:ascii="Arial" w:hAnsi="Arial" w:cs="Arial"/>
        </w:rPr>
        <w:t>For example, t</w:t>
      </w:r>
      <w:r w:rsidRPr="00204DA9">
        <w:rPr>
          <w:rFonts w:ascii="Arial" w:hAnsi="Arial" w:cs="Arial"/>
        </w:rPr>
        <w:t>he Alliance for Health Po</w:t>
      </w:r>
      <w:r w:rsidR="00041998" w:rsidRPr="00204DA9">
        <w:rPr>
          <w:rFonts w:ascii="Arial" w:hAnsi="Arial" w:cs="Arial"/>
        </w:rPr>
        <w:t>licy and Systems Research</w:t>
      </w:r>
      <w:r w:rsidR="00E76EE8" w:rsidRPr="00204DA9">
        <w:rPr>
          <w:rFonts w:ascii="Arial" w:hAnsi="Arial" w:cs="Arial"/>
        </w:rPr>
        <w:fldChar w:fldCharType="begin"/>
      </w:r>
      <w:r w:rsidR="00DB558C">
        <w:rPr>
          <w:rFonts w:ascii="Arial" w:hAnsi="Arial" w:cs="Arial"/>
        </w:rPr>
        <w:instrText xml:space="preserve"> ADDIN EN.CITE &lt;EndNote&gt;&lt;Cite ExcludeAuth="1"&gt;&lt;Author&gt;(HPSR)&lt;/Author&gt;&lt;Year&gt;[2011]&lt;/Year&gt;&lt;RecNum&gt;149&lt;/RecNum&gt;&lt;DisplayText&gt;([2011])&lt;/DisplayText&gt;&lt;record&gt;&lt;rec-number&gt;149&lt;/rec-number&gt;&lt;foreign-keys&gt;&lt;key app="EN" db-id="se0af9a5fzds5ce5wp35rd5zedewdpw25dws"&gt;149&lt;/key&gt;&lt;/foreign-keys&gt;&lt;ref-type name="Web Page"&gt;12&lt;/ref-type&gt;&lt;contributors&gt;&lt;authors&gt;&lt;author&gt;Alliance for Health Policy and Systems Research, (HPSR)&lt;/author&gt;&lt;/authors&gt;&lt;/contributors&gt;&lt;titles&gt;&lt;title&gt;HPSR Syntheses: Policy briefs, Research summaries, Briefings notes and Systematic Reviews&lt;/title&gt;&lt;/titles&gt;&lt;volume&gt;2014&lt;/volume&gt;&lt;number&gt;14May2014&lt;/number&gt;&lt;dates&gt;&lt;year&gt;[2011]&lt;/year&gt;&lt;/dates&gt;&lt;publisher&gt;WHO&lt;/publisher&gt;&lt;urls&gt;&lt;related-urls&gt;&lt;url&gt;http://www.who.int/alliance-hpsr/resources/synthesis/en/&lt;/url&gt;&lt;/related-urls&gt;&lt;/urls&gt;&lt;/record&gt;&lt;/Cite&gt;&lt;/EndNote&gt;</w:instrText>
      </w:r>
      <w:r w:rsidR="00E76EE8" w:rsidRPr="00204DA9">
        <w:rPr>
          <w:rFonts w:ascii="Arial" w:hAnsi="Arial" w:cs="Arial"/>
        </w:rPr>
        <w:fldChar w:fldCharType="separate"/>
      </w:r>
      <w:r w:rsidR="00DB558C">
        <w:rPr>
          <w:rFonts w:ascii="Arial" w:hAnsi="Arial" w:cs="Arial"/>
          <w:noProof/>
        </w:rPr>
        <w:t>(</w:t>
      </w:r>
      <w:hyperlink w:anchor="_ENREF_2" w:tooltip="Alliance for Health Policy and Systems Research, [2011] #149" w:history="1">
        <w:r w:rsidR="00C31A4A">
          <w:rPr>
            <w:rFonts w:ascii="Arial" w:hAnsi="Arial" w:cs="Arial"/>
            <w:noProof/>
          </w:rPr>
          <w:t>[2011]</w:t>
        </w:r>
      </w:hyperlink>
      <w:r w:rsidR="00DB558C">
        <w:rPr>
          <w:rFonts w:ascii="Arial" w:hAnsi="Arial" w:cs="Arial"/>
          <w:noProof/>
        </w:rPr>
        <w:t>)</w:t>
      </w:r>
      <w:r w:rsidR="00E76EE8" w:rsidRPr="00204DA9">
        <w:rPr>
          <w:rFonts w:ascii="Arial" w:hAnsi="Arial" w:cs="Arial"/>
        </w:rPr>
        <w:fldChar w:fldCharType="end"/>
      </w:r>
      <w:r w:rsidR="00C62594" w:rsidRPr="00204DA9">
        <w:rPr>
          <w:rFonts w:ascii="Arial" w:hAnsi="Arial" w:cs="Arial"/>
        </w:rPr>
        <w:t xml:space="preserve"> splits synthesis outputs into short syntheses and systematic reviews, noting that the names of short synthesis documents – policy brief, research summary and briefing note, </w:t>
      </w:r>
      <w:r w:rsidR="00C62594" w:rsidRPr="00204DA9">
        <w:rPr>
          <w:rFonts w:ascii="Arial" w:hAnsi="Arial" w:cs="Arial"/>
          <w:i/>
        </w:rPr>
        <w:t>“…are typically used indiscriminately, and could refer to similar or highly dissimilar ideas”</w:t>
      </w:r>
      <w:r w:rsidR="00C62594" w:rsidRPr="00204DA9">
        <w:rPr>
          <w:rFonts w:ascii="Arial" w:hAnsi="Arial" w:cs="Arial"/>
        </w:rPr>
        <w:t>.</w:t>
      </w:r>
      <w:r w:rsidRPr="00204DA9">
        <w:rPr>
          <w:rFonts w:ascii="Arial" w:hAnsi="Arial" w:cs="Arial"/>
        </w:rPr>
        <w:t xml:space="preserve"> It reclassifies short synthes</w:t>
      </w:r>
      <w:r w:rsidR="00006406" w:rsidRPr="00204DA9">
        <w:rPr>
          <w:rFonts w:ascii="Arial" w:hAnsi="Arial" w:cs="Arial"/>
        </w:rPr>
        <w:t>i</w:t>
      </w:r>
      <w:r w:rsidRPr="00204DA9">
        <w:rPr>
          <w:rFonts w:ascii="Arial" w:hAnsi="Arial" w:cs="Arial"/>
        </w:rPr>
        <w:t xml:space="preserve">s outputs, by the type and extent of the information they summarise. </w:t>
      </w:r>
    </w:p>
    <w:p w14:paraId="4CFC7B39" w14:textId="77777777" w:rsidR="00851C25" w:rsidRPr="00204DA9" w:rsidRDefault="00851C25" w:rsidP="008723B7">
      <w:pPr>
        <w:spacing w:after="0" w:line="480" w:lineRule="auto"/>
        <w:rPr>
          <w:rFonts w:ascii="Arial" w:hAnsi="Arial" w:cs="Arial"/>
        </w:rPr>
      </w:pPr>
    </w:p>
    <w:p w14:paraId="0D100DA1" w14:textId="07736B97" w:rsidR="00851C25" w:rsidRPr="00204DA9" w:rsidRDefault="00851C25" w:rsidP="008723B7">
      <w:pPr>
        <w:spacing w:after="0" w:line="480" w:lineRule="auto"/>
        <w:rPr>
          <w:rFonts w:ascii="Arial" w:hAnsi="Arial" w:cs="Arial"/>
        </w:rPr>
      </w:pPr>
      <w:r w:rsidRPr="00204DA9">
        <w:rPr>
          <w:rFonts w:ascii="Arial" w:hAnsi="Arial" w:cs="Arial"/>
        </w:rPr>
        <w:t>While standardising the names and method</w:t>
      </w:r>
      <w:r w:rsidR="001C55D8" w:rsidRPr="00204DA9">
        <w:rPr>
          <w:rFonts w:ascii="Arial" w:hAnsi="Arial" w:cs="Arial"/>
        </w:rPr>
        <w:t>s</w:t>
      </w:r>
      <w:r w:rsidRPr="00204DA9">
        <w:rPr>
          <w:rFonts w:ascii="Arial" w:hAnsi="Arial" w:cs="Arial"/>
        </w:rPr>
        <w:t xml:space="preserve"> would help clarify and distinguish between outputs with partially or fully overlapping characteristics, some researchers consider this unnecessary, or even restricti</w:t>
      </w:r>
      <w:r w:rsidR="00547664">
        <w:rPr>
          <w:rFonts w:ascii="Arial" w:hAnsi="Arial" w:cs="Arial"/>
        </w:rPr>
        <w:t>ve</w:t>
      </w:r>
      <w:r w:rsidRPr="00204DA9">
        <w:rPr>
          <w:rFonts w:ascii="Arial" w:hAnsi="Arial" w:cs="Arial"/>
        </w:rPr>
        <w:t xml:space="preserve">, suggesting that a preferable solution </w:t>
      </w:r>
      <w:r w:rsidR="00547664">
        <w:rPr>
          <w:rFonts w:ascii="Arial" w:hAnsi="Arial" w:cs="Arial"/>
        </w:rPr>
        <w:t>would be</w:t>
      </w:r>
      <w:r w:rsidRPr="00204DA9">
        <w:rPr>
          <w:rFonts w:ascii="Arial" w:hAnsi="Arial" w:cs="Arial"/>
        </w:rPr>
        <w:t xml:space="preserve"> to include a transparent statement of method</w:t>
      </w:r>
      <w:r w:rsidR="001C55D8" w:rsidRPr="00204DA9">
        <w:rPr>
          <w:rFonts w:ascii="Arial" w:hAnsi="Arial" w:cs="Arial"/>
        </w:rPr>
        <w:t xml:space="preserve">s </w:t>
      </w:r>
      <w:r w:rsidR="00547664">
        <w:rPr>
          <w:rFonts w:ascii="Arial" w:hAnsi="Arial" w:cs="Arial"/>
        </w:rPr>
        <w:t>in</w:t>
      </w:r>
      <w:r w:rsidR="001C55D8" w:rsidRPr="00204DA9">
        <w:rPr>
          <w:rFonts w:ascii="Arial" w:hAnsi="Arial" w:cs="Arial"/>
        </w:rPr>
        <w:t xml:space="preserve"> each </w:t>
      </w:r>
      <w:r w:rsidR="00547664">
        <w:rPr>
          <w:rFonts w:ascii="Arial" w:hAnsi="Arial" w:cs="Arial"/>
        </w:rPr>
        <w:t>output</w:t>
      </w:r>
      <w:r w:rsidRPr="00204DA9">
        <w:rPr>
          <w:rFonts w:ascii="Arial" w:hAnsi="Arial" w:cs="Arial"/>
        </w:rPr>
        <w:t>.</w:t>
      </w:r>
      <w:r w:rsidR="00E76EE8" w:rsidRPr="00204DA9">
        <w:rPr>
          <w:rFonts w:ascii="Arial" w:hAnsi="Arial" w:cs="Arial"/>
        </w:rPr>
        <w:fldChar w:fldCharType="begin">
          <w:fldData xml:space="preserve">PEVuZE5vdGU+PENpdGU+PEF1dGhvcj5HYW5hbm48L0F1dGhvcj48WWVhcj4yMDEwPC9ZZWFyPjxS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</w:fldData>
        </w:fldChar>
      </w:r>
      <w:r w:rsidR="002D45D4">
        <w:rPr>
          <w:rFonts w:ascii="Arial" w:hAnsi="Arial" w:cs="Arial"/>
        </w:rPr>
        <w:instrText xml:space="preserve"> ADDIN EN.CITE </w:instrText>
      </w:r>
      <w:r w:rsidR="002D45D4">
        <w:rPr>
          <w:rFonts w:ascii="Arial" w:hAnsi="Arial" w:cs="Arial"/>
        </w:rPr>
        <w:fldChar w:fldCharType="begin">
          <w:fldData xml:space="preserve">PEVuZE5vdGU+PENpdGU+PEF1dGhvcj5HYW5hbm48L0F1dGhvcj48WWVhcj4yMDEwPC9ZZWFyPjxS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</w:fldData>
        </w:fldChar>
      </w:r>
      <w:r w:rsidR="002D45D4">
        <w:rPr>
          <w:rFonts w:ascii="Arial" w:hAnsi="Arial" w:cs="Arial"/>
        </w:rPr>
        <w:instrText xml:space="preserve"> ADDIN EN.CITE.DATA </w:instrText>
      </w:r>
      <w:r w:rsidR="002D45D4">
        <w:rPr>
          <w:rFonts w:ascii="Arial" w:hAnsi="Arial" w:cs="Arial"/>
        </w:rPr>
      </w:r>
      <w:r w:rsidR="002D45D4">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2D45D4">
        <w:rPr>
          <w:rFonts w:ascii="Arial" w:hAnsi="Arial" w:cs="Arial"/>
          <w:noProof/>
        </w:rPr>
        <w:t>(</w:t>
      </w:r>
      <w:hyperlink w:anchor="_ENREF_9" w:tooltip="Ganann, 2010 #59" w:history="1">
        <w:r w:rsidR="00C31A4A">
          <w:rPr>
            <w:rFonts w:ascii="Arial" w:hAnsi="Arial" w:cs="Arial"/>
            <w:noProof/>
          </w:rPr>
          <w:t>Ganann et al., 2010</w:t>
        </w:r>
      </w:hyperlink>
      <w:r w:rsidR="002D45D4">
        <w:rPr>
          <w:rFonts w:ascii="Arial" w:hAnsi="Arial" w:cs="Arial"/>
          <w:noProof/>
        </w:rPr>
        <w:t xml:space="preserve">, </w:t>
      </w:r>
      <w:hyperlink w:anchor="_ENREF_10" w:tooltip="Gough, 2002 #51" w:history="1">
        <w:r w:rsidR="00C31A4A">
          <w:rPr>
            <w:rFonts w:ascii="Arial" w:hAnsi="Arial" w:cs="Arial"/>
            <w:noProof/>
          </w:rPr>
          <w:t>Gough and Elbourne, 2002</w:t>
        </w:r>
      </w:hyperlink>
      <w:r w:rsidR="002D45D4">
        <w:rPr>
          <w:rFonts w:ascii="Arial" w:hAnsi="Arial" w:cs="Arial"/>
          <w:noProof/>
        </w:rPr>
        <w:t xml:space="preserve">, </w:t>
      </w:r>
      <w:hyperlink w:anchor="_ENREF_29" w:tooltip="Watt, 2008 #49" w:history="1">
        <w:r w:rsidR="00C31A4A">
          <w:rPr>
            <w:rFonts w:ascii="Arial" w:hAnsi="Arial" w:cs="Arial"/>
            <w:noProof/>
          </w:rPr>
          <w:t xml:space="preserve">Watt </w:t>
        </w:r>
        <w:r w:rsidR="00C16D30" w:rsidRPr="00C16D30">
          <w:rPr>
            <w:rFonts w:ascii="Arial" w:hAnsi="Arial" w:cs="Arial"/>
            <w:noProof/>
          </w:rPr>
          <w:t>et</w:t>
        </w:r>
        <w:r w:rsidR="00C31A4A">
          <w:rPr>
            <w:rFonts w:ascii="Arial" w:hAnsi="Arial" w:cs="Arial"/>
            <w:noProof/>
          </w:rPr>
          <w:t xml:space="preserve"> al</w:t>
        </w:r>
        <w:r w:rsidR="00C16D30">
          <w:rPr>
            <w:rFonts w:ascii="Arial" w:hAnsi="Arial" w:cs="Arial"/>
            <w:noProof/>
          </w:rPr>
          <w:t>.</w:t>
        </w:r>
        <w:r w:rsidR="00C31A4A">
          <w:rPr>
            <w:rFonts w:ascii="Arial" w:hAnsi="Arial" w:cs="Arial"/>
            <w:noProof/>
          </w:rPr>
          <w:t>, 2008</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color w:val="4472C4" w:themeColor="accent5"/>
        </w:rPr>
        <w:t xml:space="preserve"> </w:t>
      </w:r>
      <w:r w:rsidRPr="00204DA9">
        <w:rPr>
          <w:rFonts w:ascii="Arial" w:hAnsi="Arial" w:cs="Arial"/>
        </w:rPr>
        <w:t>The Effective Health Care bulletins,</w:t>
      </w:r>
      <w:r w:rsidRPr="00204DA9">
        <w:rPr>
          <w:rFonts w:ascii="Arial" w:hAnsi="Arial" w:cs="Arial"/>
          <w:i/>
        </w:rPr>
        <w:t xml:space="preserve"> </w:t>
      </w:r>
      <w:r w:rsidRPr="00204DA9">
        <w:rPr>
          <w:rFonts w:ascii="Arial" w:hAnsi="Arial" w:cs="Arial"/>
        </w:rPr>
        <w:t>commissioned by the</w:t>
      </w:r>
      <w:r w:rsidR="001C55D8" w:rsidRPr="00204DA9">
        <w:rPr>
          <w:rFonts w:ascii="Arial" w:hAnsi="Arial" w:cs="Arial"/>
        </w:rPr>
        <w:t xml:space="preserve"> English</w:t>
      </w:r>
      <w:r w:rsidRPr="00204DA9">
        <w:rPr>
          <w:rFonts w:ascii="Arial" w:hAnsi="Arial" w:cs="Arial"/>
        </w:rPr>
        <w:t xml:space="preserve"> Department of Health, are one example where methodological information is included.</w:t>
      </w:r>
      <w:r w:rsidR="00E76EE8" w:rsidRPr="00204DA9">
        <w:rPr>
          <w:rFonts w:ascii="Arial" w:hAnsi="Arial" w:cs="Arial"/>
        </w:rPr>
        <w:fldChar w:fldCharType="begin"/>
      </w:r>
      <w:r w:rsidR="002D45D4">
        <w:rPr>
          <w:rFonts w:ascii="Arial" w:hAnsi="Arial" w:cs="Arial"/>
        </w:rPr>
        <w:instrText xml:space="preserve"> ADDIN EN.CITE &lt;EndNote&gt;&lt;Cite&gt;&lt;Author&gt;Centre for Reviews and Dissemination&lt;/Author&gt;&lt;Year&gt;[2004]&lt;/Year&gt;&lt;RecNum&gt;142&lt;/RecNum&gt;&lt;DisplayText&gt;(Centre for Reviews and Dissemination, [2004])&lt;/DisplayText&gt;&lt;record&gt;&lt;rec-number&gt;142&lt;/rec-number&gt;&lt;foreign-keys&gt;&lt;key app="EN" db-id="se0af9a5fzds5ce5wp35rd5zedewdpw25dws"&gt;142&lt;/key&gt;&lt;/foreign-keys&gt;&lt;ref-type name="Web Page"&gt;12&lt;/ref-type&gt;&lt;contributors&gt;&lt;authors&gt;&lt;author&gt;Centre for Reviews and Dissemination, University of York&lt;/author&gt;&lt;/authors&gt;&lt;/contributors&gt;&lt;titles&gt;&lt;title&gt;Effective Health Care bulletins&lt;/title&gt;&lt;/titles&gt;&lt;volume&gt;2013&lt;/volume&gt;&lt;number&gt;10 September&lt;/number&gt;&lt;dates&gt;&lt;year&gt;[2004]&lt;/year&gt;&lt;/dates&gt;&lt;urls&gt;&lt;related-urls&gt;&lt;url&gt;http://www.york.ac.uk/inst/crd/ehcb_em.htm&lt;/url&gt;&lt;/related-urls&gt;&lt;/urls&gt;&lt;/record&gt;&lt;/Cite&gt;&lt;/EndNote&gt;</w:instrText>
      </w:r>
      <w:r w:rsidR="00E76EE8" w:rsidRPr="00204DA9">
        <w:rPr>
          <w:rFonts w:ascii="Arial" w:hAnsi="Arial" w:cs="Arial"/>
        </w:rPr>
        <w:fldChar w:fldCharType="separate"/>
      </w:r>
      <w:r w:rsidR="002D45D4">
        <w:rPr>
          <w:rFonts w:ascii="Arial" w:hAnsi="Arial" w:cs="Arial"/>
          <w:noProof/>
        </w:rPr>
        <w:t>(</w:t>
      </w:r>
      <w:hyperlink w:anchor="_ENREF_4" w:tooltip="Centre for Reviews and Dissemination, [2004] #142" w:history="1">
        <w:r w:rsidR="00C31A4A">
          <w:rPr>
            <w:rFonts w:ascii="Arial" w:hAnsi="Arial" w:cs="Arial"/>
            <w:noProof/>
          </w:rPr>
          <w:t>Centre for Reviews and Dissemination, [2004]</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Another is the evolution of evidence summaries produced under the K</w:t>
      </w:r>
      <w:r w:rsidR="00041998" w:rsidRPr="00204DA9">
        <w:rPr>
          <w:rFonts w:ascii="Arial" w:hAnsi="Arial" w:cs="Arial"/>
        </w:rPr>
        <w:t>TA</w:t>
      </w:r>
      <w:r w:rsidRPr="00204DA9">
        <w:rPr>
          <w:rFonts w:ascii="Arial" w:hAnsi="Arial" w:cs="Arial"/>
        </w:rPr>
        <w:t xml:space="preserve"> research programme, </w:t>
      </w:r>
      <w:r w:rsidR="00041998" w:rsidRPr="00204DA9">
        <w:rPr>
          <w:rFonts w:ascii="Arial" w:hAnsi="Arial" w:cs="Arial"/>
        </w:rPr>
        <w:t>where</w:t>
      </w:r>
      <w:r w:rsidRPr="00204DA9">
        <w:rPr>
          <w:rFonts w:ascii="Arial" w:hAnsi="Arial" w:cs="Arial"/>
        </w:rPr>
        <w:t xml:space="preserve"> iterative feedback from users of early summaries led to the development of a template that includes a methods section.</w:t>
      </w:r>
      <w:r w:rsidR="00E76EE8" w:rsidRPr="00204DA9">
        <w:rPr>
          <w:rFonts w:ascii="Arial" w:hAnsi="Arial" w:cs="Arial"/>
        </w:rPr>
        <w:fldChar w:fldCharType="begin"/>
      </w:r>
      <w:r w:rsidR="002D45D4">
        <w:rPr>
          <w:rFonts w:ascii="Arial" w:hAnsi="Arial" w:cs="Arial"/>
        </w:rPr>
        <w:instrText xml:space="preserve"> ADDIN EN.CITE &lt;EndNote&gt;&lt;Cite&gt;&lt;Author&gt;Khangura&lt;/Author&gt;&lt;Year&gt;2012&lt;/Year&gt;&lt;RecNum&gt;37&lt;/RecNum&gt;&lt;DisplayText&gt;(Khangura and al, 2012)&lt;/DisplayText&gt;&lt;record&gt;&lt;rec-number&gt;37&lt;/rec-number&gt;&lt;foreign-keys&gt;&lt;key app="EN" db-id="se0af9a5fzds5ce5wp35rd5zedewdpw25dws"&gt;37&lt;/key&gt;&lt;/foreign-keys&gt;&lt;ref-type name="Journal Article"&gt;17&lt;/ref-type&gt;&lt;contributors&gt;&lt;authors&gt;&lt;author&gt;Khangura, S &lt;/author&gt;&lt;author&gt;et al&lt;/author&gt;&lt;/authors&gt;&lt;/contributors&gt;&lt;titles&gt;&lt;title&gt;Evidence summaries: the evolution of a rapid review approach&lt;/title&gt;&lt;secondary-title&gt;Systematic Reviews&lt;/secondary-title&gt;&lt;/titles&gt;&lt;periodical&gt;&lt;full-title&gt;Systematic Reviews&lt;/full-title&gt;&lt;/periodical&gt;&lt;volume&gt;1&lt;/volume&gt;&lt;number&gt;10&lt;/number&gt;&lt;dates&gt;&lt;year&gt;2012&lt;/year&gt;&lt;/dates&gt;&lt;urls&gt;&lt;related-urls&gt;&lt;url&gt;http://www.systematicreviewsjournal.com/content/1/1/10&lt;/url&gt;&lt;/related-urls&gt;&lt;/urls&gt;&lt;electronic-resource-num&gt;10.1186/2046-4053-1-10&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15" w:tooltip="Khangura, 2012 #37" w:history="1">
        <w:r w:rsidR="00C31A4A">
          <w:rPr>
            <w:rFonts w:ascii="Arial" w:hAnsi="Arial" w:cs="Arial"/>
            <w:noProof/>
          </w:rPr>
          <w:t xml:space="preserve">Khangura </w:t>
        </w:r>
        <w:r w:rsidR="00C16D30">
          <w:rPr>
            <w:rFonts w:ascii="Arial" w:hAnsi="Arial" w:cs="Arial"/>
            <w:noProof/>
          </w:rPr>
          <w:t xml:space="preserve">et </w:t>
        </w:r>
        <w:r w:rsidR="00C31A4A">
          <w:rPr>
            <w:rFonts w:ascii="Arial" w:hAnsi="Arial" w:cs="Arial"/>
            <w:noProof/>
          </w:rPr>
          <w:t>al</w:t>
        </w:r>
        <w:r w:rsidR="00C16D30">
          <w:rPr>
            <w:rFonts w:ascii="Arial" w:hAnsi="Arial" w:cs="Arial"/>
            <w:noProof/>
          </w:rPr>
          <w:t>.</w:t>
        </w:r>
        <w:r w:rsidR="00C31A4A">
          <w:rPr>
            <w:rFonts w:ascii="Arial" w:hAnsi="Arial" w:cs="Arial"/>
            <w:noProof/>
          </w:rPr>
          <w:t>, 2012</w:t>
        </w:r>
      </w:hyperlink>
      <w:r w:rsidR="002D45D4">
        <w:rPr>
          <w:rFonts w:ascii="Arial" w:hAnsi="Arial" w:cs="Arial"/>
          <w:noProof/>
        </w:rPr>
        <w:t>)</w:t>
      </w:r>
      <w:r w:rsidR="00E76EE8" w:rsidRPr="00204DA9">
        <w:rPr>
          <w:rFonts w:ascii="Arial" w:hAnsi="Arial" w:cs="Arial"/>
        </w:rPr>
        <w:fldChar w:fldCharType="end"/>
      </w:r>
    </w:p>
    <w:p w14:paraId="2A404FFB" w14:textId="77777777" w:rsidR="00D64BEC" w:rsidRDefault="00D64BEC" w:rsidP="008723B7">
      <w:pPr>
        <w:spacing w:after="0" w:line="480" w:lineRule="auto"/>
        <w:rPr>
          <w:rFonts w:ascii="Arial" w:hAnsi="Arial" w:cs="Arial"/>
          <w:b/>
          <w:i/>
        </w:rPr>
      </w:pPr>
    </w:p>
    <w:p w14:paraId="156BEF5B" w14:textId="488826AB" w:rsidR="00851C25" w:rsidRPr="00204DA9" w:rsidRDefault="00124959" w:rsidP="008723B7">
      <w:pPr>
        <w:spacing w:after="0" w:line="480" w:lineRule="auto"/>
        <w:rPr>
          <w:rFonts w:ascii="Arial" w:hAnsi="Arial" w:cs="Arial"/>
          <w:b/>
          <w:i/>
        </w:rPr>
      </w:pPr>
      <w:r>
        <w:rPr>
          <w:rFonts w:ascii="Arial" w:hAnsi="Arial" w:cs="Arial"/>
          <w:b/>
          <w:i/>
        </w:rPr>
        <w:t>Factor</w:t>
      </w:r>
      <w:r w:rsidR="00851C25" w:rsidRPr="00204DA9">
        <w:rPr>
          <w:rFonts w:ascii="Arial" w:hAnsi="Arial" w:cs="Arial"/>
          <w:b/>
          <w:i/>
        </w:rPr>
        <w:t xml:space="preserve">s to consider when planning an evidence synthesis output </w:t>
      </w:r>
    </w:p>
    <w:p w14:paraId="68CA2AF5" w14:textId="182FD33F" w:rsidR="00851C25" w:rsidRPr="00204DA9" w:rsidRDefault="00851C25" w:rsidP="008723B7">
      <w:pPr>
        <w:spacing w:after="0" w:line="480" w:lineRule="auto"/>
        <w:rPr>
          <w:rFonts w:ascii="Arial" w:hAnsi="Arial" w:cs="Arial"/>
        </w:rPr>
      </w:pPr>
      <w:r w:rsidRPr="00204DA9">
        <w:rPr>
          <w:rFonts w:ascii="Arial" w:hAnsi="Arial" w:cs="Arial"/>
        </w:rPr>
        <w:t xml:space="preserve">Planning an evidence synthesis ideally involves collaboration between those commissioning and </w:t>
      </w:r>
      <w:r w:rsidR="00547664">
        <w:rPr>
          <w:rFonts w:ascii="Arial" w:hAnsi="Arial" w:cs="Arial"/>
        </w:rPr>
        <w:t xml:space="preserve">those </w:t>
      </w:r>
      <w:r w:rsidRPr="00204DA9">
        <w:rPr>
          <w:rFonts w:ascii="Arial" w:hAnsi="Arial" w:cs="Arial"/>
        </w:rPr>
        <w:t xml:space="preserve">producing </w:t>
      </w:r>
      <w:r w:rsidR="00547664">
        <w:rPr>
          <w:rFonts w:ascii="Arial" w:hAnsi="Arial" w:cs="Arial"/>
        </w:rPr>
        <w:t>an output</w:t>
      </w:r>
      <w:r w:rsidRPr="00204DA9">
        <w:rPr>
          <w:rFonts w:ascii="Arial" w:hAnsi="Arial" w:cs="Arial"/>
        </w:rPr>
        <w:t xml:space="preserve">. The challenge is to ensure </w:t>
      </w:r>
      <w:r w:rsidR="00547664">
        <w:rPr>
          <w:rFonts w:ascii="Arial" w:hAnsi="Arial" w:cs="Arial"/>
        </w:rPr>
        <w:t>that it</w:t>
      </w:r>
      <w:r w:rsidRPr="00204DA9">
        <w:rPr>
          <w:rFonts w:ascii="Arial" w:hAnsi="Arial" w:cs="Arial"/>
        </w:rPr>
        <w:t xml:space="preserve"> meets the users’ specific information needs, is user-friendly, timely and credible.</w:t>
      </w:r>
      <w:r w:rsidR="00E76EE8" w:rsidRPr="00204DA9">
        <w:rPr>
          <w:rFonts w:ascii="Arial" w:hAnsi="Arial" w:cs="Arial"/>
        </w:rPr>
        <w:fldChar w:fldCharType="begin"/>
      </w:r>
      <w:r w:rsidR="002D45D4">
        <w:rPr>
          <w:rFonts w:ascii="Arial" w:hAnsi="Arial" w:cs="Arial"/>
        </w:rPr>
        <w:instrText xml:space="preserve"> ADDIN EN.CITE &lt;EndNote&gt;&lt;Cite&gt;&lt;Author&gt;Sheldon&lt;/Author&gt;&lt;Year&gt;2005&lt;/Year&gt;&lt;RecNum&gt;33&lt;/RecNum&gt;&lt;DisplayText&gt;(Sheldon, 2005)&lt;/DisplayText&gt;&lt;record&gt;&lt;rec-number&gt;33&lt;/rec-number&gt;&lt;foreign-keys&gt;&lt;key app="EN" db-id="se0af9a5fzds5ce5wp35rd5zedewdpw25dws"&gt;33&lt;/key&gt;&lt;/foreign-keys&gt;&lt;ref-type name="Journal Article"&gt;17&lt;/ref-type&gt;&lt;contributors&gt;&lt;authors&gt;&lt;author&gt;Sheldon, TA. &lt;/author&gt;&lt;/authors&gt;&lt;/contributors&gt;&lt;titles&gt;&lt;title&gt;Making evidence synthesis more useful for management and policy-making&lt;/title&gt;&lt;secondary-title&gt; J Health Serv Res Policy&lt;/secondary-title&gt;&lt;/titles&gt;&lt;pages&gt;1-5&lt;/pages&gt;&lt;volume&gt;10&lt;/volume&gt;&lt;number&gt;suppl 1&lt;/number&gt;&lt;dates&gt;&lt;year&gt;2005&lt;/year&gt;&lt;/dates&gt;&lt;urls&gt;&lt;related-urls&gt;&lt;url&gt;http://hsr.sagepub.com/content/10/suppl_1/1.full.pdf+html&lt;/url&gt;&lt;/related-urls&gt;&lt;/urls&gt;&lt;electronic-resource-num&gt;10.1258/1355819054308521 &lt;/electronic-resource-num&gt;&lt;/record&gt;&lt;/Cite&gt;&lt;/EndNote&gt;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25" w:tooltip="Sheldon, 2005 #33" w:history="1">
        <w:r w:rsidR="00C31A4A">
          <w:rPr>
            <w:rFonts w:ascii="Arial" w:hAnsi="Arial" w:cs="Arial"/>
            <w:noProof/>
          </w:rPr>
          <w:t>Sheldon, 2005</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Consideration of some essential characteristics should help. When offering guidance to researchers writing for a diverse audience,</w:t>
      </w:r>
      <w:r w:rsidRPr="00204DA9">
        <w:rPr>
          <w:rFonts w:ascii="Arial" w:hAnsi="Arial" w:cs="Arial"/>
          <w:i/>
        </w:rPr>
        <w:t xml:space="preserve"> </w:t>
      </w:r>
      <w:r w:rsidR="00C31A4A">
        <w:rPr>
          <w:rFonts w:ascii="Arial" w:hAnsi="Arial" w:cs="Arial"/>
        </w:rPr>
        <w:t>Largay</w:t>
      </w:r>
      <w:r w:rsidR="00C62594">
        <w:rPr>
          <w:rFonts w:ascii="Arial" w:hAnsi="Arial" w:cs="Arial"/>
        </w:rPr>
        <w:t xml:space="preserve"> </w:t>
      </w:r>
      <w:r w:rsidR="00E76EE8" w:rsidRPr="00204DA9">
        <w:rPr>
          <w:rFonts w:ascii="Arial" w:hAnsi="Arial" w:cs="Arial"/>
        </w:rPr>
        <w:fldChar w:fldCharType="begin"/>
      </w:r>
      <w:r w:rsidR="00DB558C">
        <w:rPr>
          <w:rFonts w:ascii="Arial" w:hAnsi="Arial" w:cs="Arial"/>
        </w:rPr>
        <w:instrText xml:space="preserve"> ADDIN EN.CITE &lt;EndNote&gt;&lt;Cite ExcludeAuth="1"&gt;&lt;Author&gt;Largay&lt;/Author&gt;&lt;Year&gt;2001&lt;/Year&gt;&lt;RecNum&gt;138&lt;/RecNum&gt;&lt;DisplayText&gt;(2001)&lt;/DisplayText&gt;&lt;record&gt;&lt;rec-number&gt;138&lt;/rec-number&gt;&lt;foreign-keys&gt;&lt;key app="EN" db-id="se0af9a5fzds5ce5wp35rd5zedewdpw25dws"&gt;138&lt;/key&gt;&lt;/foreign-keys&gt;&lt;ref-type name="Journal Article"&gt;17&lt;/ref-type&gt;&lt;contributors&gt;&lt;authors&gt;&lt;author&gt;Largay, JA&lt;/author&gt;&lt;/authors&gt;&lt;/contributors&gt;&lt;titles&gt;&lt;title&gt;Editorial: Three Rs and four Ws&lt;/title&gt;&lt;secondary-title&gt;Accounting Horizons&lt;/secondary-title&gt;&lt;/titles&gt;&lt;periodical&gt;&lt;full-title&gt;Accounting Horizons&lt;/full-title&gt;&lt;/periodical&gt;&lt;pages&gt;71-72&lt;/pages&gt;&lt;volume&gt;15&lt;/volume&gt;&lt;number&gt;1&lt;/number&gt;&lt;dates&gt;&lt;year&gt;2001&lt;/year&gt;&lt;pub-dates&gt;&lt;date&gt;March&lt;/date&gt;&lt;/pub-dates&gt;&lt;/dates&gt;&lt;urls&gt;&lt;related-urls&gt;&lt;url&gt;http://aaajournals.org/doi/pdf/10.2308/acch.2001.15.1.71&lt;/url&gt;&lt;/related-urls&gt;&lt;/urls&gt;&lt;electronic-resource-num&gt;http://dx.doi.org/10.2308/acch.2001.15.1.71&lt;/electronic-resource-num&gt;&lt;/record&gt;&lt;/Cite&gt;&lt;/EndNote&gt;</w:instrText>
      </w:r>
      <w:r w:rsidR="00E76EE8" w:rsidRPr="00204DA9">
        <w:rPr>
          <w:rFonts w:ascii="Arial" w:hAnsi="Arial" w:cs="Arial"/>
        </w:rPr>
        <w:fldChar w:fldCharType="separate"/>
      </w:r>
      <w:r w:rsidR="00DB558C">
        <w:rPr>
          <w:rFonts w:ascii="Arial" w:hAnsi="Arial" w:cs="Arial"/>
          <w:noProof/>
        </w:rPr>
        <w:t>(</w:t>
      </w:r>
      <w:hyperlink w:anchor="_ENREF_16" w:tooltip="Largay, 2001 #138" w:history="1">
        <w:r w:rsidR="00C31A4A">
          <w:rPr>
            <w:rFonts w:ascii="Arial" w:hAnsi="Arial" w:cs="Arial"/>
            <w:noProof/>
          </w:rPr>
          <w:t>2001</w:t>
        </w:r>
      </w:hyperlink>
      <w:r w:rsidR="00DB558C">
        <w:rPr>
          <w:rFonts w:ascii="Arial" w:hAnsi="Arial" w:cs="Arial"/>
          <w:noProof/>
        </w:rPr>
        <w:t>)</w:t>
      </w:r>
      <w:r w:rsidR="00E76EE8" w:rsidRPr="00204DA9">
        <w:rPr>
          <w:rFonts w:ascii="Arial" w:hAnsi="Arial" w:cs="Arial"/>
        </w:rPr>
        <w:fldChar w:fldCharType="end"/>
      </w:r>
      <w:r w:rsidRPr="00204DA9">
        <w:rPr>
          <w:rFonts w:ascii="Arial" w:hAnsi="Arial" w:cs="Arial"/>
        </w:rPr>
        <w:t xml:space="preserve"> </w:t>
      </w:r>
      <w:r w:rsidR="00C31A4A" w:rsidRPr="00204DA9">
        <w:rPr>
          <w:rFonts w:ascii="Arial" w:hAnsi="Arial" w:cs="Arial"/>
        </w:rPr>
        <w:t xml:space="preserve">identifies </w:t>
      </w:r>
      <w:r w:rsidR="00C31A4A" w:rsidRPr="00204DA9">
        <w:rPr>
          <w:rFonts w:ascii="Arial" w:hAnsi="Arial" w:cs="Arial"/>
          <w:i/>
        </w:rPr>
        <w:t>Three Rs</w:t>
      </w:r>
      <w:r w:rsidR="00C31A4A" w:rsidRPr="00204DA9">
        <w:rPr>
          <w:rFonts w:ascii="Arial" w:hAnsi="Arial" w:cs="Arial"/>
        </w:rPr>
        <w:t xml:space="preserve"> - </w:t>
      </w:r>
      <w:r w:rsidR="00C31A4A" w:rsidRPr="00204DA9">
        <w:rPr>
          <w:rFonts w:ascii="Arial" w:hAnsi="Arial" w:cs="Arial"/>
          <w:b/>
        </w:rPr>
        <w:t>Readability</w:t>
      </w:r>
      <w:r w:rsidR="00C31A4A" w:rsidRPr="00204DA9">
        <w:rPr>
          <w:rFonts w:ascii="Arial" w:hAnsi="Arial" w:cs="Arial"/>
        </w:rPr>
        <w:t xml:space="preserve">, </w:t>
      </w:r>
      <w:r w:rsidR="00C31A4A" w:rsidRPr="00204DA9">
        <w:rPr>
          <w:rFonts w:ascii="Arial" w:hAnsi="Arial" w:cs="Arial"/>
          <w:b/>
        </w:rPr>
        <w:t>Relevance</w:t>
      </w:r>
      <w:r w:rsidR="00C31A4A" w:rsidRPr="00204DA9">
        <w:rPr>
          <w:rFonts w:ascii="Arial" w:hAnsi="Arial" w:cs="Arial"/>
        </w:rPr>
        <w:t xml:space="preserve"> and </w:t>
      </w:r>
      <w:r w:rsidR="00C31A4A" w:rsidRPr="00204DA9">
        <w:rPr>
          <w:rFonts w:ascii="Arial" w:hAnsi="Arial" w:cs="Arial"/>
          <w:b/>
        </w:rPr>
        <w:t>Rigour</w:t>
      </w:r>
      <w:r w:rsidR="00C31A4A" w:rsidRPr="00204DA9">
        <w:rPr>
          <w:rFonts w:ascii="Arial" w:hAnsi="Arial" w:cs="Arial"/>
        </w:rPr>
        <w:t xml:space="preserve"> as essential characteristics.</w:t>
      </w:r>
      <w:r w:rsidR="00C31A4A">
        <w:rPr>
          <w:rFonts w:ascii="Arial" w:hAnsi="Arial" w:cs="Arial"/>
        </w:rPr>
        <w:t xml:space="preserve"> </w:t>
      </w:r>
      <w:r w:rsidRPr="00204DA9">
        <w:rPr>
          <w:rFonts w:ascii="Arial" w:hAnsi="Arial" w:cs="Arial"/>
          <w:b/>
        </w:rPr>
        <w:t>Rigour</w:t>
      </w:r>
      <w:r w:rsidRPr="00204DA9">
        <w:rPr>
          <w:rFonts w:ascii="Arial" w:hAnsi="Arial" w:cs="Arial"/>
        </w:rPr>
        <w:t xml:space="preserve"> relates to the systematic and transparent application and recording of the method used. </w:t>
      </w:r>
      <w:r w:rsidRPr="00204DA9">
        <w:rPr>
          <w:rFonts w:ascii="Arial" w:hAnsi="Arial" w:cs="Arial"/>
          <w:b/>
        </w:rPr>
        <w:t>Relevance</w:t>
      </w:r>
      <w:r w:rsidRPr="00204DA9">
        <w:rPr>
          <w:rFonts w:ascii="Arial" w:hAnsi="Arial" w:cs="Arial"/>
        </w:rPr>
        <w:t xml:space="preserve"> refers to </w:t>
      </w:r>
      <w:r w:rsidR="003F1720" w:rsidRPr="00204DA9">
        <w:rPr>
          <w:rFonts w:ascii="Arial" w:hAnsi="Arial" w:cs="Arial"/>
        </w:rPr>
        <w:t xml:space="preserve">planning the scope of the evidence </w:t>
      </w:r>
      <w:r w:rsidR="00CA2453" w:rsidRPr="00204DA9">
        <w:rPr>
          <w:rFonts w:ascii="Arial" w:hAnsi="Arial" w:cs="Arial"/>
        </w:rPr>
        <w:t xml:space="preserve">synthesis </w:t>
      </w:r>
      <w:r w:rsidR="003F1720" w:rsidRPr="00204DA9">
        <w:rPr>
          <w:rFonts w:ascii="Arial" w:hAnsi="Arial" w:cs="Arial"/>
        </w:rPr>
        <w:t>to fit</w:t>
      </w:r>
      <w:r w:rsidR="00CA2453" w:rsidRPr="00204DA9">
        <w:rPr>
          <w:rFonts w:ascii="Arial" w:hAnsi="Arial" w:cs="Arial"/>
        </w:rPr>
        <w:t xml:space="preserve"> the </w:t>
      </w:r>
      <w:r w:rsidR="003D0C90" w:rsidRPr="00204DA9">
        <w:rPr>
          <w:rFonts w:ascii="Arial" w:hAnsi="Arial" w:cs="Arial"/>
        </w:rPr>
        <w:t xml:space="preserve">knowledge </w:t>
      </w:r>
      <w:r w:rsidR="00CA2453" w:rsidRPr="00204DA9">
        <w:rPr>
          <w:rFonts w:ascii="Arial" w:hAnsi="Arial" w:cs="Arial"/>
        </w:rPr>
        <w:t>requirements of potential users</w:t>
      </w:r>
      <w:r w:rsidRPr="00204DA9">
        <w:rPr>
          <w:rFonts w:ascii="Arial" w:hAnsi="Arial" w:cs="Arial"/>
        </w:rPr>
        <w:t xml:space="preserve">, ensuring timely production </w:t>
      </w:r>
      <w:r w:rsidRPr="00204DA9">
        <w:rPr>
          <w:rFonts w:ascii="Arial" w:hAnsi="Arial" w:cs="Arial"/>
        </w:rPr>
        <w:lastRenderedPageBreak/>
        <w:t xml:space="preserve">and identifying the primary audience - why the research topic is important to them and what the context is. </w:t>
      </w:r>
      <w:r w:rsidRPr="00204DA9">
        <w:rPr>
          <w:rFonts w:ascii="Arial" w:hAnsi="Arial" w:cs="Arial"/>
          <w:b/>
        </w:rPr>
        <w:t>Readability</w:t>
      </w:r>
      <w:r w:rsidRPr="00204DA9">
        <w:rPr>
          <w:rFonts w:ascii="Arial" w:hAnsi="Arial" w:cs="Arial"/>
        </w:rPr>
        <w:t xml:space="preserve"> includes using plain, non-technical language, clarity of thought and a brief summary or visual display of the conclusions reached. </w:t>
      </w:r>
    </w:p>
    <w:p w14:paraId="2EDEDBFC" w14:textId="77777777" w:rsidR="00851C25" w:rsidRPr="00204DA9" w:rsidRDefault="00851C25" w:rsidP="008723B7">
      <w:pPr>
        <w:spacing w:after="0" w:line="480" w:lineRule="auto"/>
        <w:rPr>
          <w:rFonts w:ascii="Arial" w:hAnsi="Arial" w:cs="Arial"/>
        </w:rPr>
      </w:pPr>
    </w:p>
    <w:p w14:paraId="36AA2A5D" w14:textId="154E84B1" w:rsidR="00851C25" w:rsidRPr="00204DA9" w:rsidRDefault="00851C25" w:rsidP="008723B7">
      <w:pPr>
        <w:spacing w:after="0" w:line="480" w:lineRule="auto"/>
        <w:rPr>
          <w:rFonts w:ascii="Arial" w:hAnsi="Arial" w:cs="Arial"/>
          <w:noProof/>
          <w:lang w:eastAsia="en-GB"/>
        </w:rPr>
      </w:pPr>
      <w:r w:rsidRPr="00204DA9">
        <w:rPr>
          <w:rFonts w:ascii="Arial" w:hAnsi="Arial" w:cs="Arial"/>
        </w:rPr>
        <w:t xml:space="preserve">Considering the three Rs </w:t>
      </w:r>
      <w:r w:rsidR="009F7739" w:rsidRPr="00204DA9">
        <w:rPr>
          <w:rFonts w:ascii="Arial" w:hAnsi="Arial" w:cs="Arial"/>
        </w:rPr>
        <w:t>should</w:t>
      </w:r>
      <w:r w:rsidRPr="00204DA9">
        <w:rPr>
          <w:rFonts w:ascii="Arial" w:hAnsi="Arial" w:cs="Arial"/>
        </w:rPr>
        <w:t xml:space="preserve"> help secure a credible, timely and appropriate output that</w:t>
      </w:r>
      <w:r w:rsidRPr="00204DA9">
        <w:rPr>
          <w:rFonts w:ascii="Arial" w:hAnsi="Arial" w:cs="Arial"/>
          <w:color w:val="FF0000"/>
        </w:rPr>
        <w:t xml:space="preserve"> </w:t>
      </w:r>
      <w:r w:rsidRPr="00204DA9">
        <w:rPr>
          <w:rFonts w:ascii="Arial" w:hAnsi="Arial" w:cs="Arial"/>
        </w:rPr>
        <w:t xml:space="preserve">meets </w:t>
      </w:r>
      <w:r w:rsidR="00C62594">
        <w:rPr>
          <w:rFonts w:ascii="Arial" w:hAnsi="Arial" w:cs="Arial"/>
        </w:rPr>
        <w:t xml:space="preserve">users’ needs. Grant and Booth </w:t>
      </w:r>
      <w:r w:rsidR="00DB558C">
        <w:rPr>
          <w:rFonts w:ascii="Arial" w:hAnsi="Arial" w:cs="Arial"/>
        </w:rPr>
        <w:fldChar w:fldCharType="begin"/>
      </w:r>
      <w:r w:rsidR="00DB558C">
        <w:rPr>
          <w:rFonts w:ascii="Arial" w:hAnsi="Arial" w:cs="Arial"/>
        </w:rPr>
        <w:instrText xml:space="preserve"> ADDIN EN.CITE &lt;EndNote&gt;&lt;Cite ExcludeAuth="1"&gt;&lt;Author&gt;Grant&lt;/Author&gt;&lt;Year&gt;2009&lt;/Year&gt;&lt;RecNum&gt;47&lt;/RecNum&gt;&lt;DisplayText&gt;(2009)&lt;/DisplayText&gt;&lt;record&gt;&lt;rec-number&gt;47&lt;/rec-number&gt;&lt;foreign-keys&gt;&lt;key app="EN" db-id="se0af9a5fzds5ce5wp35rd5zedewdpw25dws"&gt;47&lt;/key&gt;&lt;/foreign-keys&gt;&lt;ref-type name="Journal Article"&gt;17&lt;/ref-type&gt;&lt;contributors&gt;&lt;authors&gt;&lt;author&gt;Grant, M J&lt;/author&gt;&lt;author&gt;Booth, A&lt;/author&gt;&lt;/authors&gt;&lt;/contributors&gt;&lt;titles&gt;&lt;title&gt;A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pub-dates&gt;&lt;date&gt;June&lt;/date&gt;&lt;/pub-dates&gt;&lt;/dates&gt;&lt;urls&gt;&lt;related-urls&gt;&lt;url&gt;http://onlinelibrary.wiley.com/doi/10.1111/j.1471-1842.2009.00848.x/pdf&lt;/url&gt;&lt;/related-urls&gt;&lt;/urls&gt;&lt;electronic-resource-num&gt;10.1111/j.1471-1842.2009.00848.x&lt;/electronic-resource-num&gt;&lt;/record&gt;&lt;/Cite&gt;&lt;/EndNote&gt;</w:instrText>
      </w:r>
      <w:r w:rsidR="00DB558C">
        <w:rPr>
          <w:rFonts w:ascii="Arial" w:hAnsi="Arial" w:cs="Arial"/>
        </w:rPr>
        <w:fldChar w:fldCharType="separate"/>
      </w:r>
      <w:r w:rsidR="00DB558C">
        <w:rPr>
          <w:rFonts w:ascii="Arial" w:hAnsi="Arial" w:cs="Arial"/>
          <w:noProof/>
        </w:rPr>
        <w:t>(</w:t>
      </w:r>
      <w:hyperlink w:anchor="_ENREF_11" w:tooltip="Grant, 2009 #47" w:history="1">
        <w:r w:rsidR="00C31A4A">
          <w:rPr>
            <w:rFonts w:ascii="Arial" w:hAnsi="Arial" w:cs="Arial"/>
            <w:noProof/>
          </w:rPr>
          <w:t>2009</w:t>
        </w:r>
      </w:hyperlink>
      <w:r w:rsidR="00DB558C">
        <w:rPr>
          <w:rFonts w:ascii="Arial" w:hAnsi="Arial" w:cs="Arial"/>
          <w:noProof/>
        </w:rPr>
        <w:t>)</w:t>
      </w:r>
      <w:r w:rsidR="00DB558C">
        <w:rPr>
          <w:rFonts w:ascii="Arial" w:hAnsi="Arial" w:cs="Arial"/>
        </w:rPr>
        <w:fldChar w:fldCharType="end"/>
      </w:r>
      <w:r w:rsidR="00C62594">
        <w:rPr>
          <w:rFonts w:ascii="Arial" w:hAnsi="Arial" w:cs="Arial"/>
        </w:rPr>
        <w:t>,</w:t>
      </w:r>
      <w:r w:rsidRPr="00204DA9">
        <w:rPr>
          <w:rFonts w:ascii="Arial" w:hAnsi="Arial" w:cs="Arial"/>
        </w:rPr>
        <w:t xml:space="preserve"> and Thomson</w:t>
      </w:r>
      <w:r w:rsidR="00C62594">
        <w:rPr>
          <w:rFonts w:ascii="Arial" w:hAnsi="Arial" w:cs="Arial"/>
        </w:rPr>
        <w:t xml:space="preserve"> </w:t>
      </w:r>
      <w:r w:rsidR="00DB558C">
        <w:rPr>
          <w:rFonts w:ascii="Arial" w:hAnsi="Arial" w:cs="Arial"/>
        </w:rPr>
        <w:fldChar w:fldCharType="begin">
          <w:fldData xml:space="preserve">PEVuZE5vdGU+PENpdGUgRXhjbHVkZUF1dGg9IjEiPjxBdXRob3I+VGhvbXNvbjwvQXV0aG9yPjxZ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B558C">
        <w:rPr>
          <w:rFonts w:ascii="Arial" w:hAnsi="Arial" w:cs="Arial"/>
        </w:rPr>
        <w:instrText xml:space="preserve"> ADDIN EN.CITE </w:instrText>
      </w:r>
      <w:r w:rsidR="00DB558C">
        <w:rPr>
          <w:rFonts w:ascii="Arial" w:hAnsi="Arial" w:cs="Arial"/>
        </w:rPr>
        <w:fldChar w:fldCharType="begin">
          <w:fldData xml:space="preserve">PEVuZE5vdGU+PENpdGUgRXhjbHVkZUF1dGg9IjEiPjxBdXRob3I+VGhvbXNvbjwvQXV0aG9yPjxZ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B558C">
        <w:rPr>
          <w:rFonts w:ascii="Arial" w:hAnsi="Arial" w:cs="Arial"/>
        </w:rPr>
        <w:instrText xml:space="preserve"> ADDIN EN.CITE.DATA </w:instrText>
      </w:r>
      <w:r w:rsidR="00DB558C">
        <w:rPr>
          <w:rFonts w:ascii="Arial" w:hAnsi="Arial" w:cs="Arial"/>
        </w:rPr>
      </w:r>
      <w:r w:rsidR="00DB558C">
        <w:rPr>
          <w:rFonts w:ascii="Arial" w:hAnsi="Arial" w:cs="Arial"/>
        </w:rPr>
        <w:fldChar w:fldCharType="end"/>
      </w:r>
      <w:r w:rsidR="00DB558C">
        <w:rPr>
          <w:rFonts w:ascii="Arial" w:hAnsi="Arial" w:cs="Arial"/>
        </w:rPr>
      </w:r>
      <w:r w:rsidR="00DB558C">
        <w:rPr>
          <w:rFonts w:ascii="Arial" w:hAnsi="Arial" w:cs="Arial"/>
        </w:rPr>
        <w:fldChar w:fldCharType="separate"/>
      </w:r>
      <w:r w:rsidR="00DB558C">
        <w:rPr>
          <w:rFonts w:ascii="Arial" w:hAnsi="Arial" w:cs="Arial"/>
          <w:noProof/>
        </w:rPr>
        <w:t>(</w:t>
      </w:r>
      <w:hyperlink w:anchor="_ENREF_26" w:tooltip="Thomson, 2013 #21" w:history="1">
        <w:r w:rsidR="00C31A4A">
          <w:rPr>
            <w:rFonts w:ascii="Arial" w:hAnsi="Arial" w:cs="Arial"/>
            <w:noProof/>
          </w:rPr>
          <w:t>2013</w:t>
        </w:r>
      </w:hyperlink>
      <w:r w:rsidR="00DB558C">
        <w:rPr>
          <w:rFonts w:ascii="Arial" w:hAnsi="Arial" w:cs="Arial"/>
          <w:noProof/>
        </w:rPr>
        <w:t>)</w:t>
      </w:r>
      <w:r w:rsidR="00DB558C">
        <w:rPr>
          <w:rFonts w:ascii="Arial" w:hAnsi="Arial" w:cs="Arial"/>
        </w:rPr>
        <w:fldChar w:fldCharType="end"/>
      </w:r>
      <w:r w:rsidRPr="00204DA9">
        <w:rPr>
          <w:rFonts w:ascii="Arial" w:hAnsi="Arial" w:cs="Arial"/>
        </w:rPr>
        <w:t xml:space="preserve"> highlight a tension between rigour and relevance,</w:t>
      </w:r>
      <w:r w:rsidR="00783F56" w:rsidRPr="00204DA9">
        <w:rPr>
          <w:rFonts w:ascii="Arial" w:hAnsi="Arial" w:cs="Arial"/>
        </w:rPr>
        <w:t xml:space="preserve"> given that </w:t>
      </w:r>
      <w:r w:rsidR="00175CC1" w:rsidRPr="00204DA9">
        <w:rPr>
          <w:rFonts w:ascii="Arial" w:hAnsi="Arial" w:cs="Arial"/>
        </w:rPr>
        <w:t>t</w:t>
      </w:r>
      <w:r w:rsidR="00CA2453" w:rsidRPr="00204DA9">
        <w:rPr>
          <w:rFonts w:ascii="Arial" w:hAnsi="Arial" w:cs="Arial"/>
        </w:rPr>
        <w:t>he opportunities for using an</w:t>
      </w:r>
      <w:r w:rsidR="00175CC1" w:rsidRPr="00204DA9">
        <w:rPr>
          <w:rFonts w:ascii="Arial" w:hAnsi="Arial" w:cs="Arial"/>
        </w:rPr>
        <w:t xml:space="preserve"> output, </w:t>
      </w:r>
      <w:r w:rsidR="00CA2453" w:rsidRPr="00204DA9">
        <w:rPr>
          <w:rFonts w:ascii="Arial" w:hAnsi="Arial" w:cs="Arial"/>
        </w:rPr>
        <w:t>for example</w:t>
      </w:r>
      <w:r w:rsidR="00175CC1" w:rsidRPr="00204DA9">
        <w:rPr>
          <w:rFonts w:ascii="Arial" w:hAnsi="Arial" w:cs="Arial"/>
        </w:rPr>
        <w:t xml:space="preserve"> within </w:t>
      </w:r>
      <w:r w:rsidR="00AC0A2A">
        <w:rPr>
          <w:rFonts w:ascii="Arial" w:hAnsi="Arial" w:cs="Arial"/>
        </w:rPr>
        <w:t xml:space="preserve">a </w:t>
      </w:r>
      <w:r w:rsidR="00175CC1" w:rsidRPr="00204DA9">
        <w:rPr>
          <w:rFonts w:ascii="Arial" w:hAnsi="Arial" w:cs="Arial"/>
        </w:rPr>
        <w:t xml:space="preserve">defined policy window, may not allow sufficient time </w:t>
      </w:r>
      <w:r w:rsidR="00555AF4" w:rsidRPr="00204DA9">
        <w:rPr>
          <w:rFonts w:ascii="Arial" w:hAnsi="Arial" w:cs="Arial"/>
        </w:rPr>
        <w:t>to undertake a systematic</w:t>
      </w:r>
      <w:r w:rsidR="00175CC1" w:rsidRPr="00204DA9">
        <w:rPr>
          <w:rFonts w:ascii="Arial" w:hAnsi="Arial" w:cs="Arial"/>
        </w:rPr>
        <w:t xml:space="preserve"> review.</w:t>
      </w:r>
      <w:r w:rsidRPr="00204DA9">
        <w:rPr>
          <w:rFonts w:ascii="Arial" w:hAnsi="Arial" w:cs="Arial"/>
        </w:rPr>
        <w:t xml:space="preserve"> </w:t>
      </w:r>
      <w:r w:rsidR="00175CC1" w:rsidRPr="00204DA9">
        <w:rPr>
          <w:rFonts w:ascii="Arial" w:hAnsi="Arial" w:cs="Arial"/>
        </w:rPr>
        <w:t>T</w:t>
      </w:r>
      <w:r w:rsidRPr="00204DA9">
        <w:rPr>
          <w:rFonts w:ascii="Arial" w:hAnsi="Arial" w:cs="Arial"/>
        </w:rPr>
        <w:t>o help address this, Thomson</w:t>
      </w:r>
      <w:r w:rsidR="00C62594">
        <w:rPr>
          <w:rFonts w:ascii="Arial" w:hAnsi="Arial" w:cs="Arial"/>
        </w:rPr>
        <w:t xml:space="preserve"> </w:t>
      </w:r>
      <w:r w:rsidR="00175CC1" w:rsidRPr="00204DA9">
        <w:rPr>
          <w:rFonts w:ascii="Arial" w:hAnsi="Arial" w:cs="Arial"/>
        </w:rPr>
        <w:fldChar w:fldCharType="begin">
          <w:fldData xml:space="preserve">PEVuZE5vdGU+PENpdGUgRXhjbHVkZUF1dGg9IjEiPjxBdXRob3I+VGhvbXNvbjwvQXV0aG9yPjxZ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B558C">
        <w:rPr>
          <w:rFonts w:ascii="Arial" w:hAnsi="Arial" w:cs="Arial"/>
        </w:rPr>
        <w:instrText xml:space="preserve"> ADDIN EN.CITE </w:instrText>
      </w:r>
      <w:r w:rsidR="00DB558C">
        <w:rPr>
          <w:rFonts w:ascii="Arial" w:hAnsi="Arial" w:cs="Arial"/>
        </w:rPr>
        <w:fldChar w:fldCharType="begin">
          <w:fldData xml:space="preserve">PEVuZE5vdGU+PENpdGUgRXhjbHVkZUF1dGg9IjEiPjxBdXRob3I+VGhvbXNvbjwvQXV0aG9yPjxZ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B558C">
        <w:rPr>
          <w:rFonts w:ascii="Arial" w:hAnsi="Arial" w:cs="Arial"/>
        </w:rPr>
        <w:instrText xml:space="preserve"> ADDIN EN.CITE.DATA </w:instrText>
      </w:r>
      <w:r w:rsidR="00DB558C">
        <w:rPr>
          <w:rFonts w:ascii="Arial" w:hAnsi="Arial" w:cs="Arial"/>
        </w:rPr>
      </w:r>
      <w:r w:rsidR="00DB558C">
        <w:rPr>
          <w:rFonts w:ascii="Arial" w:hAnsi="Arial" w:cs="Arial"/>
        </w:rPr>
        <w:fldChar w:fldCharType="end"/>
      </w:r>
      <w:r w:rsidR="00175CC1" w:rsidRPr="00204DA9">
        <w:rPr>
          <w:rFonts w:ascii="Arial" w:hAnsi="Arial" w:cs="Arial"/>
        </w:rPr>
      </w:r>
      <w:r w:rsidR="00175CC1" w:rsidRPr="00204DA9">
        <w:rPr>
          <w:rFonts w:ascii="Arial" w:hAnsi="Arial" w:cs="Arial"/>
        </w:rPr>
        <w:fldChar w:fldCharType="separate"/>
      </w:r>
      <w:r w:rsidR="00DB558C">
        <w:rPr>
          <w:rFonts w:ascii="Arial" w:hAnsi="Arial" w:cs="Arial"/>
          <w:noProof/>
        </w:rPr>
        <w:t>(</w:t>
      </w:r>
      <w:hyperlink w:anchor="_ENREF_26" w:tooltip="Thomson, 2013 #21" w:history="1">
        <w:r w:rsidR="00C31A4A">
          <w:rPr>
            <w:rFonts w:ascii="Arial" w:hAnsi="Arial" w:cs="Arial"/>
            <w:noProof/>
          </w:rPr>
          <w:t>2013</w:t>
        </w:r>
      </w:hyperlink>
      <w:r w:rsidR="00DB558C">
        <w:rPr>
          <w:rFonts w:ascii="Arial" w:hAnsi="Arial" w:cs="Arial"/>
          <w:noProof/>
        </w:rPr>
        <w:t>)</w:t>
      </w:r>
      <w:r w:rsidR="00175CC1" w:rsidRPr="00204DA9">
        <w:rPr>
          <w:rFonts w:ascii="Arial" w:hAnsi="Arial" w:cs="Arial"/>
        </w:rPr>
        <w:fldChar w:fldCharType="end"/>
      </w:r>
      <w:r w:rsidR="00C31A4A" w:rsidRPr="00204DA9">
        <w:rPr>
          <w:rFonts w:ascii="Arial" w:hAnsi="Arial" w:cs="Arial"/>
        </w:rPr>
        <w:t xml:space="preserve"> consider</w:t>
      </w:r>
      <w:r w:rsidR="00C31A4A">
        <w:rPr>
          <w:rFonts w:ascii="Arial" w:hAnsi="Arial" w:cs="Arial"/>
        </w:rPr>
        <w:t>s the Three Rs as</w:t>
      </w:r>
      <w:r w:rsidR="00C31A4A" w:rsidRPr="00204DA9">
        <w:rPr>
          <w:rFonts w:ascii="Arial" w:hAnsi="Arial" w:cs="Arial"/>
        </w:rPr>
        <w:t xml:space="preserve"> </w:t>
      </w:r>
      <w:r w:rsidR="00C31A4A" w:rsidRPr="00204DA9">
        <w:rPr>
          <w:rFonts w:ascii="Arial" w:hAnsi="Arial" w:cs="Arial"/>
          <w:i/>
        </w:rPr>
        <w:t>‘interrelated principles’</w:t>
      </w:r>
      <w:r w:rsidR="00C31A4A" w:rsidRPr="00204DA9">
        <w:rPr>
          <w:rFonts w:ascii="Arial" w:hAnsi="Arial" w:cs="Arial"/>
        </w:rPr>
        <w:t xml:space="preserve"> that can be applied to planning evidence syntheses, particularly complex reviews to support policy making,</w:t>
      </w:r>
      <w:r w:rsidR="00C31A4A">
        <w:rPr>
          <w:rFonts w:ascii="Arial" w:hAnsi="Arial" w:cs="Arial"/>
        </w:rPr>
        <w:t xml:space="preserve"> </w:t>
      </w:r>
      <w:r w:rsidR="00547664">
        <w:rPr>
          <w:rFonts w:ascii="Arial" w:hAnsi="Arial" w:cs="Arial"/>
        </w:rPr>
        <w:t xml:space="preserve">and </w:t>
      </w:r>
      <w:r w:rsidRPr="00204DA9">
        <w:rPr>
          <w:rFonts w:ascii="Arial" w:hAnsi="Arial" w:cs="Arial"/>
        </w:rPr>
        <w:t>suggests the</w:t>
      </w:r>
      <w:r w:rsidR="00ED2526" w:rsidRPr="00204DA9">
        <w:rPr>
          <w:rFonts w:ascii="Arial" w:hAnsi="Arial" w:cs="Arial"/>
        </w:rPr>
        <w:t xml:space="preserve">y </w:t>
      </w:r>
      <w:r w:rsidRPr="00204DA9">
        <w:rPr>
          <w:rFonts w:ascii="Arial" w:hAnsi="Arial" w:cs="Arial"/>
        </w:rPr>
        <w:t xml:space="preserve">are considered in relation to a fourth </w:t>
      </w:r>
      <w:r w:rsidR="00041998" w:rsidRPr="00204DA9">
        <w:rPr>
          <w:rFonts w:ascii="Arial" w:hAnsi="Arial" w:cs="Arial"/>
        </w:rPr>
        <w:t xml:space="preserve">R </w:t>
      </w:r>
      <w:r w:rsidRPr="00204DA9">
        <w:rPr>
          <w:rFonts w:ascii="Arial" w:hAnsi="Arial" w:cs="Arial"/>
        </w:rPr>
        <w:t xml:space="preserve">– </w:t>
      </w:r>
      <w:r w:rsidRPr="00204DA9">
        <w:rPr>
          <w:rFonts w:ascii="Arial" w:hAnsi="Arial" w:cs="Arial"/>
          <w:b/>
        </w:rPr>
        <w:t xml:space="preserve">Resources </w:t>
      </w:r>
      <w:r w:rsidRPr="00204DA9">
        <w:rPr>
          <w:rFonts w:ascii="Arial" w:hAnsi="Arial" w:cs="Arial"/>
        </w:rPr>
        <w:t xml:space="preserve">available for production (including time, funding and personnel). This helps determine a feasible and relevant scope for the synthesis output within the time available. Building on Thomson’s concept, Figure </w:t>
      </w:r>
      <w:r w:rsidR="00B77D2E">
        <w:rPr>
          <w:rFonts w:ascii="Arial" w:hAnsi="Arial" w:cs="Arial"/>
        </w:rPr>
        <w:t>3</w:t>
      </w:r>
      <w:r w:rsidRPr="00204DA9">
        <w:rPr>
          <w:rFonts w:ascii="Arial" w:hAnsi="Arial" w:cs="Arial"/>
        </w:rPr>
        <w:t xml:space="preserve"> shows how the </w:t>
      </w:r>
      <w:r w:rsidRPr="00204DA9">
        <w:rPr>
          <w:rFonts w:ascii="Arial" w:hAnsi="Arial" w:cs="Arial"/>
          <w:i/>
        </w:rPr>
        <w:t>Four Rs</w:t>
      </w:r>
      <w:r w:rsidRPr="00204DA9">
        <w:rPr>
          <w:rFonts w:ascii="Arial" w:hAnsi="Arial" w:cs="Arial"/>
        </w:rPr>
        <w:t xml:space="preserve"> fit into a process for matching information needs with appropriate evidence synthesis outputs: once the need for synthesised evidence has been established, </w:t>
      </w:r>
      <w:r w:rsidR="00CA2453" w:rsidRPr="00204DA9">
        <w:rPr>
          <w:rFonts w:ascii="Arial" w:hAnsi="Arial" w:cs="Arial"/>
        </w:rPr>
        <w:t xml:space="preserve">an acceptable balance between </w:t>
      </w:r>
      <w:r w:rsidRPr="00204DA9">
        <w:rPr>
          <w:rFonts w:ascii="Arial" w:hAnsi="Arial" w:cs="Arial"/>
        </w:rPr>
        <w:t xml:space="preserve">the Four Rs </w:t>
      </w:r>
      <w:r w:rsidR="00CA2453" w:rsidRPr="00204DA9">
        <w:rPr>
          <w:rFonts w:ascii="Arial" w:hAnsi="Arial" w:cs="Arial"/>
        </w:rPr>
        <w:t>is agreed</w:t>
      </w:r>
      <w:r w:rsidR="00555AF4" w:rsidRPr="00204DA9">
        <w:rPr>
          <w:rFonts w:ascii="Arial" w:hAnsi="Arial" w:cs="Arial"/>
        </w:rPr>
        <w:t xml:space="preserve"> and </w:t>
      </w:r>
      <w:r w:rsidR="00CA2453" w:rsidRPr="00204DA9">
        <w:rPr>
          <w:rFonts w:ascii="Arial" w:hAnsi="Arial" w:cs="Arial"/>
        </w:rPr>
        <w:t xml:space="preserve">used to </w:t>
      </w:r>
      <w:r w:rsidRPr="00204DA9">
        <w:rPr>
          <w:rFonts w:ascii="Arial" w:hAnsi="Arial" w:cs="Arial"/>
        </w:rPr>
        <w:t xml:space="preserve">make an objective assessment </w:t>
      </w:r>
      <w:r w:rsidR="00555AF4" w:rsidRPr="00204DA9">
        <w:rPr>
          <w:rFonts w:ascii="Arial" w:hAnsi="Arial" w:cs="Arial"/>
        </w:rPr>
        <w:t xml:space="preserve">of the </w:t>
      </w:r>
      <w:r w:rsidR="00CA2453" w:rsidRPr="00204DA9">
        <w:rPr>
          <w:rFonts w:ascii="Arial" w:hAnsi="Arial" w:cs="Arial"/>
        </w:rPr>
        <w:t xml:space="preserve">types of </w:t>
      </w:r>
      <w:r w:rsidR="00555AF4" w:rsidRPr="00204DA9">
        <w:rPr>
          <w:rFonts w:ascii="Arial" w:hAnsi="Arial" w:cs="Arial"/>
        </w:rPr>
        <w:t>evidence synthesis output</w:t>
      </w:r>
      <w:r w:rsidR="00CA2453" w:rsidRPr="00204DA9">
        <w:rPr>
          <w:rFonts w:ascii="Arial" w:hAnsi="Arial" w:cs="Arial"/>
        </w:rPr>
        <w:t>s</w:t>
      </w:r>
      <w:r w:rsidRPr="00204DA9">
        <w:rPr>
          <w:rFonts w:ascii="Arial" w:hAnsi="Arial" w:cs="Arial"/>
        </w:rPr>
        <w:t xml:space="preserve">, </w:t>
      </w:r>
      <w:r w:rsidR="00CA2453" w:rsidRPr="00204DA9">
        <w:rPr>
          <w:rFonts w:ascii="Arial" w:hAnsi="Arial" w:cs="Arial"/>
        </w:rPr>
        <w:t>to</w:t>
      </w:r>
      <w:r w:rsidRPr="00204DA9">
        <w:rPr>
          <w:rFonts w:ascii="Arial" w:hAnsi="Arial" w:cs="Arial"/>
        </w:rPr>
        <w:t xml:space="preserve"> help identify </w:t>
      </w:r>
      <w:r w:rsidR="00555AF4" w:rsidRPr="00204DA9">
        <w:rPr>
          <w:rFonts w:ascii="Arial" w:hAnsi="Arial" w:cs="Arial"/>
        </w:rPr>
        <w:t>the most</w:t>
      </w:r>
      <w:r w:rsidRPr="00204DA9">
        <w:rPr>
          <w:rFonts w:ascii="Arial" w:hAnsi="Arial" w:cs="Arial"/>
        </w:rPr>
        <w:t xml:space="preserve"> appropriate output. </w:t>
      </w:r>
      <w:r w:rsidRPr="00204DA9">
        <w:rPr>
          <w:rFonts w:ascii="Arial" w:hAnsi="Arial" w:cs="Arial"/>
          <w:noProof/>
          <w:lang w:eastAsia="en-GB"/>
        </w:rPr>
        <w:t xml:space="preserve">     </w:t>
      </w:r>
    </w:p>
    <w:p w14:paraId="39280721" w14:textId="77777777" w:rsidR="00851C25" w:rsidRPr="00204DA9" w:rsidRDefault="00851C25" w:rsidP="008723B7">
      <w:pPr>
        <w:spacing w:after="0" w:line="480" w:lineRule="auto"/>
        <w:jc w:val="both"/>
        <w:rPr>
          <w:rFonts w:ascii="Arial" w:hAnsi="Arial" w:cs="Arial"/>
          <w:noProof/>
          <w:lang w:eastAsia="en-GB"/>
        </w:rPr>
      </w:pPr>
    </w:p>
    <w:p w14:paraId="4200BD87" w14:textId="00453FFD" w:rsidR="002F24E5" w:rsidRDefault="00A862E5" w:rsidP="00E92C6F">
      <w:pPr>
        <w:autoSpaceDE w:val="0"/>
        <w:autoSpaceDN w:val="0"/>
        <w:adjustRightInd w:val="0"/>
        <w:spacing w:after="0" w:line="480" w:lineRule="auto"/>
        <w:rPr>
          <w:rFonts w:ascii="Arial" w:hAnsi="Arial" w:cs="Arial"/>
        </w:rPr>
      </w:pPr>
      <w:r w:rsidRPr="00204DA9">
        <w:rPr>
          <w:rFonts w:ascii="Arial" w:hAnsi="Arial" w:cs="Arial"/>
        </w:rPr>
        <w:t>R</w:t>
      </w:r>
      <w:r w:rsidR="00851C25" w:rsidRPr="00204DA9">
        <w:rPr>
          <w:rFonts w:ascii="Arial" w:hAnsi="Arial" w:cs="Arial"/>
        </w:rPr>
        <w:t>elevance often relates to the particular context in which</w:t>
      </w:r>
      <w:r w:rsidRPr="00204DA9">
        <w:rPr>
          <w:rFonts w:ascii="Arial" w:hAnsi="Arial" w:cs="Arial"/>
        </w:rPr>
        <w:t xml:space="preserve"> </w:t>
      </w:r>
      <w:r w:rsidR="001277C9" w:rsidRPr="00204DA9">
        <w:rPr>
          <w:rFonts w:ascii="Arial" w:hAnsi="Arial" w:cs="Arial"/>
        </w:rPr>
        <w:t xml:space="preserve">evidence </w:t>
      </w:r>
      <w:r w:rsidRPr="00204DA9">
        <w:rPr>
          <w:rFonts w:ascii="Arial" w:hAnsi="Arial" w:cs="Arial"/>
        </w:rPr>
        <w:t>synthes</w:t>
      </w:r>
      <w:r w:rsidR="001277C9" w:rsidRPr="00204DA9">
        <w:rPr>
          <w:rFonts w:ascii="Arial" w:hAnsi="Arial" w:cs="Arial"/>
        </w:rPr>
        <w:t>i</w:t>
      </w:r>
      <w:r w:rsidRPr="00204DA9">
        <w:rPr>
          <w:rFonts w:ascii="Arial" w:hAnsi="Arial" w:cs="Arial"/>
        </w:rPr>
        <w:t xml:space="preserve">s </w:t>
      </w:r>
      <w:r w:rsidR="001277C9" w:rsidRPr="00204DA9">
        <w:rPr>
          <w:rFonts w:ascii="Arial" w:hAnsi="Arial" w:cs="Arial"/>
        </w:rPr>
        <w:t xml:space="preserve">outputs </w:t>
      </w:r>
      <w:r w:rsidRPr="00204DA9">
        <w:rPr>
          <w:rFonts w:ascii="Arial" w:hAnsi="Arial" w:cs="Arial"/>
        </w:rPr>
        <w:t>are to be</w:t>
      </w:r>
      <w:r w:rsidR="00851C25" w:rsidRPr="00204DA9">
        <w:rPr>
          <w:rFonts w:ascii="Arial" w:hAnsi="Arial" w:cs="Arial"/>
        </w:rPr>
        <w:t xml:space="preserve"> used.</w:t>
      </w:r>
      <w:r w:rsidR="00E76EE8" w:rsidRPr="00204DA9">
        <w:rPr>
          <w:rFonts w:ascii="Arial" w:hAnsi="Arial" w:cs="Arial"/>
        </w:rPr>
        <w:fldChar w:fldCharType="begin">
          <w:fldData xml:space="preserve">PEVuZE5vdGU+PENpdGU+PEF1dGhvcj5DaGFtYmVyczwvQXV0aG9yPjxZZWFyPjIwMTI8L1llYXI+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2D45D4">
        <w:rPr>
          <w:rFonts w:ascii="Arial" w:hAnsi="Arial" w:cs="Arial"/>
        </w:rPr>
        <w:instrText xml:space="preserve"> ADDIN EN.CITE </w:instrText>
      </w:r>
      <w:r w:rsidR="002D45D4">
        <w:rPr>
          <w:rFonts w:ascii="Arial" w:hAnsi="Arial" w:cs="Arial"/>
        </w:rPr>
        <w:fldChar w:fldCharType="begin">
          <w:fldData xml:space="preserve">PEVuZE5vdGU+PENpdGU+PEF1dGhvcj5DaGFtYmVyczwvQXV0aG9yPjxZZWFyPjIwMTI8L1llYXI+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2D45D4">
        <w:rPr>
          <w:rFonts w:ascii="Arial" w:hAnsi="Arial" w:cs="Arial"/>
        </w:rPr>
        <w:instrText xml:space="preserve"> ADDIN EN.CITE.DATA </w:instrText>
      </w:r>
      <w:r w:rsidR="002D45D4">
        <w:rPr>
          <w:rFonts w:ascii="Arial" w:hAnsi="Arial" w:cs="Arial"/>
        </w:rPr>
      </w:r>
      <w:r w:rsidR="002D45D4">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2D45D4">
        <w:rPr>
          <w:rFonts w:ascii="Arial" w:hAnsi="Arial" w:cs="Arial"/>
          <w:noProof/>
        </w:rPr>
        <w:t>(</w:t>
      </w:r>
      <w:hyperlink w:anchor="_ENREF_5" w:tooltip="Chambers, 2012 #39" w:history="1">
        <w:r w:rsidR="00C31A4A">
          <w:rPr>
            <w:rFonts w:ascii="Arial" w:hAnsi="Arial" w:cs="Arial"/>
            <w:noProof/>
          </w:rPr>
          <w:t>Chambers and Wilson, 2012</w:t>
        </w:r>
      </w:hyperlink>
      <w:r w:rsidR="002D45D4">
        <w:rPr>
          <w:rFonts w:ascii="Arial" w:hAnsi="Arial" w:cs="Arial"/>
          <w:noProof/>
        </w:rPr>
        <w:t xml:space="preserve">, </w:t>
      </w:r>
      <w:hyperlink w:anchor="_ENREF_21" w:tooltip="Petticrew, 2004 #144" w:history="1">
        <w:r w:rsidR="00C31A4A">
          <w:rPr>
            <w:rFonts w:ascii="Arial" w:hAnsi="Arial" w:cs="Arial"/>
            <w:noProof/>
          </w:rPr>
          <w:t>Petticrew et al., 2004</w:t>
        </w:r>
      </w:hyperlink>
      <w:r w:rsidR="002D45D4">
        <w:rPr>
          <w:rFonts w:ascii="Arial" w:hAnsi="Arial" w:cs="Arial"/>
          <w:noProof/>
        </w:rPr>
        <w:t xml:space="preserve">, </w:t>
      </w:r>
      <w:hyperlink w:anchor="_ENREF_24" w:tooltip="Saul, 2013 #28" w:history="1">
        <w:r w:rsidR="00C31A4A">
          <w:rPr>
            <w:rFonts w:ascii="Arial" w:hAnsi="Arial" w:cs="Arial"/>
            <w:noProof/>
          </w:rPr>
          <w:t>Saul et al., 2013</w:t>
        </w:r>
      </w:hyperlink>
      <w:r w:rsidR="002D45D4">
        <w:rPr>
          <w:rFonts w:ascii="Arial" w:hAnsi="Arial" w:cs="Arial"/>
          <w:noProof/>
        </w:rPr>
        <w:t xml:space="preserve">, </w:t>
      </w:r>
      <w:hyperlink w:anchor="_ENREF_25" w:tooltip="Sheldon, 2005 #33" w:history="1">
        <w:r w:rsidR="00C31A4A">
          <w:rPr>
            <w:rFonts w:ascii="Arial" w:hAnsi="Arial" w:cs="Arial"/>
            <w:noProof/>
          </w:rPr>
          <w:t>Sheldon, 2005</w:t>
        </w:r>
      </w:hyperlink>
      <w:r w:rsidR="002D45D4">
        <w:rPr>
          <w:rFonts w:ascii="Arial" w:hAnsi="Arial" w:cs="Arial"/>
          <w:noProof/>
        </w:rPr>
        <w:t xml:space="preserve">, </w:t>
      </w:r>
      <w:hyperlink w:anchor="_ENREF_19" w:tooltip="Ogilvie, 2009 #20" w:history="1">
        <w:r w:rsidR="00C31A4A">
          <w:rPr>
            <w:rFonts w:ascii="Arial" w:hAnsi="Arial" w:cs="Arial"/>
            <w:noProof/>
          </w:rPr>
          <w:t>Ogilvie et al., 2009</w:t>
        </w:r>
      </w:hyperlink>
      <w:r w:rsidR="002D45D4">
        <w:rPr>
          <w:rFonts w:ascii="Arial" w:hAnsi="Arial" w:cs="Arial"/>
          <w:noProof/>
        </w:rPr>
        <w:t>)</w:t>
      </w:r>
      <w:r w:rsidR="00E76EE8" w:rsidRPr="00204DA9">
        <w:rPr>
          <w:rFonts w:ascii="Arial" w:hAnsi="Arial" w:cs="Arial"/>
        </w:rPr>
        <w:fldChar w:fldCharType="end"/>
      </w:r>
      <w:r w:rsidR="00851C25" w:rsidRPr="00204DA9">
        <w:rPr>
          <w:rFonts w:ascii="Arial" w:hAnsi="Arial" w:cs="Arial"/>
        </w:rPr>
        <w:t xml:space="preserve"> Researchers and producers of evidence syntheses need to develop some understanding of the knowledge needs of the primary audience and the environment in which they are working so as to</w:t>
      </w:r>
      <w:r w:rsidRPr="00204DA9">
        <w:rPr>
          <w:rFonts w:ascii="Arial" w:hAnsi="Arial" w:cs="Arial"/>
        </w:rPr>
        <w:t xml:space="preserve"> analyse and</w:t>
      </w:r>
      <w:r w:rsidR="00851C25" w:rsidRPr="00204DA9">
        <w:rPr>
          <w:rFonts w:ascii="Arial" w:hAnsi="Arial" w:cs="Arial"/>
        </w:rPr>
        <w:t xml:space="preserve"> present the information in a way that is relevant and helpful to users</w:t>
      </w:r>
      <w:r w:rsidR="002F24E5">
        <w:rPr>
          <w:rFonts w:ascii="Arial" w:hAnsi="Arial" w:cs="Arial"/>
        </w:rPr>
        <w:t>.</w:t>
      </w:r>
      <w:r w:rsidR="00E76EE8" w:rsidRPr="00204DA9">
        <w:rPr>
          <w:rFonts w:ascii="Arial" w:hAnsi="Arial" w:cs="Arial"/>
        </w:rPr>
        <w:fldChar w:fldCharType="begin"/>
      </w:r>
      <w:r w:rsidR="002D45D4">
        <w:rPr>
          <w:rFonts w:ascii="Arial" w:hAnsi="Arial" w:cs="Arial"/>
        </w:rPr>
        <w:instrText xml:space="preserve"> ADDIN EN.CITE &lt;EndNote&gt;&lt;Cite&gt;&lt;Author&gt;Sheldon&lt;/Author&gt;&lt;Year&gt;2005&lt;/Year&gt;&lt;RecNum&gt;33&lt;/RecNum&gt;&lt;DisplayText&gt;(Sheldon, 2005)&lt;/DisplayText&gt;&lt;record&gt;&lt;rec-number&gt;33&lt;/rec-number&gt;&lt;foreign-keys&gt;&lt;key app="EN" db-id="se0af9a5fzds5ce5wp35rd5zedewdpw25dws"&gt;33&lt;/key&gt;&lt;/foreign-keys&gt;&lt;ref-type name="Journal Article"&gt;17&lt;/ref-type&gt;&lt;contributors&gt;&lt;authors&gt;&lt;author&gt;Sheldon, TA. &lt;/author&gt;&lt;/authors&gt;&lt;/contributors&gt;&lt;titles&gt;&lt;title&gt;Making evidence synthesis more useful for management and policy-making&lt;/title&gt;&lt;secondary-title&gt; J Health Serv Res Policy&lt;/secondary-title&gt;&lt;/titles&gt;&lt;pages&gt;1-5&lt;/pages&gt;&lt;volume&gt;10&lt;/volume&gt;&lt;number&gt;suppl 1&lt;/number&gt;&lt;dates&gt;&lt;year&gt;2005&lt;/year&gt;&lt;/dates&gt;&lt;urls&gt;&lt;related-urls&gt;&lt;url&gt;http://hsr.sagepub.com/content/10/suppl_1/1.full.pdf+html&lt;/url&gt;&lt;/related-urls&gt;&lt;/urls&gt;&lt;electronic-resource-num&gt;10.1258/1355819054308521 &lt;/electronic-resource-num&gt;&lt;/record&gt;&lt;/Cite&gt;&lt;/EndNote&gt;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25" w:tooltip="Sheldon, 2005 #33" w:history="1">
        <w:r w:rsidR="00C31A4A">
          <w:rPr>
            <w:rFonts w:ascii="Arial" w:hAnsi="Arial" w:cs="Arial"/>
            <w:noProof/>
          </w:rPr>
          <w:t>Sheldon, 2005</w:t>
        </w:r>
      </w:hyperlink>
      <w:r w:rsidR="002D45D4">
        <w:rPr>
          <w:rFonts w:ascii="Arial" w:hAnsi="Arial" w:cs="Arial"/>
          <w:noProof/>
        </w:rPr>
        <w:t>)</w:t>
      </w:r>
      <w:r w:rsidR="00E76EE8" w:rsidRPr="00204DA9">
        <w:rPr>
          <w:rFonts w:ascii="Arial" w:hAnsi="Arial" w:cs="Arial"/>
        </w:rPr>
        <w:fldChar w:fldCharType="end"/>
      </w:r>
      <w:r w:rsidR="00851C25" w:rsidRPr="00204DA9">
        <w:rPr>
          <w:rFonts w:ascii="Arial" w:hAnsi="Arial" w:cs="Arial"/>
        </w:rPr>
        <w:t xml:space="preserve"> </w:t>
      </w:r>
      <w:r w:rsidR="002F24E5">
        <w:rPr>
          <w:rFonts w:ascii="Arial" w:hAnsi="Arial" w:cs="Arial"/>
        </w:rPr>
        <w:t xml:space="preserve">Such factors may relate to context, cost effectiveness and expert - or even public – opinion, (Ogilvie et al., 2009) </w:t>
      </w:r>
      <w:r w:rsidR="00715B8C" w:rsidRPr="00204DA9">
        <w:rPr>
          <w:rFonts w:ascii="Arial" w:hAnsi="Arial" w:cs="Arial"/>
        </w:rPr>
        <w:t>fo</w:t>
      </w:r>
      <w:r w:rsidR="00C31A4A">
        <w:rPr>
          <w:rFonts w:ascii="Arial" w:hAnsi="Arial" w:cs="Arial"/>
        </w:rPr>
        <w:t>r example PMNCH strategy briefs</w:t>
      </w:r>
      <w:r w:rsidR="00C62594">
        <w:rPr>
          <w:rFonts w:ascii="Arial" w:hAnsi="Arial" w:cs="Arial"/>
        </w:rPr>
        <w:t xml:space="preserve"> </w:t>
      </w:r>
      <w:r w:rsidR="00715B8C" w:rsidRPr="00204DA9">
        <w:rPr>
          <w:rFonts w:ascii="Arial" w:hAnsi="Arial" w:cs="Arial"/>
        </w:rPr>
        <w:fldChar w:fldCharType="begin"/>
      </w:r>
      <w:r w:rsidR="00C31A4A">
        <w:rPr>
          <w:rFonts w:ascii="Arial" w:hAnsi="Arial" w:cs="Arial"/>
        </w:rPr>
        <w:instrText xml:space="preserve"> ADDIN EN.CITE &lt;EndNote&gt;&lt;Cite ExcludeAuth="1"&gt;&lt;Author&gt;PMNCH&lt;/Author&gt;&lt;RecNum&gt;151&lt;/RecNum&gt;&lt;DisplayText&gt;(2014b)&lt;/DisplayText&gt;&lt;record&gt;&lt;rec-number&gt;151&lt;/rec-number&gt;&lt;foreign-keys&gt;&lt;key app="EN" db-id="se0af9a5fzds5ce5wp35rd5zedewdpw25dws"&gt;151&lt;/key&gt;&lt;/foreign-keys&gt;&lt;ref-type name="Web Page"&gt;12&lt;/ref-type&gt;&lt;contributors&gt;&lt;authors&gt;&lt;author&gt;PMNCH,&lt;/author&gt;&lt;/authors&gt;&lt;/contributors&gt;&lt;titles&gt;&lt;title&gt;PMNCH strategy briefs&lt;/title&gt;&lt;/titles&gt;&lt;volume&gt;2014&lt;/volume&gt;&lt;number&gt;25 July&lt;/number&gt;&lt;dates&gt;&lt;year&gt;2014&lt;/year&gt;&lt;/dates&gt;&lt;urls&gt;&lt;related-urls&gt;&lt;url&gt;http://www.who.int/pmnch/knowledge/publications/strategybriefs/en/&lt;/url&gt;&lt;/related-urls&gt;&lt;/urls&gt;&lt;/record&gt;&lt;/Cite&gt;&lt;/EndNote&gt;</w:instrText>
      </w:r>
      <w:r w:rsidR="00715B8C" w:rsidRPr="00204DA9">
        <w:rPr>
          <w:rFonts w:ascii="Arial" w:hAnsi="Arial" w:cs="Arial"/>
        </w:rPr>
        <w:fldChar w:fldCharType="separate"/>
      </w:r>
      <w:r w:rsidR="00C31A4A">
        <w:rPr>
          <w:rFonts w:ascii="Arial" w:hAnsi="Arial" w:cs="Arial"/>
          <w:noProof/>
        </w:rPr>
        <w:t>(</w:t>
      </w:r>
      <w:hyperlink w:anchor="_ENREF_23" w:tooltip="PMNCH, 2014 #151" w:history="1">
        <w:r w:rsidR="00C31A4A">
          <w:rPr>
            <w:rFonts w:ascii="Arial" w:hAnsi="Arial" w:cs="Arial"/>
            <w:noProof/>
          </w:rPr>
          <w:t>2014b</w:t>
        </w:r>
      </w:hyperlink>
      <w:r w:rsidR="00C31A4A">
        <w:rPr>
          <w:rFonts w:ascii="Arial" w:hAnsi="Arial" w:cs="Arial"/>
          <w:noProof/>
        </w:rPr>
        <w:t>)</w:t>
      </w:r>
      <w:r w:rsidR="00715B8C" w:rsidRPr="00204DA9">
        <w:rPr>
          <w:rFonts w:ascii="Arial" w:hAnsi="Arial" w:cs="Arial"/>
        </w:rPr>
        <w:fldChar w:fldCharType="end"/>
      </w:r>
      <w:r w:rsidR="00C31A4A">
        <w:rPr>
          <w:rFonts w:ascii="Arial" w:hAnsi="Arial" w:cs="Arial"/>
        </w:rPr>
        <w:t xml:space="preserve"> </w:t>
      </w:r>
      <w:r w:rsidR="00C31A4A" w:rsidRPr="00204DA9">
        <w:rPr>
          <w:rFonts w:ascii="Arial" w:hAnsi="Arial" w:cs="Arial"/>
        </w:rPr>
        <w:t>are often produced in more than one language and use regional case studies, to support international or regional meetings.</w:t>
      </w:r>
      <w:r w:rsidR="00715B8C" w:rsidRPr="00204DA9">
        <w:rPr>
          <w:rFonts w:ascii="Arial" w:hAnsi="Arial" w:cs="Arial"/>
        </w:rPr>
        <w:t xml:space="preserve"> </w:t>
      </w:r>
    </w:p>
    <w:p w14:paraId="3D1DBD3E" w14:textId="77777777" w:rsidR="002F24E5" w:rsidRDefault="002F24E5" w:rsidP="00E92C6F">
      <w:pPr>
        <w:autoSpaceDE w:val="0"/>
        <w:autoSpaceDN w:val="0"/>
        <w:adjustRightInd w:val="0"/>
        <w:spacing w:after="0" w:line="480" w:lineRule="auto"/>
        <w:rPr>
          <w:rFonts w:ascii="Arial" w:hAnsi="Arial" w:cs="Arial"/>
        </w:rPr>
      </w:pPr>
    </w:p>
    <w:p w14:paraId="2FD4DCAF" w14:textId="3173A8C1" w:rsidR="008449A4" w:rsidRPr="00204DA9" w:rsidRDefault="00851C25" w:rsidP="00E92C6F">
      <w:pPr>
        <w:autoSpaceDE w:val="0"/>
        <w:autoSpaceDN w:val="0"/>
        <w:adjustRightInd w:val="0"/>
        <w:spacing w:after="0" w:line="480" w:lineRule="auto"/>
        <w:rPr>
          <w:rFonts w:ascii="Arial" w:hAnsi="Arial" w:cs="Arial"/>
        </w:rPr>
      </w:pPr>
      <w:r w:rsidRPr="00204DA9">
        <w:rPr>
          <w:rFonts w:ascii="Arial" w:hAnsi="Arial" w:cs="Arial"/>
        </w:rPr>
        <w:t>A study eliciting the views of UK policy makers on how research evidence influences public health policy found that the attributes of evidence synthesis</w:t>
      </w:r>
      <w:r w:rsidR="00A862E5" w:rsidRPr="00204DA9">
        <w:rPr>
          <w:rFonts w:ascii="Arial" w:hAnsi="Arial" w:cs="Arial"/>
        </w:rPr>
        <w:t xml:space="preserve"> they</w:t>
      </w:r>
      <w:r w:rsidRPr="00204DA9">
        <w:rPr>
          <w:rFonts w:ascii="Arial" w:hAnsi="Arial" w:cs="Arial"/>
        </w:rPr>
        <w:t xml:space="preserve"> considered to be important were broadly in line with three of the four Rs: clarity, timeliness and relevance to current policy debates, with the addition of</w:t>
      </w:r>
      <w:r w:rsidR="00A862E5" w:rsidRPr="00204DA9">
        <w:rPr>
          <w:rFonts w:ascii="Arial" w:hAnsi="Arial" w:cs="Arial"/>
        </w:rPr>
        <w:t xml:space="preserve"> attending to evidence of</w:t>
      </w:r>
      <w:r w:rsidRPr="00204DA9">
        <w:rPr>
          <w:rFonts w:ascii="Arial" w:hAnsi="Arial" w:cs="Arial"/>
        </w:rPr>
        <w:t xml:space="preserve"> cost-effectiveness.</w:t>
      </w:r>
      <w:r w:rsidR="00E76EE8" w:rsidRPr="00204DA9">
        <w:rPr>
          <w:rFonts w:ascii="Arial" w:hAnsi="Arial" w:cs="Arial"/>
        </w:rPr>
        <w:fldChar w:fldCharType="begin"/>
      </w:r>
      <w:r w:rsidR="002D45D4">
        <w:rPr>
          <w:rFonts w:ascii="Arial" w:hAnsi="Arial" w:cs="Arial"/>
        </w:rPr>
        <w:instrText xml:space="preserve"> ADDIN EN.CITE &lt;EndNote&gt;&lt;Cite&gt;&lt;Author&gt;Petticrew&lt;/Author&gt;&lt;Year&gt;2004&lt;/Year&gt;&lt;RecNum&gt;144&lt;/RecNum&gt;&lt;DisplayText&gt;(Petticrew et al., 2004)&lt;/DisplayText&gt;&lt;record&gt;&lt;rec-number&gt;144&lt;/rec-number&gt;&lt;foreign-keys&gt;&lt;key app="EN" db-id="se0af9a5fzds5ce5wp35rd5zedewdpw25dws"&gt;144&lt;/key&gt;&lt;/foreign-keys&gt;&lt;ref-type name="Journal Article"&gt;17&lt;/ref-type&gt;&lt;contributors&gt;&lt;authors&gt;&lt;author&gt;Petticrew, M&lt;/author&gt;&lt;author&gt;Whitehead, M&lt;/author&gt;&lt;author&gt;Macintyre, SJ&lt;/author&gt;&lt;author&gt;Graham, H&lt;/author&gt;&lt;author&gt;Egan, M&lt;/author&gt;&lt;/authors&gt;&lt;/contributors&gt;&lt;titles&gt;&lt;title&gt;Evidence for public health policy on inequalities: 1: The reality according to policymakers&lt;/title&gt;&lt;secondary-title&gt;J Epidemiol Community Health&lt;/secondary-title&gt;&lt;/titles&gt;&lt;periodical&gt;&lt;full-title&gt;J Epidemiol Community Health&lt;/full-title&gt;&lt;/periodical&gt;&lt;pages&gt;811-816&lt;/pages&gt;&lt;volume&gt;58&lt;/volume&gt;&lt;dates&gt;&lt;year&gt;2004&lt;/year&gt;&lt;/dates&gt;&lt;urls&gt;&lt;related-urls&gt;&lt;url&gt;http://jech.bmj.com/content/58/10/811.full&lt;/url&gt;&lt;/related-urls&gt;&lt;/urls&gt;&lt;electronic-resource-num&gt;10.1136/jech.2003.015289&lt;/electronic-resource-num&gt;&lt;/record&gt;&lt;/Cite&gt;&lt;/EndNote&gt;</w:instrText>
      </w:r>
      <w:r w:rsidR="00E76EE8" w:rsidRPr="00204DA9">
        <w:rPr>
          <w:rFonts w:ascii="Arial" w:hAnsi="Arial" w:cs="Arial"/>
        </w:rPr>
        <w:fldChar w:fldCharType="separate"/>
      </w:r>
      <w:r w:rsidR="002D45D4">
        <w:rPr>
          <w:rFonts w:ascii="Arial" w:hAnsi="Arial" w:cs="Arial"/>
          <w:noProof/>
        </w:rPr>
        <w:t>(</w:t>
      </w:r>
      <w:hyperlink w:anchor="_ENREF_21" w:tooltip="Petticrew, 2004 #144" w:history="1">
        <w:r w:rsidR="00C31A4A">
          <w:rPr>
            <w:rFonts w:ascii="Arial" w:hAnsi="Arial" w:cs="Arial"/>
            <w:noProof/>
          </w:rPr>
          <w:t>Petticrew et al., 2004</w:t>
        </w:r>
      </w:hyperlink>
      <w:r w:rsidR="002D45D4">
        <w:rPr>
          <w:rFonts w:ascii="Arial" w:hAnsi="Arial" w:cs="Arial"/>
          <w:noProof/>
        </w:rPr>
        <w:t>)</w:t>
      </w:r>
      <w:r w:rsidR="00E76EE8" w:rsidRPr="00204DA9">
        <w:rPr>
          <w:rFonts w:ascii="Arial" w:hAnsi="Arial" w:cs="Arial"/>
        </w:rPr>
        <w:fldChar w:fldCharType="end"/>
      </w:r>
      <w:r w:rsidR="002F24E5">
        <w:rPr>
          <w:rFonts w:ascii="Arial" w:hAnsi="Arial" w:cs="Arial"/>
        </w:rPr>
        <w:t xml:space="preserve"> In some instances the inclusion of different types of evidence drawing on a wide range of information sources may be </w:t>
      </w:r>
      <w:r w:rsidR="008449A4" w:rsidRPr="00204DA9">
        <w:rPr>
          <w:rFonts w:ascii="Arial" w:hAnsi="Arial" w:cs="Arial"/>
        </w:rPr>
        <w:t xml:space="preserve">best suited to the production of a </w:t>
      </w:r>
      <w:r w:rsidR="008449A4" w:rsidRPr="00204DA9">
        <w:rPr>
          <w:rFonts w:ascii="Arial" w:hAnsi="Arial" w:cs="Arial"/>
          <w:i/>
        </w:rPr>
        <w:t>hybrid</w:t>
      </w:r>
      <w:r w:rsidR="008449A4" w:rsidRPr="00204DA9">
        <w:rPr>
          <w:rFonts w:ascii="Arial" w:hAnsi="Arial" w:cs="Arial"/>
        </w:rPr>
        <w:t xml:space="preserve"> output that offers a peer-reviewed synthesis of recent scientific evidence with practical information for policy makers and practitioners</w:t>
      </w:r>
      <w:r w:rsidR="008449A4">
        <w:rPr>
          <w:rFonts w:ascii="Arial" w:hAnsi="Arial" w:cs="Arial"/>
        </w:rPr>
        <w:t xml:space="preserve"> </w:t>
      </w:r>
      <w:r w:rsidR="008449A4" w:rsidRPr="00204DA9">
        <w:rPr>
          <w:rFonts w:ascii="Arial" w:hAnsi="Arial" w:cs="Arial"/>
        </w:rPr>
        <w:fldChar w:fldCharType="begin"/>
      </w:r>
      <w:r w:rsidR="008449A4">
        <w:rPr>
          <w:rFonts w:ascii="Arial" w:hAnsi="Arial" w:cs="Arial"/>
        </w:rPr>
        <w:instrText xml:space="preserve"> ADDIN EN.CITE &lt;EndNote&gt;&lt;Cite&gt;&lt;Author&gt;Abrami&lt;/Author&gt;&lt;Year&gt;2010&lt;/Year&gt;&lt;RecNum&gt;43&lt;/RecNum&gt;&lt;DisplayText&gt;(Abrami et al., 2010)&lt;/DisplayText&gt;&lt;record&gt;&lt;rec-number&gt;43&lt;/rec-number&gt;&lt;foreign-keys&gt;&lt;key app="EN" db-id="se0af9a5fzds5ce5wp35rd5zedewdpw25dws"&gt;43&lt;/key&gt;&lt;/foreign-keys&gt;&lt;ref-type name="Journal Article"&gt;17&lt;/ref-type&gt;&lt;contributors&gt;&lt;authors&gt;&lt;author&gt;Abrami, Philip C.&lt;/author&gt;&lt;author&gt;Borokhovski, Eugene&lt;/author&gt;&lt;author&gt;Bernard, Robert M.&lt;/author&gt;&lt;author&gt;Wade, C. Anne&lt;/author&gt;&lt;author&gt;Tamim, Rana&lt;/author&gt;&lt;author&gt;Persson, Tonje&lt;/author&gt;&lt;author&gt;Bethel, Edward Clement&lt;/author&gt;&lt;author&gt;Hanz, Katherine&lt;/author&gt;&lt;author&gt;Surkes, Michael A.&lt;/author&gt;&lt;/authors&gt;&lt;/contributors&gt;&lt;titles&gt;&lt;title&gt;Issues in conducting and disseminating brief reviews of evidence&lt;/title&gt;&lt;secondary-title&gt;Evidence &amp;amp; Policy: A Journal of Research, Debate and Practice&lt;/secondary-title&gt;&lt;/titles&gt;&lt;periodical&gt;&lt;full-title&gt;Evidence &amp;amp; Policy: A Journal of Research, Debate and Practice&lt;/full-title&gt;&lt;/periodical&gt;&lt;pages&gt;371-389&lt;/pages&gt;&lt;volume&gt;6&lt;/volume&gt;&lt;number&gt;3&lt;/number&gt;&lt;keywords&gt;&lt;keyword&gt;BRIEF REVIEW&lt;/keyword&gt;&lt;keyword&gt;COMPREHENSIVE REVIEW&lt;/keyword&gt;&lt;keyword&gt;META-ANALYSIS&lt;/keyword&gt;&lt;keyword&gt;SYSTEMATIC REVIEW&lt;/keyword&gt;&lt;/keywords&gt;&lt;dates&gt;&lt;year&gt;2010&lt;/year&gt;&lt;pub-dates&gt;&lt;date&gt;//&lt;/date&gt;&lt;/pub-dates&gt;&lt;/dates&gt;&lt;urls&gt;&lt;related-urls&gt;&lt;url&gt;http://www.ingentaconnect.com/content/tpp/ep/2010/00000006/00000003/art00006&lt;/url&gt;&lt;url&gt;http://dx.doi.org/10.1332/174426410X524866&lt;/url&gt;&lt;/related-urls&gt;&lt;/urls&gt;&lt;electronic-resource-num&gt;10.1332/174426410X524866&lt;/electronic-resource-num&gt;&lt;/record&gt;&lt;/Cite&gt;&lt;/EndNote&gt;</w:instrText>
      </w:r>
      <w:r w:rsidR="008449A4" w:rsidRPr="00204DA9">
        <w:rPr>
          <w:rFonts w:ascii="Arial" w:hAnsi="Arial" w:cs="Arial"/>
        </w:rPr>
        <w:fldChar w:fldCharType="separate"/>
      </w:r>
      <w:r w:rsidR="008449A4">
        <w:rPr>
          <w:rFonts w:ascii="Arial" w:hAnsi="Arial" w:cs="Arial"/>
          <w:noProof/>
        </w:rPr>
        <w:t>(</w:t>
      </w:r>
      <w:hyperlink w:anchor="_ENREF_1" w:tooltip="Abrami, 2010 #43" w:history="1">
        <w:r w:rsidR="008449A4">
          <w:rPr>
            <w:rFonts w:ascii="Arial" w:hAnsi="Arial" w:cs="Arial"/>
            <w:noProof/>
          </w:rPr>
          <w:t>Abrami et al., 2010</w:t>
        </w:r>
      </w:hyperlink>
      <w:r w:rsidR="008449A4">
        <w:rPr>
          <w:rFonts w:ascii="Arial" w:hAnsi="Arial" w:cs="Arial"/>
          <w:noProof/>
        </w:rPr>
        <w:t>)</w:t>
      </w:r>
      <w:r w:rsidR="008449A4" w:rsidRPr="00204DA9">
        <w:rPr>
          <w:rFonts w:ascii="Arial" w:hAnsi="Arial" w:cs="Arial"/>
        </w:rPr>
        <w:fldChar w:fldCharType="end"/>
      </w:r>
      <w:r w:rsidR="008449A4">
        <w:rPr>
          <w:rFonts w:ascii="Arial" w:hAnsi="Arial" w:cs="Arial"/>
        </w:rPr>
        <w:t>,</w:t>
      </w:r>
      <w:r w:rsidR="008449A4" w:rsidRPr="00204DA9">
        <w:rPr>
          <w:rFonts w:ascii="Arial" w:hAnsi="Arial" w:cs="Arial"/>
        </w:rPr>
        <w:t xml:space="preserve"> such as the PMNCH knowledge summaries.</w:t>
      </w:r>
      <w:r w:rsidR="008449A4" w:rsidRPr="00204DA9">
        <w:rPr>
          <w:rFonts w:ascii="Arial" w:hAnsi="Arial" w:cs="Arial"/>
        </w:rPr>
        <w:fldChar w:fldCharType="begin"/>
      </w:r>
      <w:r w:rsidR="008449A4">
        <w:rPr>
          <w:rFonts w:ascii="Arial" w:hAnsi="Arial" w:cs="Arial"/>
        </w:rPr>
        <w:instrText xml:space="preserve"> ADDIN EN.CITE &lt;EndNote&gt;&lt;Cite ExcludeAuth="1"&gt;&lt;Author&gt;PMNCH&lt;/Author&gt;&lt;RecNum&gt;148&lt;/RecNum&gt;&lt;DisplayText&gt;(2014a)&lt;/DisplayText&gt;&lt;record&gt;&lt;rec-number&gt;148&lt;/rec-number&gt;&lt;foreign-keys&gt;&lt;key app="EN" db-id="se0af9a5fzds5ce5wp35rd5zedewdpw25dws"&gt;148&lt;/key&gt;&lt;/foreign-keys&gt;&lt;ref-type name="Web Page"&gt;12&lt;/ref-type&gt;&lt;contributors&gt;&lt;authors&gt;&lt;author&gt;PMNCH,&lt;/author&gt;&lt;/authors&gt;&lt;/contributors&gt;&lt;titles&gt;&lt;title&gt;PMNCH knowledge summaries&lt;/title&gt;&lt;/titles&gt;&lt;volume&gt;2014&lt;/volume&gt;&lt;number&gt;11 April&lt;/number&gt;&lt;dates&gt;&lt;year&gt;2014&lt;/year&gt;&lt;/dates&gt;&lt;urls&gt;&lt;related-urls&gt;&lt;url&gt;http://www.who.int/pmnch/knowledge/publications/summaries/en/&lt;/url&gt;&lt;/related-urls&gt;&lt;/urls&gt;&lt;/record&gt;&lt;/Cite&gt;&lt;/EndNote&gt;</w:instrText>
      </w:r>
      <w:r w:rsidR="008449A4" w:rsidRPr="00204DA9">
        <w:rPr>
          <w:rFonts w:ascii="Arial" w:hAnsi="Arial" w:cs="Arial"/>
        </w:rPr>
        <w:fldChar w:fldCharType="separate"/>
      </w:r>
      <w:r w:rsidR="008449A4">
        <w:rPr>
          <w:rFonts w:ascii="Arial" w:hAnsi="Arial" w:cs="Arial"/>
          <w:noProof/>
        </w:rPr>
        <w:t>(</w:t>
      </w:r>
      <w:hyperlink w:anchor="_ENREF_22" w:tooltip="PMNCH, 2014 #148" w:history="1">
        <w:r w:rsidR="008449A4">
          <w:rPr>
            <w:rFonts w:ascii="Arial" w:hAnsi="Arial" w:cs="Arial"/>
            <w:noProof/>
          </w:rPr>
          <w:t>2014a</w:t>
        </w:r>
      </w:hyperlink>
      <w:r w:rsidR="008449A4">
        <w:rPr>
          <w:rFonts w:ascii="Arial" w:hAnsi="Arial" w:cs="Arial"/>
          <w:noProof/>
        </w:rPr>
        <w:t>)</w:t>
      </w:r>
      <w:r w:rsidR="008449A4" w:rsidRPr="00204DA9">
        <w:rPr>
          <w:rFonts w:ascii="Arial" w:hAnsi="Arial" w:cs="Arial"/>
        </w:rPr>
        <w:fldChar w:fldCharType="end"/>
      </w:r>
    </w:p>
    <w:p w14:paraId="4DEF1547" w14:textId="77777777" w:rsidR="00851C25" w:rsidRPr="00204DA9" w:rsidRDefault="00851C25" w:rsidP="008723B7">
      <w:pPr>
        <w:spacing w:after="0" w:line="480" w:lineRule="auto"/>
        <w:jc w:val="both"/>
        <w:rPr>
          <w:rFonts w:ascii="Arial" w:hAnsi="Arial" w:cs="Arial"/>
          <w:b/>
          <w:bCs/>
          <w:sz w:val="20"/>
          <w:szCs w:val="20"/>
        </w:rPr>
      </w:pPr>
    </w:p>
    <w:p w14:paraId="598410FD" w14:textId="189A0CAB" w:rsidR="007A6679" w:rsidRPr="00204DA9" w:rsidRDefault="00851C25" w:rsidP="008723B7">
      <w:pPr>
        <w:spacing w:after="0" w:line="480" w:lineRule="auto"/>
        <w:rPr>
          <w:rFonts w:ascii="Arial" w:hAnsi="Arial" w:cs="Arial"/>
        </w:rPr>
      </w:pPr>
      <w:r w:rsidRPr="00204DA9">
        <w:rPr>
          <w:rFonts w:ascii="Arial" w:hAnsi="Arial" w:cs="Arial"/>
        </w:rPr>
        <w:t>The relationship between the relevance of a synthesis output and the resources available to ensure its timeliness is an important planning</w:t>
      </w:r>
      <w:r w:rsidRPr="00204DA9">
        <w:rPr>
          <w:rFonts w:ascii="Arial" w:hAnsi="Arial" w:cs="Arial"/>
          <w:color w:val="FF0000"/>
        </w:rPr>
        <w:t xml:space="preserve"> </w:t>
      </w:r>
      <w:r w:rsidRPr="00204DA9">
        <w:rPr>
          <w:rFonts w:ascii="Arial" w:hAnsi="Arial" w:cs="Arial"/>
        </w:rPr>
        <w:t>consideration.</w:t>
      </w:r>
      <w:r w:rsidR="00E76EE8" w:rsidRPr="00204DA9">
        <w:rPr>
          <w:rFonts w:ascii="Arial" w:hAnsi="Arial" w:cs="Arial"/>
        </w:rPr>
        <w:fldChar w:fldCharType="begin">
          <w:fldData xml:space="preserve">PEVuZE5vdGU+PENpdGU+PEF1dGhvcj5TYXVsPC9BdXRob3I+PFllYXI+MjAxMzwvWWVhcj48UmVj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002D45D4">
        <w:rPr>
          <w:rFonts w:ascii="Arial" w:hAnsi="Arial" w:cs="Arial"/>
        </w:rPr>
        <w:instrText xml:space="preserve"> ADDIN EN.CITE </w:instrText>
      </w:r>
      <w:r w:rsidR="002D45D4">
        <w:rPr>
          <w:rFonts w:ascii="Arial" w:hAnsi="Arial" w:cs="Arial"/>
        </w:rPr>
        <w:fldChar w:fldCharType="begin">
          <w:fldData xml:space="preserve">PEVuZE5vdGU+PENpdGU+PEF1dGhvcj5TYXVsPC9BdXRob3I+PFllYXI+MjAxMzwvWWVhcj48UmVj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002D45D4">
        <w:rPr>
          <w:rFonts w:ascii="Arial" w:hAnsi="Arial" w:cs="Arial"/>
        </w:rPr>
        <w:instrText xml:space="preserve"> ADDIN EN.CITE.DATA </w:instrText>
      </w:r>
      <w:r w:rsidR="002D45D4">
        <w:rPr>
          <w:rFonts w:ascii="Arial" w:hAnsi="Arial" w:cs="Arial"/>
        </w:rPr>
      </w:r>
      <w:r w:rsidR="002D45D4">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2D45D4">
        <w:rPr>
          <w:rFonts w:ascii="Arial" w:hAnsi="Arial" w:cs="Arial"/>
          <w:noProof/>
        </w:rPr>
        <w:t>(</w:t>
      </w:r>
      <w:hyperlink w:anchor="_ENREF_24" w:tooltip="Saul, 2013 #28" w:history="1">
        <w:r w:rsidR="00C31A4A">
          <w:rPr>
            <w:rFonts w:ascii="Arial" w:hAnsi="Arial" w:cs="Arial"/>
            <w:noProof/>
          </w:rPr>
          <w:t>Saul et al., 2013</w:t>
        </w:r>
      </w:hyperlink>
      <w:r w:rsidR="002D45D4">
        <w:rPr>
          <w:rFonts w:ascii="Arial" w:hAnsi="Arial" w:cs="Arial"/>
          <w:noProof/>
        </w:rPr>
        <w:t xml:space="preserve">, </w:t>
      </w:r>
      <w:hyperlink w:anchor="_ENREF_26" w:tooltip="Thomson, 2013 #21" w:history="1">
        <w:r w:rsidR="00C31A4A">
          <w:rPr>
            <w:rFonts w:ascii="Arial" w:hAnsi="Arial" w:cs="Arial"/>
            <w:noProof/>
          </w:rPr>
          <w:t>Thomson, 2013</w:t>
        </w:r>
      </w:hyperlink>
      <w:r w:rsidR="002D45D4">
        <w:rPr>
          <w:rFonts w:ascii="Arial" w:hAnsi="Arial" w:cs="Arial"/>
          <w:noProof/>
        </w:rPr>
        <w:t>)</w:t>
      </w:r>
      <w:r w:rsidR="00E76EE8" w:rsidRPr="00204DA9">
        <w:rPr>
          <w:rFonts w:ascii="Arial" w:hAnsi="Arial" w:cs="Arial"/>
        </w:rPr>
        <w:fldChar w:fldCharType="end"/>
      </w:r>
      <w:r w:rsidRPr="00204DA9">
        <w:rPr>
          <w:rFonts w:ascii="Arial" w:hAnsi="Arial" w:cs="Arial"/>
        </w:rPr>
        <w:t xml:space="preserve"> Figure 2 gives indicative average production times for each of the evidence synthesis outputs in the Evidence Synthesis Framework. Consideration of this and other resource issues by both commissioners and producers will likely affect </w:t>
      </w:r>
      <w:r w:rsidR="0088670F" w:rsidRPr="00204DA9">
        <w:rPr>
          <w:rFonts w:ascii="Arial" w:hAnsi="Arial" w:cs="Arial"/>
        </w:rPr>
        <w:t>various aspects</w:t>
      </w:r>
      <w:r w:rsidR="00E15597" w:rsidRPr="00204DA9">
        <w:rPr>
          <w:rFonts w:ascii="Arial" w:hAnsi="Arial" w:cs="Arial"/>
        </w:rPr>
        <w:t xml:space="preserve"> of an output,</w:t>
      </w:r>
      <w:r w:rsidR="0088670F" w:rsidRPr="00204DA9">
        <w:rPr>
          <w:rFonts w:ascii="Arial" w:hAnsi="Arial" w:cs="Arial"/>
        </w:rPr>
        <w:t xml:space="preserve"> including </w:t>
      </w:r>
      <w:r w:rsidRPr="00204DA9">
        <w:rPr>
          <w:rFonts w:ascii="Arial" w:hAnsi="Arial" w:cs="Arial"/>
        </w:rPr>
        <w:t xml:space="preserve">its </w:t>
      </w:r>
      <w:r w:rsidR="0088670F" w:rsidRPr="00204DA9">
        <w:rPr>
          <w:rFonts w:ascii="Arial" w:hAnsi="Arial" w:cs="Arial"/>
        </w:rPr>
        <w:t xml:space="preserve">rigour, depth, quality appraisal and </w:t>
      </w:r>
      <w:r w:rsidRPr="00204DA9">
        <w:rPr>
          <w:rFonts w:ascii="Arial" w:hAnsi="Arial" w:cs="Arial"/>
        </w:rPr>
        <w:t xml:space="preserve">scope. </w:t>
      </w:r>
      <w:r w:rsidR="00E15597" w:rsidRPr="00204DA9">
        <w:rPr>
          <w:rFonts w:ascii="Arial" w:hAnsi="Arial" w:cs="Arial"/>
        </w:rPr>
        <w:t>For example, r</w:t>
      </w:r>
      <w:r w:rsidRPr="00204DA9">
        <w:rPr>
          <w:rFonts w:ascii="Arial" w:hAnsi="Arial" w:cs="Arial"/>
        </w:rPr>
        <w:t>esources generally influence the number of reviewers who can be employed to work on an output in the time available. Abrami et al</w:t>
      </w:r>
      <w:r w:rsidR="00C16D30">
        <w:rPr>
          <w:rFonts w:ascii="Arial" w:hAnsi="Arial" w:cs="Arial"/>
        </w:rPr>
        <w:t>.</w:t>
      </w:r>
      <w:r w:rsidR="00C62594">
        <w:rPr>
          <w:rFonts w:ascii="Arial" w:hAnsi="Arial" w:cs="Arial"/>
        </w:rPr>
        <w:t xml:space="preserve"> </w:t>
      </w:r>
      <w:r w:rsidR="00E76EE8" w:rsidRPr="00204DA9">
        <w:rPr>
          <w:rFonts w:ascii="Arial" w:hAnsi="Arial" w:cs="Arial"/>
        </w:rPr>
        <w:fldChar w:fldCharType="begin"/>
      </w:r>
      <w:r w:rsidR="00C31A4A">
        <w:rPr>
          <w:rFonts w:ascii="Arial" w:hAnsi="Arial" w:cs="Arial"/>
        </w:rPr>
        <w:instrText xml:space="preserve"> ADDIN EN.CITE &lt;EndNote&gt;&lt;Cite ExcludeAuth="1"&gt;&lt;Author&gt;Abrami&lt;/Author&gt;&lt;Year&gt;2010&lt;/Year&gt;&lt;RecNum&gt;43&lt;/RecNum&gt;&lt;DisplayText&gt;(2010)&lt;/DisplayText&gt;&lt;record&gt;&lt;rec-number&gt;43&lt;/rec-number&gt;&lt;foreign-keys&gt;&lt;key app="EN" db-id="se0af9a5fzds5ce5wp35rd5zedewdpw25dws"&gt;43&lt;/key&gt;&lt;/foreign-keys&gt;&lt;ref-type name="Journal Article"&gt;17&lt;/ref-type&gt;&lt;contributors&gt;&lt;authors&gt;&lt;author&gt;Abrami, Philip C.&lt;/author&gt;&lt;author&gt;Borokhovski, Eugene&lt;/author&gt;&lt;author&gt;Bernard, Robert M.&lt;/author&gt;&lt;author&gt;Wade, C. Anne&lt;/author&gt;&lt;author&gt;Tamim, Rana&lt;/author&gt;&lt;author&gt;Persson, Tonje&lt;/author&gt;&lt;author&gt;Bethel, Edward Clement&lt;/author&gt;&lt;author&gt;Hanz, Katherine&lt;/author&gt;&lt;author&gt;Surkes, Michael A.&lt;/author&gt;&lt;/authors&gt;&lt;/contributors&gt;&lt;titles&gt;&lt;title&gt;Issues in conducting and disseminating brief reviews of evidence&lt;/title&gt;&lt;secondary-title&gt;Evidence &amp;amp; Policy: A Journal of Research, Debate and Practice&lt;/secondary-title&gt;&lt;/titles&gt;&lt;periodical&gt;&lt;full-title&gt;Evidence &amp;amp; Policy: A Journal of Research, Debate and Practice&lt;/full-title&gt;&lt;/periodical&gt;&lt;pages&gt;371-389&lt;/pages&gt;&lt;volume&gt;6&lt;/volume&gt;&lt;number&gt;3&lt;/number&gt;&lt;keywords&gt;&lt;keyword&gt;BRIEF REVIEW&lt;/keyword&gt;&lt;keyword&gt;COMPREHENSIVE REVIEW&lt;/keyword&gt;&lt;keyword&gt;META-ANALYSIS&lt;/keyword&gt;&lt;keyword&gt;SYSTEMATIC REVIEW&lt;/keyword&gt;&lt;/keywords&gt;&lt;dates&gt;&lt;year&gt;2010&lt;/year&gt;&lt;pub-dates&gt;&lt;date&gt;//&lt;/date&gt;&lt;/pub-dates&gt;&lt;/dates&gt;&lt;urls&gt;&lt;related-urls&gt;&lt;url&gt;http://www.ingentaconnect.com/content/tpp/ep/2010/00000006/00000003/art00006&lt;/url&gt;&lt;url&gt;http://dx.doi.org/10.1332/174426410X524866&lt;/url&gt;&lt;/related-urls&gt;&lt;/urls&gt;&lt;electronic-resource-num&gt;10.1332/174426410X524866&lt;/electronic-resource-num&gt;&lt;/record&gt;&lt;/Cite&gt;&lt;/EndNote&gt;</w:instrText>
      </w:r>
      <w:r w:rsidR="00E76EE8" w:rsidRPr="00204DA9">
        <w:rPr>
          <w:rFonts w:ascii="Arial" w:hAnsi="Arial" w:cs="Arial"/>
        </w:rPr>
        <w:fldChar w:fldCharType="separate"/>
      </w:r>
      <w:r w:rsidR="00C31A4A">
        <w:rPr>
          <w:rFonts w:ascii="Arial" w:hAnsi="Arial" w:cs="Arial"/>
          <w:noProof/>
        </w:rPr>
        <w:t>(</w:t>
      </w:r>
      <w:hyperlink w:anchor="_ENREF_1" w:tooltip="Abrami, 2010 #43" w:history="1">
        <w:r w:rsidR="00C31A4A">
          <w:rPr>
            <w:rFonts w:ascii="Arial" w:hAnsi="Arial" w:cs="Arial"/>
            <w:noProof/>
          </w:rPr>
          <w:t>2010</w:t>
        </w:r>
      </w:hyperlink>
      <w:r w:rsidR="00C31A4A">
        <w:rPr>
          <w:rFonts w:ascii="Arial" w:hAnsi="Arial" w:cs="Arial"/>
          <w:noProof/>
        </w:rPr>
        <w:t>)</w:t>
      </w:r>
      <w:r w:rsidR="00E76EE8" w:rsidRPr="00204DA9">
        <w:rPr>
          <w:rFonts w:ascii="Arial" w:hAnsi="Arial" w:cs="Arial"/>
        </w:rPr>
        <w:fldChar w:fldCharType="end"/>
      </w:r>
      <w:r w:rsidRPr="00204DA9">
        <w:rPr>
          <w:rFonts w:ascii="Arial" w:hAnsi="Arial" w:cs="Arial"/>
        </w:rPr>
        <w:t xml:space="preserve"> make this distinction clear by using </w:t>
      </w:r>
      <w:r w:rsidRPr="00204DA9">
        <w:rPr>
          <w:rFonts w:ascii="Arial" w:hAnsi="Arial" w:cs="Arial"/>
          <w:i/>
        </w:rPr>
        <w:t>brief review</w:t>
      </w:r>
      <w:r w:rsidRPr="00204DA9">
        <w:rPr>
          <w:rFonts w:ascii="Arial" w:hAnsi="Arial" w:cs="Arial"/>
        </w:rPr>
        <w:t xml:space="preserve"> to describe a synthesis limited in both timeframe and scope, and </w:t>
      </w:r>
      <w:r w:rsidRPr="00204DA9">
        <w:rPr>
          <w:rFonts w:ascii="Arial" w:hAnsi="Arial" w:cs="Arial"/>
          <w:i/>
        </w:rPr>
        <w:t>comprehensive review</w:t>
      </w:r>
      <w:r w:rsidRPr="00204DA9">
        <w:rPr>
          <w:rFonts w:ascii="Arial" w:hAnsi="Arial" w:cs="Arial"/>
        </w:rPr>
        <w:t>, for one which is time bound, but not limited in scope because a number of researchers can work on it.</w:t>
      </w:r>
    </w:p>
    <w:p w14:paraId="6158CCCF" w14:textId="77777777" w:rsidR="0088670F" w:rsidRPr="00204DA9" w:rsidRDefault="0088670F" w:rsidP="008723B7">
      <w:pPr>
        <w:spacing w:after="0" w:line="480" w:lineRule="auto"/>
        <w:jc w:val="both"/>
        <w:rPr>
          <w:rFonts w:ascii="Arial" w:hAnsi="Arial" w:cs="Arial"/>
          <w:b/>
          <w:bCs/>
          <w:sz w:val="20"/>
          <w:szCs w:val="20"/>
        </w:rPr>
      </w:pPr>
    </w:p>
    <w:p w14:paraId="0D2153FA" w14:textId="77777777" w:rsidR="00D64BEC" w:rsidRDefault="00D64BEC" w:rsidP="008723B7">
      <w:pPr>
        <w:spacing w:after="0" w:line="480" w:lineRule="auto"/>
        <w:jc w:val="both"/>
        <w:rPr>
          <w:rFonts w:ascii="Arial" w:hAnsi="Arial" w:cs="Arial"/>
          <w:b/>
          <w:sz w:val="24"/>
          <w:szCs w:val="24"/>
        </w:rPr>
      </w:pPr>
    </w:p>
    <w:p w14:paraId="529F6680" w14:textId="77777777" w:rsidR="00D64BEC" w:rsidRDefault="00D64BEC" w:rsidP="008723B7">
      <w:pPr>
        <w:spacing w:after="0" w:line="480" w:lineRule="auto"/>
        <w:jc w:val="both"/>
        <w:rPr>
          <w:rFonts w:ascii="Arial" w:hAnsi="Arial" w:cs="Arial"/>
          <w:b/>
          <w:sz w:val="24"/>
          <w:szCs w:val="24"/>
        </w:rPr>
      </w:pPr>
    </w:p>
    <w:p w14:paraId="482C1DAF" w14:textId="77777777" w:rsidR="00D64BEC" w:rsidRDefault="00D64BEC" w:rsidP="008723B7">
      <w:pPr>
        <w:spacing w:after="0" w:line="480" w:lineRule="auto"/>
        <w:jc w:val="both"/>
        <w:rPr>
          <w:rFonts w:ascii="Arial" w:hAnsi="Arial" w:cs="Arial"/>
          <w:b/>
          <w:sz w:val="24"/>
          <w:szCs w:val="24"/>
        </w:rPr>
      </w:pPr>
    </w:p>
    <w:p w14:paraId="5F7B8C9A" w14:textId="77777777" w:rsidR="00D64BEC" w:rsidRDefault="00D64BEC" w:rsidP="008723B7">
      <w:pPr>
        <w:spacing w:after="0" w:line="480" w:lineRule="auto"/>
        <w:jc w:val="both"/>
        <w:rPr>
          <w:rFonts w:ascii="Arial" w:hAnsi="Arial" w:cs="Arial"/>
          <w:b/>
          <w:sz w:val="24"/>
          <w:szCs w:val="24"/>
        </w:rPr>
      </w:pPr>
    </w:p>
    <w:p w14:paraId="21CDDB78" w14:textId="77777777" w:rsidR="00D64BEC" w:rsidRDefault="00D64BEC" w:rsidP="008723B7">
      <w:pPr>
        <w:spacing w:after="0" w:line="480" w:lineRule="auto"/>
        <w:jc w:val="both"/>
        <w:rPr>
          <w:rFonts w:ascii="Arial" w:hAnsi="Arial" w:cs="Arial"/>
          <w:b/>
          <w:sz w:val="24"/>
          <w:szCs w:val="24"/>
        </w:rPr>
      </w:pPr>
    </w:p>
    <w:p w14:paraId="3FE42ED3" w14:textId="38BC9ECB" w:rsidR="00851C25" w:rsidRPr="00204DA9" w:rsidRDefault="00851C25" w:rsidP="008723B7">
      <w:pPr>
        <w:spacing w:after="0" w:line="480" w:lineRule="auto"/>
        <w:jc w:val="both"/>
        <w:rPr>
          <w:rFonts w:ascii="Arial" w:hAnsi="Arial" w:cs="Arial"/>
          <w:b/>
          <w:sz w:val="24"/>
          <w:szCs w:val="24"/>
        </w:rPr>
      </w:pPr>
      <w:r w:rsidRPr="00204DA9">
        <w:rPr>
          <w:rFonts w:ascii="Arial" w:hAnsi="Arial" w:cs="Arial"/>
          <w:b/>
          <w:sz w:val="24"/>
          <w:szCs w:val="24"/>
        </w:rPr>
        <w:lastRenderedPageBreak/>
        <w:t xml:space="preserve">Discussion </w:t>
      </w:r>
    </w:p>
    <w:p w14:paraId="2FE53D67" w14:textId="3F6E1500" w:rsidR="00190C12" w:rsidRDefault="00851C25" w:rsidP="008723B7">
      <w:pPr>
        <w:spacing w:after="0" w:line="480" w:lineRule="auto"/>
        <w:rPr>
          <w:rFonts w:ascii="Arial" w:hAnsi="Arial" w:cs="Arial"/>
        </w:rPr>
      </w:pPr>
      <w:r w:rsidRPr="00204DA9">
        <w:rPr>
          <w:rFonts w:ascii="Arial" w:hAnsi="Arial" w:cs="Arial"/>
        </w:rPr>
        <w:t xml:space="preserve">The Framework </w:t>
      </w:r>
      <w:r w:rsidR="00190C12" w:rsidRPr="00204DA9">
        <w:rPr>
          <w:rFonts w:ascii="Arial" w:hAnsi="Arial" w:cs="Arial"/>
        </w:rPr>
        <w:t>identifies</w:t>
      </w:r>
      <w:r w:rsidRPr="00204DA9">
        <w:rPr>
          <w:rFonts w:ascii="Arial" w:hAnsi="Arial" w:cs="Arial"/>
        </w:rPr>
        <w:t xml:space="preserve"> 10 </w:t>
      </w:r>
      <w:r w:rsidR="00190C12" w:rsidRPr="00204DA9">
        <w:rPr>
          <w:rFonts w:ascii="Arial" w:hAnsi="Arial" w:cs="Arial"/>
        </w:rPr>
        <w:t xml:space="preserve">different forms of </w:t>
      </w:r>
      <w:r w:rsidRPr="00204DA9">
        <w:rPr>
          <w:rFonts w:ascii="Arial" w:hAnsi="Arial" w:cs="Arial"/>
        </w:rPr>
        <w:t>evidence synthesis outputs drawn from the literature search</w:t>
      </w:r>
      <w:r w:rsidR="00190C12" w:rsidRPr="00204DA9">
        <w:rPr>
          <w:rFonts w:ascii="Arial" w:hAnsi="Arial" w:cs="Arial"/>
        </w:rPr>
        <w:t xml:space="preserve"> and consultation with experts</w:t>
      </w:r>
      <w:r w:rsidRPr="00204DA9">
        <w:rPr>
          <w:rFonts w:ascii="Arial" w:hAnsi="Arial" w:cs="Arial"/>
        </w:rPr>
        <w:t>. It shows the range of outputs that have been developed in recent years to accommodate different evidence needs, beyond clinical decision making. Given the</w:t>
      </w:r>
      <w:r w:rsidR="00190C12" w:rsidRPr="00204DA9">
        <w:rPr>
          <w:rFonts w:ascii="Arial" w:hAnsi="Arial" w:cs="Arial"/>
        </w:rPr>
        <w:t xml:space="preserve"> confusion produced by the</w:t>
      </w:r>
      <w:r w:rsidRPr="00204DA9">
        <w:rPr>
          <w:rFonts w:ascii="Arial" w:hAnsi="Arial" w:cs="Arial"/>
        </w:rPr>
        <w:t xml:space="preserve"> many</w:t>
      </w:r>
      <w:r w:rsidR="00190C12" w:rsidRPr="00204DA9">
        <w:rPr>
          <w:rFonts w:ascii="Arial" w:hAnsi="Arial" w:cs="Arial"/>
        </w:rPr>
        <w:t xml:space="preserve"> different terms used in the literature to describe these </w:t>
      </w:r>
      <w:r w:rsidR="00AF74BF">
        <w:rPr>
          <w:rFonts w:ascii="Arial" w:hAnsi="Arial" w:cs="Arial"/>
        </w:rPr>
        <w:t>various</w:t>
      </w:r>
      <w:r w:rsidR="00190C12" w:rsidRPr="00204DA9">
        <w:rPr>
          <w:rFonts w:ascii="Arial" w:hAnsi="Arial" w:cs="Arial"/>
        </w:rPr>
        <w:t xml:space="preserve"> forms of </w:t>
      </w:r>
      <w:r w:rsidRPr="00204DA9">
        <w:rPr>
          <w:rFonts w:ascii="Arial" w:hAnsi="Arial" w:cs="Arial"/>
        </w:rPr>
        <w:t>evidence synthesis outputs, th</w:t>
      </w:r>
      <w:r w:rsidR="00190C12" w:rsidRPr="00204DA9">
        <w:rPr>
          <w:rFonts w:ascii="Arial" w:hAnsi="Arial" w:cs="Arial"/>
        </w:rPr>
        <w:t>e</w:t>
      </w:r>
      <w:r w:rsidRPr="00204DA9">
        <w:rPr>
          <w:rFonts w:ascii="Arial" w:hAnsi="Arial" w:cs="Arial"/>
        </w:rPr>
        <w:t xml:space="preserve"> Framework, used in conjunction with the process for matching users’ information needs with </w:t>
      </w:r>
      <w:r w:rsidR="00AF74BF">
        <w:rPr>
          <w:rFonts w:ascii="Arial" w:hAnsi="Arial" w:cs="Arial"/>
        </w:rPr>
        <w:t xml:space="preserve">an </w:t>
      </w:r>
      <w:r w:rsidRPr="00204DA9">
        <w:rPr>
          <w:rFonts w:ascii="Arial" w:hAnsi="Arial" w:cs="Arial"/>
        </w:rPr>
        <w:t>appropriate</w:t>
      </w:r>
      <w:r w:rsidR="001277C9" w:rsidRPr="00204DA9">
        <w:rPr>
          <w:rFonts w:ascii="Arial" w:hAnsi="Arial" w:cs="Arial"/>
        </w:rPr>
        <w:t xml:space="preserve"> </w:t>
      </w:r>
      <w:r w:rsidRPr="00204DA9">
        <w:rPr>
          <w:rFonts w:ascii="Arial" w:hAnsi="Arial" w:cs="Arial"/>
        </w:rPr>
        <w:t>evidence synthesis output, is intended to offer</w:t>
      </w:r>
      <w:r w:rsidR="00190C12" w:rsidRPr="00204DA9">
        <w:rPr>
          <w:rFonts w:ascii="Arial" w:hAnsi="Arial" w:cs="Arial"/>
        </w:rPr>
        <w:t xml:space="preserve"> greater</w:t>
      </w:r>
      <w:r w:rsidRPr="00204DA9">
        <w:rPr>
          <w:rFonts w:ascii="Arial" w:hAnsi="Arial" w:cs="Arial"/>
        </w:rPr>
        <w:t xml:space="preserve"> clarity to users, commissioners and producers of outputs. </w:t>
      </w:r>
    </w:p>
    <w:p w14:paraId="68D24069" w14:textId="77777777" w:rsidR="00C31A4A" w:rsidRPr="00204DA9" w:rsidRDefault="00C31A4A" w:rsidP="008723B7">
      <w:pPr>
        <w:spacing w:after="0" w:line="480" w:lineRule="auto"/>
        <w:rPr>
          <w:rFonts w:ascii="Arial" w:hAnsi="Arial" w:cs="Arial"/>
        </w:rPr>
      </w:pPr>
    </w:p>
    <w:p w14:paraId="02D7640D" w14:textId="7D286781" w:rsidR="00016FBB" w:rsidRPr="00204DA9" w:rsidRDefault="00016FBB" w:rsidP="008926B6">
      <w:pPr>
        <w:spacing w:after="0" w:line="480" w:lineRule="auto"/>
        <w:rPr>
          <w:rFonts w:ascii="Arial" w:hAnsi="Arial" w:cs="Arial"/>
        </w:rPr>
      </w:pPr>
      <w:r w:rsidRPr="00204DA9">
        <w:rPr>
          <w:rFonts w:ascii="Arial" w:hAnsi="Arial" w:cs="Arial"/>
        </w:rPr>
        <w:t xml:space="preserve">Using the process outlined in Figure </w:t>
      </w:r>
      <w:r w:rsidR="00B77D2E">
        <w:rPr>
          <w:rFonts w:ascii="Arial" w:hAnsi="Arial" w:cs="Arial"/>
        </w:rPr>
        <w:t>3</w:t>
      </w:r>
      <w:r w:rsidRPr="00204DA9">
        <w:rPr>
          <w:rFonts w:ascii="Arial" w:hAnsi="Arial" w:cs="Arial"/>
        </w:rPr>
        <w:t xml:space="preserve">, in conjunction with the Evidence Synthesis Framework, offers a more systematic approach than </w:t>
      </w:r>
      <w:r w:rsidR="00AF74BF">
        <w:rPr>
          <w:rFonts w:ascii="Arial" w:hAnsi="Arial" w:cs="Arial"/>
        </w:rPr>
        <w:t xml:space="preserve">was </w:t>
      </w:r>
      <w:r w:rsidRPr="00204DA9">
        <w:rPr>
          <w:rFonts w:ascii="Arial" w:hAnsi="Arial" w:cs="Arial"/>
        </w:rPr>
        <w:t xml:space="preserve">previously available to planning an appropriate evidence synthesis output by ensuring that all the essential features and characteristics, including resources, are considered. If planning is an iterative </w:t>
      </w:r>
      <w:r w:rsidR="00AF74BF">
        <w:rPr>
          <w:rFonts w:ascii="Arial" w:hAnsi="Arial" w:cs="Arial"/>
        </w:rPr>
        <w:t xml:space="preserve">and participatory </w:t>
      </w:r>
      <w:r w:rsidRPr="00204DA9">
        <w:rPr>
          <w:rFonts w:ascii="Arial" w:hAnsi="Arial" w:cs="Arial"/>
        </w:rPr>
        <w:t>collaboration between users and/or commissioners and the production team, it will be a significant contributing factor towards producing an output tailored to meet users’ knowledge needs</w:t>
      </w:r>
      <w:r w:rsidR="00AF74BF">
        <w:rPr>
          <w:rFonts w:ascii="Arial" w:hAnsi="Arial" w:cs="Arial"/>
        </w:rPr>
        <w:t xml:space="preserve">, </w:t>
      </w:r>
      <w:r w:rsidR="00E76EE8" w:rsidRPr="00204DA9">
        <w:rPr>
          <w:rFonts w:ascii="Arial" w:hAnsi="Arial" w:cs="Arial"/>
        </w:rPr>
        <w:fldChar w:fldCharType="begin">
          <w:fldData xml:space="preserve">PEVuZE5vdGU+PENpdGU+PEF1dGhvcj5LaGFuZ3VyYTwvQXV0aG9yPjxZZWFyPjIwMTI8L1llYXI+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</w:fldData>
        </w:fldChar>
      </w:r>
      <w:r w:rsidR="002D45D4">
        <w:rPr>
          <w:rFonts w:ascii="Arial" w:hAnsi="Arial" w:cs="Arial"/>
        </w:rPr>
        <w:instrText xml:space="preserve"> ADDIN EN.CITE </w:instrText>
      </w:r>
      <w:r w:rsidR="002D45D4">
        <w:rPr>
          <w:rFonts w:ascii="Arial" w:hAnsi="Arial" w:cs="Arial"/>
        </w:rPr>
        <w:fldChar w:fldCharType="begin">
          <w:fldData xml:space="preserve">PEVuZE5vdGU+PENpdGU+PEF1dGhvcj5LaGFuZ3VyYTwvQXV0aG9yPjxZZWFyPjIwMTI8L1llYXI+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</w:fldData>
        </w:fldChar>
      </w:r>
      <w:r w:rsidR="002D45D4">
        <w:rPr>
          <w:rFonts w:ascii="Arial" w:hAnsi="Arial" w:cs="Arial"/>
        </w:rPr>
        <w:instrText xml:space="preserve"> ADDIN EN.CITE.DATA </w:instrText>
      </w:r>
      <w:r w:rsidR="002D45D4">
        <w:rPr>
          <w:rFonts w:ascii="Arial" w:hAnsi="Arial" w:cs="Arial"/>
        </w:rPr>
      </w:r>
      <w:r w:rsidR="002D45D4">
        <w:rPr>
          <w:rFonts w:ascii="Arial" w:hAnsi="Arial" w:cs="Arial"/>
        </w:rPr>
        <w:fldChar w:fldCharType="end"/>
      </w:r>
      <w:r w:rsidR="00E76EE8" w:rsidRPr="00204DA9">
        <w:rPr>
          <w:rFonts w:ascii="Arial" w:hAnsi="Arial" w:cs="Arial"/>
        </w:rPr>
      </w:r>
      <w:r w:rsidR="00E76EE8" w:rsidRPr="00204DA9">
        <w:rPr>
          <w:rFonts w:ascii="Arial" w:hAnsi="Arial" w:cs="Arial"/>
        </w:rPr>
        <w:fldChar w:fldCharType="separate"/>
      </w:r>
      <w:r w:rsidR="002D45D4">
        <w:rPr>
          <w:rFonts w:ascii="Arial" w:hAnsi="Arial" w:cs="Arial"/>
          <w:noProof/>
        </w:rPr>
        <w:t>(</w:t>
      </w:r>
      <w:hyperlink w:anchor="_ENREF_15" w:tooltip="Khangura, 2012 #37" w:history="1">
        <w:r w:rsidR="00C31A4A">
          <w:rPr>
            <w:rFonts w:ascii="Arial" w:hAnsi="Arial" w:cs="Arial"/>
            <w:noProof/>
          </w:rPr>
          <w:t xml:space="preserve">Khangura </w:t>
        </w:r>
        <w:r w:rsidR="00E616D6">
          <w:rPr>
            <w:rFonts w:ascii="Arial" w:hAnsi="Arial" w:cs="Arial"/>
            <w:noProof/>
          </w:rPr>
          <w:t>et</w:t>
        </w:r>
        <w:r w:rsidR="00C31A4A">
          <w:rPr>
            <w:rFonts w:ascii="Arial" w:hAnsi="Arial" w:cs="Arial"/>
            <w:noProof/>
          </w:rPr>
          <w:t xml:space="preserve"> al</w:t>
        </w:r>
        <w:r w:rsidR="00C16D30">
          <w:rPr>
            <w:rFonts w:ascii="Arial" w:hAnsi="Arial" w:cs="Arial"/>
            <w:noProof/>
          </w:rPr>
          <w:t>.</w:t>
        </w:r>
        <w:r w:rsidR="00C31A4A">
          <w:rPr>
            <w:rFonts w:ascii="Arial" w:hAnsi="Arial" w:cs="Arial"/>
            <w:noProof/>
          </w:rPr>
          <w:t>, 2012</w:t>
        </w:r>
      </w:hyperlink>
      <w:r w:rsidR="002D45D4">
        <w:rPr>
          <w:rFonts w:ascii="Arial" w:hAnsi="Arial" w:cs="Arial"/>
          <w:noProof/>
        </w:rPr>
        <w:t xml:space="preserve">, </w:t>
      </w:r>
      <w:hyperlink w:anchor="_ENREF_24" w:tooltip="Saul, 2013 #28" w:history="1">
        <w:r w:rsidR="00C31A4A">
          <w:rPr>
            <w:rFonts w:ascii="Arial" w:hAnsi="Arial" w:cs="Arial"/>
            <w:noProof/>
          </w:rPr>
          <w:t>Saul et al., 2013</w:t>
        </w:r>
      </w:hyperlink>
      <w:r w:rsidR="002D45D4">
        <w:rPr>
          <w:rFonts w:ascii="Arial" w:hAnsi="Arial" w:cs="Arial"/>
          <w:noProof/>
        </w:rPr>
        <w:t xml:space="preserve">, </w:t>
      </w:r>
      <w:hyperlink w:anchor="_ENREF_29" w:tooltip="Watt, 2008 #49" w:history="1">
        <w:r w:rsidR="00C31A4A">
          <w:rPr>
            <w:rFonts w:ascii="Arial" w:hAnsi="Arial" w:cs="Arial"/>
            <w:noProof/>
          </w:rPr>
          <w:t xml:space="preserve">Watt </w:t>
        </w:r>
        <w:r w:rsidR="00C16D30">
          <w:rPr>
            <w:rFonts w:ascii="Arial" w:hAnsi="Arial" w:cs="Arial"/>
            <w:noProof/>
          </w:rPr>
          <w:t>et</w:t>
        </w:r>
        <w:r w:rsidR="00C31A4A">
          <w:rPr>
            <w:rFonts w:ascii="Arial" w:hAnsi="Arial" w:cs="Arial"/>
            <w:noProof/>
          </w:rPr>
          <w:t xml:space="preserve"> al</w:t>
        </w:r>
        <w:r w:rsidR="00C16D30">
          <w:rPr>
            <w:rFonts w:ascii="Arial" w:hAnsi="Arial" w:cs="Arial"/>
            <w:noProof/>
          </w:rPr>
          <w:t>.</w:t>
        </w:r>
        <w:r w:rsidR="00C31A4A">
          <w:rPr>
            <w:rFonts w:ascii="Arial" w:hAnsi="Arial" w:cs="Arial"/>
            <w:noProof/>
          </w:rPr>
          <w:t>, 2008</w:t>
        </w:r>
      </w:hyperlink>
      <w:r w:rsidR="002D45D4">
        <w:rPr>
          <w:rFonts w:ascii="Arial" w:hAnsi="Arial" w:cs="Arial"/>
          <w:noProof/>
        </w:rPr>
        <w:t>)</w:t>
      </w:r>
      <w:r w:rsidR="00E76EE8" w:rsidRPr="00204DA9">
        <w:rPr>
          <w:rFonts w:ascii="Arial" w:hAnsi="Arial" w:cs="Arial"/>
        </w:rPr>
        <w:fldChar w:fldCharType="end"/>
      </w:r>
      <w:r w:rsidR="00AF74BF">
        <w:rPr>
          <w:rFonts w:ascii="Arial" w:hAnsi="Arial" w:cs="Arial"/>
        </w:rPr>
        <w:t xml:space="preserve"> and increase the prospect of research being used in policy development. (Corluka et al., 2014) </w:t>
      </w:r>
      <w:r w:rsidRPr="00204DA9">
        <w:rPr>
          <w:rFonts w:ascii="Arial" w:hAnsi="Arial" w:cs="Arial"/>
        </w:rPr>
        <w:t xml:space="preserve"> </w:t>
      </w:r>
      <w:r w:rsidR="008926B6">
        <w:rPr>
          <w:rFonts w:ascii="Arial" w:hAnsi="Arial" w:cs="Arial"/>
        </w:rPr>
        <w:t xml:space="preserve">Once the need for an evidence synthesis has been identified, those commissioning it should consider what sorts of evidence would be relevant and the level of rigour with which </w:t>
      </w:r>
      <w:r w:rsidR="00AF74BF">
        <w:rPr>
          <w:rFonts w:ascii="Arial" w:hAnsi="Arial" w:cs="Arial"/>
        </w:rPr>
        <w:t xml:space="preserve">the </w:t>
      </w:r>
      <w:r w:rsidR="008926B6">
        <w:rPr>
          <w:rFonts w:ascii="Arial" w:hAnsi="Arial" w:cs="Arial"/>
        </w:rPr>
        <w:t>evidence needs to be analysed</w:t>
      </w:r>
      <w:r w:rsidR="008926B6" w:rsidRPr="00DD0C76">
        <w:rPr>
          <w:rFonts w:ascii="Arial" w:hAnsi="Arial" w:cs="Arial"/>
        </w:rPr>
        <w:t xml:space="preserve"> </w:t>
      </w:r>
      <w:r w:rsidR="008926B6">
        <w:rPr>
          <w:rFonts w:ascii="Arial" w:hAnsi="Arial" w:cs="Arial"/>
        </w:rPr>
        <w:t xml:space="preserve">for the particular context in which the synthesis will be used. In addition, the level of knowledge and understanding of the end-users needs to be appraised, to guide the level of technical language and detail that is required. Alongside these considerations, the resources available for production should also be taken into account. </w:t>
      </w:r>
      <w:r w:rsidR="00AF74BF">
        <w:rPr>
          <w:rFonts w:ascii="Arial" w:hAnsi="Arial" w:cs="Arial"/>
        </w:rPr>
        <w:t>Taking t</w:t>
      </w:r>
      <w:r w:rsidR="008926B6">
        <w:rPr>
          <w:rFonts w:ascii="Arial" w:hAnsi="Arial" w:cs="Arial"/>
        </w:rPr>
        <w:t>he decisions made on relevance, rigour, readability and resources</w:t>
      </w:r>
      <w:r w:rsidR="00AF74BF">
        <w:rPr>
          <w:rFonts w:ascii="Arial" w:hAnsi="Arial" w:cs="Arial"/>
        </w:rPr>
        <w:t xml:space="preserve"> a match</w:t>
      </w:r>
      <w:r w:rsidR="008926B6">
        <w:rPr>
          <w:rFonts w:ascii="Arial" w:hAnsi="Arial" w:cs="Arial"/>
        </w:rPr>
        <w:t xml:space="preserve"> can then be ma</w:t>
      </w:r>
      <w:r w:rsidR="00AF74BF">
        <w:rPr>
          <w:rFonts w:ascii="Arial" w:hAnsi="Arial" w:cs="Arial"/>
        </w:rPr>
        <w:t>de using</w:t>
      </w:r>
      <w:r w:rsidR="008926B6">
        <w:rPr>
          <w:rFonts w:ascii="Arial" w:hAnsi="Arial" w:cs="Arial"/>
        </w:rPr>
        <w:t xml:space="preserve"> the outputs listed in the Framework and the indicative average production times, in order to identify the most suitable output.     </w:t>
      </w:r>
    </w:p>
    <w:p w14:paraId="1C25EC6A" w14:textId="77777777" w:rsidR="00016FBB" w:rsidRPr="00204DA9" w:rsidRDefault="00016FBB" w:rsidP="008723B7">
      <w:pPr>
        <w:spacing w:after="0" w:line="480" w:lineRule="auto"/>
        <w:rPr>
          <w:rFonts w:ascii="Arial" w:hAnsi="Arial" w:cs="Arial"/>
        </w:rPr>
      </w:pPr>
    </w:p>
    <w:p w14:paraId="642969EB" w14:textId="50DE53E2" w:rsidR="005064FB" w:rsidRDefault="00851C25" w:rsidP="008723B7">
      <w:pPr>
        <w:spacing w:after="0" w:line="480" w:lineRule="auto"/>
        <w:rPr>
          <w:rFonts w:ascii="Arial" w:hAnsi="Arial" w:cs="Arial"/>
        </w:rPr>
      </w:pPr>
      <w:r w:rsidRPr="00204DA9">
        <w:rPr>
          <w:rFonts w:ascii="Arial" w:hAnsi="Arial" w:cs="Arial"/>
        </w:rPr>
        <w:lastRenderedPageBreak/>
        <w:t>The strength of our approach was that we consulted with specialists in this field to guide the focus of the Evidence Synthesis Framework and the process for matching users’ information needs with appropriate evidence sy</w:t>
      </w:r>
      <w:r w:rsidR="0004197A" w:rsidRPr="00204DA9">
        <w:rPr>
          <w:rFonts w:ascii="Arial" w:hAnsi="Arial" w:cs="Arial"/>
        </w:rPr>
        <w:t>nthesis outputs</w:t>
      </w:r>
      <w:r w:rsidRPr="00204DA9">
        <w:rPr>
          <w:rFonts w:ascii="Arial" w:hAnsi="Arial" w:cs="Arial"/>
        </w:rPr>
        <w:t xml:space="preserve">, but we acknowledge that </w:t>
      </w:r>
      <w:r w:rsidR="0071168A" w:rsidRPr="00204DA9">
        <w:rPr>
          <w:rFonts w:ascii="Arial" w:hAnsi="Arial" w:cs="Arial"/>
        </w:rPr>
        <w:t>in this field other perspectives on the issues considered may exist</w:t>
      </w:r>
      <w:r w:rsidRPr="00204DA9">
        <w:rPr>
          <w:rFonts w:ascii="Arial" w:hAnsi="Arial" w:cs="Arial"/>
        </w:rPr>
        <w:t xml:space="preserve">. </w:t>
      </w:r>
      <w:r w:rsidR="00190C12" w:rsidRPr="00204DA9">
        <w:rPr>
          <w:rFonts w:ascii="Arial" w:hAnsi="Arial" w:cs="Arial"/>
        </w:rPr>
        <w:t>Our approach had inevitable limitations.</w:t>
      </w:r>
      <w:r w:rsidR="00016FBB" w:rsidRPr="00204DA9">
        <w:rPr>
          <w:rFonts w:ascii="Arial" w:hAnsi="Arial" w:cs="Arial"/>
        </w:rPr>
        <w:t xml:space="preserve"> W</w:t>
      </w:r>
      <w:r w:rsidRPr="00204DA9">
        <w:rPr>
          <w:rFonts w:ascii="Arial" w:hAnsi="Arial" w:cs="Arial"/>
        </w:rPr>
        <w:t>e</w:t>
      </w:r>
      <w:r w:rsidR="00016FBB" w:rsidRPr="00204DA9">
        <w:rPr>
          <w:rFonts w:ascii="Arial" w:hAnsi="Arial" w:cs="Arial"/>
        </w:rPr>
        <w:t xml:space="preserve"> were only able to</w:t>
      </w:r>
      <w:r w:rsidRPr="00204DA9">
        <w:rPr>
          <w:rFonts w:ascii="Arial" w:hAnsi="Arial" w:cs="Arial"/>
        </w:rPr>
        <w:t xml:space="preserve"> search peer-reviewed studies and grey literature in English</w:t>
      </w:r>
      <w:r w:rsidR="00AF74BF">
        <w:rPr>
          <w:rFonts w:ascii="Arial" w:hAnsi="Arial" w:cs="Arial"/>
        </w:rPr>
        <w:t>, and</w:t>
      </w:r>
      <w:r w:rsidRPr="00204DA9">
        <w:rPr>
          <w:rFonts w:ascii="Arial" w:hAnsi="Arial" w:cs="Arial"/>
        </w:rPr>
        <w:t xml:space="preserve"> </w:t>
      </w:r>
      <w:r w:rsidR="00AF74BF">
        <w:rPr>
          <w:rFonts w:ascii="Arial" w:hAnsi="Arial" w:cs="Arial"/>
        </w:rPr>
        <w:t>d</w:t>
      </w:r>
      <w:r w:rsidRPr="00204DA9">
        <w:rPr>
          <w:rFonts w:ascii="Arial" w:hAnsi="Arial" w:cs="Arial"/>
        </w:rPr>
        <w:t xml:space="preserve">ocuments that </w:t>
      </w:r>
      <w:r w:rsidR="00AF74BF">
        <w:rPr>
          <w:rFonts w:ascii="Arial" w:hAnsi="Arial" w:cs="Arial"/>
        </w:rPr>
        <w:t>we</w:t>
      </w:r>
      <w:r w:rsidRPr="00204DA9">
        <w:rPr>
          <w:rFonts w:ascii="Arial" w:hAnsi="Arial" w:cs="Arial"/>
        </w:rPr>
        <w:t>re not widely available on the Internet, such as NGO reports, were</w:t>
      </w:r>
      <w:r w:rsidR="00016FBB" w:rsidRPr="00204DA9">
        <w:rPr>
          <w:rFonts w:ascii="Arial" w:hAnsi="Arial" w:cs="Arial"/>
        </w:rPr>
        <w:t xml:space="preserve"> </w:t>
      </w:r>
      <w:r w:rsidRPr="00204DA9">
        <w:rPr>
          <w:rFonts w:ascii="Arial" w:hAnsi="Arial" w:cs="Arial"/>
        </w:rPr>
        <w:t xml:space="preserve">not included. </w:t>
      </w:r>
      <w:r w:rsidR="00016FBB" w:rsidRPr="00204DA9">
        <w:rPr>
          <w:rFonts w:ascii="Arial" w:hAnsi="Arial" w:cs="Arial"/>
        </w:rPr>
        <w:t>The specific needs of a</w:t>
      </w:r>
      <w:r w:rsidRPr="00204DA9">
        <w:rPr>
          <w:rFonts w:ascii="Arial" w:hAnsi="Arial" w:cs="Arial"/>
        </w:rPr>
        <w:t>udience groups such as industry, the private sector, the media and the general public (</w:t>
      </w:r>
      <w:r w:rsidR="008449A4">
        <w:rPr>
          <w:rFonts w:ascii="Arial" w:hAnsi="Arial" w:cs="Arial"/>
        </w:rPr>
        <w:t>wh</w:t>
      </w:r>
      <w:r w:rsidR="00AF74BF">
        <w:rPr>
          <w:rFonts w:ascii="Arial" w:hAnsi="Arial" w:cs="Arial"/>
        </w:rPr>
        <w:t>o</w:t>
      </w:r>
      <w:r w:rsidR="008449A4">
        <w:rPr>
          <w:rFonts w:ascii="Arial" w:hAnsi="Arial" w:cs="Arial"/>
        </w:rPr>
        <w:t xml:space="preserve"> </w:t>
      </w:r>
      <w:r w:rsidRPr="00204DA9">
        <w:rPr>
          <w:rFonts w:ascii="Arial" w:hAnsi="Arial" w:cs="Arial"/>
        </w:rPr>
        <w:t>other than when involved in advocacy</w:t>
      </w:r>
      <w:r w:rsidR="00AF74BF">
        <w:rPr>
          <w:rFonts w:ascii="Arial" w:hAnsi="Arial" w:cs="Arial"/>
        </w:rPr>
        <w:t>, have</w:t>
      </w:r>
      <w:r w:rsidR="008449A4">
        <w:rPr>
          <w:rFonts w:ascii="Arial" w:hAnsi="Arial" w:cs="Arial"/>
        </w:rPr>
        <w:t xml:space="preserve"> no defined role</w:t>
      </w:r>
      <w:r w:rsidRPr="00204DA9">
        <w:rPr>
          <w:rFonts w:ascii="Arial" w:hAnsi="Arial" w:cs="Arial"/>
        </w:rPr>
        <w:t>) were beyond the scope of this study. Nevertheless, this study</w:t>
      </w:r>
      <w:r w:rsidR="00190C12" w:rsidRPr="00204DA9">
        <w:rPr>
          <w:rFonts w:ascii="Arial" w:hAnsi="Arial" w:cs="Arial"/>
        </w:rPr>
        <w:t xml:space="preserve"> addresses the needs of a wide range</w:t>
      </w:r>
      <w:r w:rsidRPr="00204DA9">
        <w:rPr>
          <w:rFonts w:ascii="Arial" w:hAnsi="Arial" w:cs="Arial"/>
        </w:rPr>
        <w:t xml:space="preserve"> of users. </w:t>
      </w:r>
      <w:r w:rsidR="00AF74BF">
        <w:rPr>
          <w:rFonts w:ascii="Arial" w:hAnsi="Arial" w:cs="Arial"/>
        </w:rPr>
        <w:t>An</w:t>
      </w:r>
      <w:r w:rsidR="00AF74BF" w:rsidRPr="00204DA9">
        <w:rPr>
          <w:rFonts w:ascii="Arial" w:hAnsi="Arial" w:cs="Arial"/>
        </w:rPr>
        <w:t xml:space="preserve"> </w:t>
      </w:r>
      <w:r w:rsidRPr="00204DA9">
        <w:rPr>
          <w:rFonts w:ascii="Arial" w:hAnsi="Arial" w:cs="Arial"/>
        </w:rPr>
        <w:t xml:space="preserve">assessment of </w:t>
      </w:r>
      <w:r w:rsidR="00AF74BF">
        <w:rPr>
          <w:rFonts w:ascii="Arial" w:hAnsi="Arial" w:cs="Arial"/>
        </w:rPr>
        <w:t xml:space="preserve">the </w:t>
      </w:r>
      <w:r w:rsidRPr="00204DA9">
        <w:rPr>
          <w:rFonts w:ascii="Arial" w:hAnsi="Arial" w:cs="Arial"/>
        </w:rPr>
        <w:t>in-depth knowledge needs of</w:t>
      </w:r>
      <w:r w:rsidR="00190C12" w:rsidRPr="00204DA9">
        <w:rPr>
          <w:rFonts w:ascii="Arial" w:hAnsi="Arial" w:cs="Arial"/>
        </w:rPr>
        <w:t xml:space="preserve"> other</w:t>
      </w:r>
      <w:r w:rsidRPr="00204DA9">
        <w:rPr>
          <w:rFonts w:ascii="Arial" w:hAnsi="Arial" w:cs="Arial"/>
        </w:rPr>
        <w:t xml:space="preserve"> audience</w:t>
      </w:r>
      <w:r w:rsidR="00190C12" w:rsidRPr="00204DA9">
        <w:rPr>
          <w:rFonts w:ascii="Arial" w:hAnsi="Arial" w:cs="Arial"/>
        </w:rPr>
        <w:t xml:space="preserve">s may </w:t>
      </w:r>
      <w:r w:rsidRPr="00204DA9">
        <w:rPr>
          <w:rFonts w:ascii="Arial" w:hAnsi="Arial" w:cs="Arial"/>
        </w:rPr>
        <w:t>require some adaptation of the Framework.</w:t>
      </w:r>
      <w:r w:rsidRPr="005064FB">
        <w:rPr>
          <w:rFonts w:ascii="Arial" w:hAnsi="Arial" w:cs="Arial"/>
        </w:rPr>
        <w:t xml:space="preserve"> </w:t>
      </w:r>
    </w:p>
    <w:p w14:paraId="2CDFDE5E" w14:textId="77777777" w:rsidR="005064FB" w:rsidRDefault="005064FB" w:rsidP="008723B7">
      <w:pPr>
        <w:spacing w:after="0" w:line="480" w:lineRule="auto"/>
        <w:rPr>
          <w:rFonts w:ascii="Arial" w:hAnsi="Arial" w:cs="Arial"/>
        </w:rPr>
      </w:pPr>
    </w:p>
    <w:p w14:paraId="75EB5FFF" w14:textId="65772ABF" w:rsidR="00851C25" w:rsidRPr="00204DA9" w:rsidRDefault="00EB3EF1" w:rsidP="008723B7">
      <w:pPr>
        <w:spacing w:after="0" w:line="480" w:lineRule="auto"/>
        <w:rPr>
          <w:rFonts w:ascii="Arial" w:hAnsi="Arial" w:cs="Arial"/>
        </w:rPr>
      </w:pPr>
      <w:r>
        <w:rPr>
          <w:rFonts w:ascii="Arial" w:hAnsi="Arial" w:cs="Arial"/>
        </w:rPr>
        <w:t xml:space="preserve">Furthermore, while it was beyond the scope of this study, </w:t>
      </w:r>
      <w:r w:rsidR="00681F28">
        <w:rPr>
          <w:rFonts w:ascii="Arial" w:hAnsi="Arial" w:cs="Arial"/>
        </w:rPr>
        <w:t xml:space="preserve">the </w:t>
      </w:r>
      <w:r w:rsidR="003037FE">
        <w:rPr>
          <w:rFonts w:ascii="Arial" w:hAnsi="Arial" w:cs="Arial"/>
        </w:rPr>
        <w:t xml:space="preserve">use of </w:t>
      </w:r>
      <w:r>
        <w:rPr>
          <w:rFonts w:ascii="Arial" w:hAnsi="Arial" w:cs="Arial"/>
        </w:rPr>
        <w:t>the Framework</w:t>
      </w:r>
      <w:r w:rsidR="003037FE">
        <w:rPr>
          <w:rFonts w:ascii="Arial" w:hAnsi="Arial" w:cs="Arial"/>
        </w:rPr>
        <w:t xml:space="preserve"> in conjunction with the process for identifying knowledge users’ information needs with an evidence synthesis output,</w:t>
      </w:r>
      <w:r>
        <w:rPr>
          <w:rFonts w:ascii="Arial" w:hAnsi="Arial" w:cs="Arial"/>
        </w:rPr>
        <w:t xml:space="preserve"> would benefit from being </w:t>
      </w:r>
      <w:r w:rsidR="002A0B3F">
        <w:rPr>
          <w:rFonts w:ascii="Arial" w:hAnsi="Arial" w:cs="Arial"/>
        </w:rPr>
        <w:t xml:space="preserve">pre-tested and </w:t>
      </w:r>
      <w:r>
        <w:rPr>
          <w:rFonts w:ascii="Arial" w:hAnsi="Arial" w:cs="Arial"/>
        </w:rPr>
        <w:t xml:space="preserve">pilot tested with </w:t>
      </w:r>
      <w:r w:rsidR="00142727">
        <w:rPr>
          <w:rFonts w:ascii="Arial" w:hAnsi="Arial" w:cs="Arial"/>
        </w:rPr>
        <w:t xml:space="preserve">different </w:t>
      </w:r>
      <w:r>
        <w:rPr>
          <w:rFonts w:ascii="Arial" w:hAnsi="Arial" w:cs="Arial"/>
        </w:rPr>
        <w:t>group</w:t>
      </w:r>
      <w:r w:rsidR="00142727">
        <w:rPr>
          <w:rFonts w:ascii="Arial" w:hAnsi="Arial" w:cs="Arial"/>
        </w:rPr>
        <w:t>s</w:t>
      </w:r>
      <w:r>
        <w:rPr>
          <w:rFonts w:ascii="Arial" w:hAnsi="Arial" w:cs="Arial"/>
        </w:rPr>
        <w:t xml:space="preserve"> of knowledge users</w:t>
      </w:r>
      <w:r w:rsidR="003037FE">
        <w:rPr>
          <w:rFonts w:ascii="Arial" w:hAnsi="Arial" w:cs="Arial"/>
        </w:rPr>
        <w:t>.</w:t>
      </w:r>
      <w:r w:rsidR="005064FB">
        <w:rPr>
          <w:rFonts w:ascii="Arial" w:hAnsi="Arial" w:cs="Arial"/>
        </w:rPr>
        <w:t xml:space="preserve"> </w:t>
      </w:r>
      <w:r w:rsidR="00142727">
        <w:rPr>
          <w:rFonts w:ascii="Arial" w:hAnsi="Arial" w:cs="Arial"/>
        </w:rPr>
        <w:t>Although</w:t>
      </w:r>
      <w:r w:rsidR="005064FB">
        <w:rPr>
          <w:rFonts w:ascii="Arial" w:hAnsi="Arial" w:cs="Arial"/>
        </w:rPr>
        <w:t xml:space="preserve"> the process currently </w:t>
      </w:r>
      <w:r w:rsidR="00142727">
        <w:rPr>
          <w:rFonts w:ascii="Arial" w:hAnsi="Arial" w:cs="Arial"/>
        </w:rPr>
        <w:t>suggest</w:t>
      </w:r>
      <w:r w:rsidR="005064FB">
        <w:rPr>
          <w:rFonts w:ascii="Arial" w:hAnsi="Arial" w:cs="Arial"/>
        </w:rPr>
        <w:t xml:space="preserve">s equal weighting </w:t>
      </w:r>
      <w:r w:rsidR="00142727">
        <w:rPr>
          <w:rFonts w:ascii="Arial" w:hAnsi="Arial" w:cs="Arial"/>
        </w:rPr>
        <w:t xml:space="preserve">is given </w:t>
      </w:r>
      <w:r w:rsidR="00681F28">
        <w:rPr>
          <w:rFonts w:ascii="Arial" w:hAnsi="Arial" w:cs="Arial"/>
        </w:rPr>
        <w:t>to considerations of</w:t>
      </w:r>
      <w:r w:rsidR="00142727">
        <w:rPr>
          <w:rFonts w:ascii="Arial" w:hAnsi="Arial" w:cs="Arial"/>
        </w:rPr>
        <w:t xml:space="preserve"> </w:t>
      </w:r>
      <w:r w:rsidR="005064FB">
        <w:rPr>
          <w:rFonts w:ascii="Arial" w:hAnsi="Arial" w:cs="Arial"/>
        </w:rPr>
        <w:t xml:space="preserve">rigour, relevance, readability and resources, we would expect that different </w:t>
      </w:r>
      <w:r w:rsidR="00142727">
        <w:rPr>
          <w:rFonts w:ascii="Arial" w:hAnsi="Arial" w:cs="Arial"/>
        </w:rPr>
        <w:t xml:space="preserve">groups of </w:t>
      </w:r>
      <w:r w:rsidR="005064FB">
        <w:rPr>
          <w:rFonts w:ascii="Arial" w:hAnsi="Arial" w:cs="Arial"/>
        </w:rPr>
        <w:t>policy and decision makers</w:t>
      </w:r>
      <w:r w:rsidR="00681F28">
        <w:rPr>
          <w:rFonts w:ascii="Arial" w:hAnsi="Arial" w:cs="Arial"/>
        </w:rPr>
        <w:t xml:space="preserve"> might</w:t>
      </w:r>
      <w:r w:rsidR="005064FB">
        <w:rPr>
          <w:rFonts w:ascii="Arial" w:hAnsi="Arial" w:cs="Arial"/>
        </w:rPr>
        <w:t xml:space="preserve"> </w:t>
      </w:r>
      <w:r w:rsidR="00142727">
        <w:rPr>
          <w:rFonts w:ascii="Arial" w:hAnsi="Arial" w:cs="Arial"/>
        </w:rPr>
        <w:t>emphasise different components</w:t>
      </w:r>
      <w:r w:rsidR="002A0B3F">
        <w:rPr>
          <w:rFonts w:ascii="Arial" w:hAnsi="Arial" w:cs="Arial"/>
        </w:rPr>
        <w:t xml:space="preserve"> in different contexts</w:t>
      </w:r>
      <w:r w:rsidR="00142727">
        <w:rPr>
          <w:rFonts w:ascii="Arial" w:hAnsi="Arial" w:cs="Arial"/>
        </w:rPr>
        <w:t xml:space="preserve">. </w:t>
      </w:r>
      <w:r w:rsidR="005064FB">
        <w:rPr>
          <w:rFonts w:ascii="Arial" w:hAnsi="Arial" w:cs="Arial"/>
        </w:rPr>
        <w:t xml:space="preserve">For example, </w:t>
      </w:r>
      <w:r w:rsidR="00681F28">
        <w:rPr>
          <w:rFonts w:ascii="Arial" w:hAnsi="Arial" w:cs="Arial"/>
        </w:rPr>
        <w:t xml:space="preserve">the primary concern </w:t>
      </w:r>
      <w:r w:rsidR="00142727">
        <w:rPr>
          <w:rFonts w:ascii="Arial" w:hAnsi="Arial" w:cs="Arial"/>
        </w:rPr>
        <w:t xml:space="preserve">for </w:t>
      </w:r>
      <w:r w:rsidR="005064FB">
        <w:rPr>
          <w:rFonts w:ascii="Arial" w:hAnsi="Arial" w:cs="Arial"/>
        </w:rPr>
        <w:t xml:space="preserve">academic stakeholders </w:t>
      </w:r>
      <w:r w:rsidR="003037FE">
        <w:rPr>
          <w:rFonts w:ascii="Arial" w:hAnsi="Arial" w:cs="Arial"/>
        </w:rPr>
        <w:t xml:space="preserve">might be rigour, while </w:t>
      </w:r>
      <w:r w:rsidR="005064FB">
        <w:rPr>
          <w:rFonts w:ascii="Arial" w:hAnsi="Arial" w:cs="Arial"/>
        </w:rPr>
        <w:t>policy makers</w:t>
      </w:r>
      <w:r w:rsidR="00142727">
        <w:rPr>
          <w:rFonts w:ascii="Arial" w:hAnsi="Arial" w:cs="Arial"/>
        </w:rPr>
        <w:t xml:space="preserve"> might consider </w:t>
      </w:r>
      <w:r w:rsidR="005064FB">
        <w:rPr>
          <w:rFonts w:ascii="Arial" w:hAnsi="Arial" w:cs="Arial"/>
        </w:rPr>
        <w:t>readability and relevance</w:t>
      </w:r>
      <w:r w:rsidR="00142727">
        <w:rPr>
          <w:rFonts w:ascii="Arial" w:hAnsi="Arial" w:cs="Arial"/>
        </w:rPr>
        <w:t xml:space="preserve"> to be of primary importance</w:t>
      </w:r>
      <w:r w:rsidR="003037FE">
        <w:rPr>
          <w:rFonts w:ascii="Arial" w:hAnsi="Arial" w:cs="Arial"/>
        </w:rPr>
        <w:t xml:space="preserve">, and </w:t>
      </w:r>
      <w:r w:rsidR="00142727">
        <w:rPr>
          <w:rFonts w:ascii="Arial" w:hAnsi="Arial" w:cs="Arial"/>
        </w:rPr>
        <w:t xml:space="preserve">practitioners </w:t>
      </w:r>
      <w:r w:rsidR="003037FE">
        <w:rPr>
          <w:rFonts w:ascii="Arial" w:hAnsi="Arial" w:cs="Arial"/>
        </w:rPr>
        <w:t xml:space="preserve">might prioritise </w:t>
      </w:r>
      <w:r w:rsidR="00142727">
        <w:rPr>
          <w:rFonts w:ascii="Arial" w:hAnsi="Arial" w:cs="Arial"/>
        </w:rPr>
        <w:t>relevance</w:t>
      </w:r>
      <w:r w:rsidR="003037FE">
        <w:rPr>
          <w:rFonts w:ascii="Arial" w:hAnsi="Arial" w:cs="Arial"/>
        </w:rPr>
        <w:t xml:space="preserve">. </w:t>
      </w:r>
      <w:r w:rsidR="002A0B3F">
        <w:rPr>
          <w:rFonts w:ascii="Arial" w:hAnsi="Arial" w:cs="Arial"/>
        </w:rPr>
        <w:t>The e</w:t>
      </w:r>
      <w:r w:rsidR="003037FE">
        <w:rPr>
          <w:rFonts w:ascii="Arial" w:hAnsi="Arial" w:cs="Arial"/>
        </w:rPr>
        <w:t>mphasis</w:t>
      </w:r>
      <w:r w:rsidR="002A0B3F">
        <w:rPr>
          <w:rFonts w:ascii="Arial" w:hAnsi="Arial" w:cs="Arial"/>
        </w:rPr>
        <w:t xml:space="preserve"> given</w:t>
      </w:r>
      <w:r w:rsidR="003037FE">
        <w:rPr>
          <w:rFonts w:ascii="Arial" w:hAnsi="Arial" w:cs="Arial"/>
        </w:rPr>
        <w:t xml:space="preserve"> to </w:t>
      </w:r>
      <w:r w:rsidR="002A0B3F">
        <w:rPr>
          <w:rFonts w:ascii="Arial" w:hAnsi="Arial" w:cs="Arial"/>
        </w:rPr>
        <w:t xml:space="preserve">each </w:t>
      </w:r>
      <w:r w:rsidR="003037FE">
        <w:rPr>
          <w:rFonts w:ascii="Arial" w:hAnsi="Arial" w:cs="Arial"/>
        </w:rPr>
        <w:t>component m</w:t>
      </w:r>
      <w:r w:rsidR="00681F28">
        <w:rPr>
          <w:rFonts w:ascii="Arial" w:hAnsi="Arial" w:cs="Arial"/>
        </w:rPr>
        <w:t>ight</w:t>
      </w:r>
      <w:r w:rsidR="003037FE">
        <w:rPr>
          <w:rFonts w:ascii="Arial" w:hAnsi="Arial" w:cs="Arial"/>
        </w:rPr>
        <w:t xml:space="preserve"> lead to the adaptation and development of the Framework</w:t>
      </w:r>
      <w:r w:rsidR="00681F28">
        <w:rPr>
          <w:rFonts w:ascii="Arial" w:hAnsi="Arial" w:cs="Arial"/>
        </w:rPr>
        <w:t>,</w:t>
      </w:r>
      <w:r w:rsidR="00FC6FFB">
        <w:rPr>
          <w:rFonts w:ascii="Arial" w:hAnsi="Arial" w:cs="Arial"/>
        </w:rPr>
        <w:t xml:space="preserve"> </w:t>
      </w:r>
      <w:r w:rsidR="00681F28">
        <w:rPr>
          <w:rFonts w:ascii="Arial" w:hAnsi="Arial" w:cs="Arial"/>
        </w:rPr>
        <w:t xml:space="preserve">in order </w:t>
      </w:r>
      <w:r w:rsidR="00FC6FFB">
        <w:rPr>
          <w:rFonts w:ascii="Arial" w:hAnsi="Arial" w:cs="Arial"/>
        </w:rPr>
        <w:t>to increase its utility</w:t>
      </w:r>
      <w:r w:rsidR="00681F28">
        <w:rPr>
          <w:rFonts w:ascii="Arial" w:hAnsi="Arial" w:cs="Arial"/>
        </w:rPr>
        <w:t xml:space="preserve"> to different user groups</w:t>
      </w:r>
      <w:r w:rsidR="003037FE">
        <w:rPr>
          <w:rFonts w:ascii="Arial" w:hAnsi="Arial" w:cs="Arial"/>
        </w:rPr>
        <w:t>.</w:t>
      </w:r>
      <w:r w:rsidR="00142727">
        <w:rPr>
          <w:rFonts w:ascii="Arial" w:hAnsi="Arial" w:cs="Arial"/>
        </w:rPr>
        <w:t xml:space="preserve">  </w:t>
      </w:r>
      <w:r w:rsidR="005064FB">
        <w:rPr>
          <w:rFonts w:ascii="Arial" w:hAnsi="Arial" w:cs="Arial"/>
        </w:rPr>
        <w:t xml:space="preserve">  </w:t>
      </w:r>
      <w:r>
        <w:rPr>
          <w:rFonts w:ascii="Arial" w:hAnsi="Arial" w:cs="Arial"/>
        </w:rPr>
        <w:t xml:space="preserve">  </w:t>
      </w:r>
    </w:p>
    <w:p w14:paraId="61CEA109" w14:textId="77777777" w:rsidR="00851C25" w:rsidRDefault="00851C25" w:rsidP="008723B7">
      <w:pPr>
        <w:spacing w:after="0" w:line="480" w:lineRule="auto"/>
        <w:rPr>
          <w:rFonts w:ascii="Arial" w:hAnsi="Arial" w:cs="Arial"/>
          <w:highlight w:val="lightGray"/>
        </w:rPr>
      </w:pPr>
    </w:p>
    <w:p w14:paraId="513177E6" w14:textId="77777777" w:rsidR="006B5679" w:rsidRPr="00204DA9" w:rsidRDefault="006B5679" w:rsidP="008723B7">
      <w:pPr>
        <w:spacing w:after="0" w:line="480" w:lineRule="auto"/>
        <w:rPr>
          <w:rFonts w:ascii="Arial" w:hAnsi="Arial" w:cs="Arial"/>
          <w:highlight w:val="lightGray"/>
        </w:rPr>
      </w:pPr>
    </w:p>
    <w:p w14:paraId="7169572B" w14:textId="77777777" w:rsidR="00D64BEC" w:rsidRDefault="00D64BEC" w:rsidP="008723B7">
      <w:pPr>
        <w:spacing w:after="0" w:line="480" w:lineRule="auto"/>
        <w:rPr>
          <w:rFonts w:ascii="Arial" w:hAnsi="Arial" w:cs="Arial"/>
          <w:b/>
          <w:sz w:val="24"/>
          <w:szCs w:val="24"/>
        </w:rPr>
      </w:pPr>
    </w:p>
    <w:p w14:paraId="7141FEE2" w14:textId="77777777" w:rsidR="00D64BEC" w:rsidRDefault="00D64BEC" w:rsidP="008723B7">
      <w:pPr>
        <w:spacing w:after="0" w:line="480" w:lineRule="auto"/>
        <w:rPr>
          <w:rFonts w:ascii="Arial" w:hAnsi="Arial" w:cs="Arial"/>
          <w:b/>
          <w:sz w:val="24"/>
          <w:szCs w:val="24"/>
        </w:rPr>
      </w:pPr>
    </w:p>
    <w:p w14:paraId="63491116" w14:textId="77777777" w:rsidR="00851C25" w:rsidRPr="00204DA9" w:rsidRDefault="00851C25" w:rsidP="008723B7">
      <w:pPr>
        <w:spacing w:after="0" w:line="480" w:lineRule="auto"/>
        <w:rPr>
          <w:rFonts w:ascii="Arial" w:hAnsi="Arial" w:cs="Arial"/>
          <w:b/>
          <w:sz w:val="24"/>
          <w:szCs w:val="24"/>
        </w:rPr>
      </w:pPr>
      <w:r w:rsidRPr="00204DA9">
        <w:rPr>
          <w:rFonts w:ascii="Arial" w:hAnsi="Arial" w:cs="Arial"/>
          <w:b/>
          <w:sz w:val="24"/>
          <w:szCs w:val="24"/>
        </w:rPr>
        <w:lastRenderedPageBreak/>
        <w:t xml:space="preserve">Conclusion </w:t>
      </w:r>
    </w:p>
    <w:p w14:paraId="054E38CD" w14:textId="22DB4C60" w:rsidR="006B23C9" w:rsidRPr="00204DA9" w:rsidRDefault="008C4872" w:rsidP="008723B7">
      <w:pPr>
        <w:spacing w:after="0" w:line="480" w:lineRule="auto"/>
        <w:rPr>
          <w:rFonts w:ascii="Arial" w:hAnsi="Arial" w:cs="Arial"/>
        </w:rPr>
      </w:pPr>
      <w:r w:rsidRPr="00204DA9">
        <w:rPr>
          <w:rFonts w:ascii="Arial" w:hAnsi="Arial" w:cs="Arial"/>
        </w:rPr>
        <w:t xml:space="preserve">Users’ knowledge needs vary and meeting them successfully requires collaborative planning. </w:t>
      </w:r>
      <w:r w:rsidR="00D75E30" w:rsidRPr="00204DA9">
        <w:rPr>
          <w:rFonts w:ascii="Arial" w:hAnsi="Arial" w:cs="Arial"/>
        </w:rPr>
        <w:t xml:space="preserve">The </w:t>
      </w:r>
      <w:r w:rsidR="00851C25" w:rsidRPr="00204DA9">
        <w:rPr>
          <w:rFonts w:ascii="Arial" w:hAnsi="Arial" w:cs="Arial"/>
        </w:rPr>
        <w:t>Framework</w:t>
      </w:r>
      <w:r w:rsidR="000C3AE9" w:rsidRPr="00204DA9">
        <w:rPr>
          <w:rFonts w:ascii="Arial" w:hAnsi="Arial" w:cs="Arial"/>
        </w:rPr>
        <w:t xml:space="preserve"> </w:t>
      </w:r>
      <w:r w:rsidR="0055133C" w:rsidRPr="00204DA9">
        <w:rPr>
          <w:rFonts w:ascii="Arial" w:hAnsi="Arial" w:cs="Arial"/>
        </w:rPr>
        <w:t>describ</w:t>
      </w:r>
      <w:r w:rsidR="00622CED">
        <w:rPr>
          <w:rFonts w:ascii="Arial" w:hAnsi="Arial" w:cs="Arial"/>
        </w:rPr>
        <w:t>es</w:t>
      </w:r>
      <w:r w:rsidR="0055133C" w:rsidRPr="00204DA9">
        <w:rPr>
          <w:rFonts w:ascii="Arial" w:hAnsi="Arial" w:cs="Arial"/>
        </w:rPr>
        <w:t xml:space="preserve"> </w:t>
      </w:r>
      <w:r w:rsidR="000C3AE9" w:rsidRPr="00204DA9">
        <w:rPr>
          <w:rFonts w:ascii="Arial" w:hAnsi="Arial" w:cs="Arial"/>
        </w:rPr>
        <w:t>the various evidence synthesis outputs</w:t>
      </w:r>
      <w:r w:rsidR="0055133C" w:rsidRPr="00204DA9">
        <w:rPr>
          <w:rFonts w:ascii="Arial" w:hAnsi="Arial" w:cs="Arial"/>
        </w:rPr>
        <w:t xml:space="preserve"> identified</w:t>
      </w:r>
      <w:r w:rsidR="000C3AE9" w:rsidRPr="00204DA9">
        <w:rPr>
          <w:rFonts w:ascii="Arial" w:hAnsi="Arial" w:cs="Arial"/>
        </w:rPr>
        <w:t xml:space="preserve"> </w:t>
      </w:r>
      <w:r w:rsidR="00851C25" w:rsidRPr="00204DA9">
        <w:rPr>
          <w:rFonts w:ascii="Arial" w:hAnsi="Arial" w:cs="Arial"/>
        </w:rPr>
        <w:t xml:space="preserve">and </w:t>
      </w:r>
      <w:r w:rsidR="000C3AE9" w:rsidRPr="00204DA9">
        <w:rPr>
          <w:rFonts w:ascii="Arial" w:hAnsi="Arial" w:cs="Arial"/>
        </w:rPr>
        <w:t xml:space="preserve">the </w:t>
      </w:r>
      <w:r w:rsidR="00851C25" w:rsidRPr="00204DA9">
        <w:rPr>
          <w:rFonts w:ascii="Arial" w:hAnsi="Arial" w:cs="Arial"/>
        </w:rPr>
        <w:t xml:space="preserve">process </w:t>
      </w:r>
      <w:r w:rsidR="00767D32" w:rsidRPr="00204DA9">
        <w:rPr>
          <w:rFonts w:ascii="Arial" w:hAnsi="Arial" w:cs="Arial"/>
        </w:rPr>
        <w:t>for matching users’ information needs with an appropriate output</w:t>
      </w:r>
      <w:r w:rsidR="00622CED">
        <w:rPr>
          <w:rFonts w:ascii="Arial" w:hAnsi="Arial" w:cs="Arial"/>
        </w:rPr>
        <w:t>. It</w:t>
      </w:r>
      <w:r w:rsidR="00767D32" w:rsidRPr="00204DA9">
        <w:rPr>
          <w:rFonts w:ascii="Arial" w:hAnsi="Arial" w:cs="Arial"/>
        </w:rPr>
        <w:t xml:space="preserve"> </w:t>
      </w:r>
      <w:r w:rsidR="00622CED">
        <w:rPr>
          <w:rFonts w:ascii="Arial" w:hAnsi="Arial" w:cs="Arial"/>
        </w:rPr>
        <w:t>is</w:t>
      </w:r>
      <w:r w:rsidR="00851C25" w:rsidRPr="00204DA9">
        <w:rPr>
          <w:rFonts w:ascii="Arial" w:hAnsi="Arial" w:cs="Arial"/>
        </w:rPr>
        <w:t xml:space="preserve"> intended to</w:t>
      </w:r>
      <w:r w:rsidR="0004197A" w:rsidRPr="00204DA9">
        <w:rPr>
          <w:rFonts w:ascii="Arial" w:hAnsi="Arial" w:cs="Arial"/>
        </w:rPr>
        <w:t xml:space="preserve"> </w:t>
      </w:r>
      <w:r w:rsidR="00767D32" w:rsidRPr="00204DA9">
        <w:rPr>
          <w:rFonts w:ascii="Arial" w:hAnsi="Arial" w:cs="Arial"/>
        </w:rPr>
        <w:t xml:space="preserve">offer </w:t>
      </w:r>
      <w:r w:rsidR="0055133C" w:rsidRPr="00204DA9">
        <w:rPr>
          <w:rFonts w:ascii="Arial" w:hAnsi="Arial" w:cs="Arial"/>
        </w:rPr>
        <w:t>a more systematic way for</w:t>
      </w:r>
      <w:r w:rsidR="0004197A" w:rsidRPr="00204DA9">
        <w:rPr>
          <w:rFonts w:ascii="Arial" w:hAnsi="Arial" w:cs="Arial"/>
        </w:rPr>
        <w:t xml:space="preserve"> </w:t>
      </w:r>
      <w:r w:rsidR="00851C25" w:rsidRPr="00204DA9">
        <w:rPr>
          <w:rFonts w:ascii="Arial" w:hAnsi="Arial" w:cs="Arial"/>
        </w:rPr>
        <w:t>users, commissioner</w:t>
      </w:r>
      <w:r w:rsidR="00ED4441" w:rsidRPr="00204DA9">
        <w:rPr>
          <w:rFonts w:ascii="Arial" w:hAnsi="Arial" w:cs="Arial"/>
        </w:rPr>
        <w:t>s</w:t>
      </w:r>
      <w:r w:rsidR="00851C25" w:rsidRPr="00204DA9">
        <w:rPr>
          <w:rFonts w:ascii="Arial" w:hAnsi="Arial" w:cs="Arial"/>
        </w:rPr>
        <w:t xml:space="preserve"> and producers </w:t>
      </w:r>
      <w:r w:rsidR="00622CED">
        <w:rPr>
          <w:rFonts w:ascii="Arial" w:hAnsi="Arial" w:cs="Arial"/>
        </w:rPr>
        <w:t xml:space="preserve">to </w:t>
      </w:r>
      <w:r w:rsidR="000C3AE9" w:rsidRPr="00204DA9">
        <w:rPr>
          <w:rFonts w:ascii="Arial" w:hAnsi="Arial" w:cs="Arial"/>
        </w:rPr>
        <w:t>establish</w:t>
      </w:r>
      <w:r w:rsidR="00851C25" w:rsidRPr="00204DA9">
        <w:rPr>
          <w:rFonts w:ascii="Arial" w:hAnsi="Arial" w:cs="Arial"/>
        </w:rPr>
        <w:t xml:space="preserve"> a common understanding of</w:t>
      </w:r>
      <w:r w:rsidR="00CE3B89" w:rsidRPr="00204DA9">
        <w:rPr>
          <w:rFonts w:ascii="Arial" w:hAnsi="Arial" w:cs="Arial"/>
        </w:rPr>
        <w:t xml:space="preserve"> </w:t>
      </w:r>
      <w:r w:rsidR="00851C25" w:rsidRPr="00204DA9">
        <w:rPr>
          <w:rFonts w:ascii="Arial" w:hAnsi="Arial" w:cs="Arial"/>
        </w:rPr>
        <w:t>user</w:t>
      </w:r>
      <w:r w:rsidR="00767D32" w:rsidRPr="00204DA9">
        <w:rPr>
          <w:rFonts w:ascii="Arial" w:hAnsi="Arial" w:cs="Arial"/>
        </w:rPr>
        <w:t>s’ knowledge needs</w:t>
      </w:r>
      <w:r w:rsidR="00622CED">
        <w:rPr>
          <w:rFonts w:ascii="Arial" w:hAnsi="Arial" w:cs="Arial"/>
        </w:rPr>
        <w:t>,</w:t>
      </w:r>
      <w:r w:rsidR="00767D32" w:rsidRPr="00204DA9">
        <w:rPr>
          <w:rFonts w:ascii="Arial" w:hAnsi="Arial" w:cs="Arial"/>
        </w:rPr>
        <w:t xml:space="preserve"> and the essential characteristic</w:t>
      </w:r>
      <w:r w:rsidR="00851C25" w:rsidRPr="00204DA9">
        <w:rPr>
          <w:rFonts w:ascii="Arial" w:hAnsi="Arial" w:cs="Arial"/>
        </w:rPr>
        <w:t>s to be considered</w:t>
      </w:r>
      <w:r w:rsidR="00ED4441" w:rsidRPr="00204DA9">
        <w:rPr>
          <w:rFonts w:ascii="Arial" w:hAnsi="Arial" w:cs="Arial"/>
        </w:rPr>
        <w:t xml:space="preserve"> when </w:t>
      </w:r>
      <w:r w:rsidR="00D75E30" w:rsidRPr="00204DA9">
        <w:rPr>
          <w:rFonts w:ascii="Arial" w:hAnsi="Arial" w:cs="Arial"/>
        </w:rPr>
        <w:t>match</w:t>
      </w:r>
      <w:r w:rsidR="00ED4441" w:rsidRPr="00204DA9">
        <w:rPr>
          <w:rFonts w:ascii="Arial" w:hAnsi="Arial" w:cs="Arial"/>
        </w:rPr>
        <w:t>ing</w:t>
      </w:r>
      <w:r w:rsidR="00851C25" w:rsidRPr="00204DA9">
        <w:rPr>
          <w:rFonts w:ascii="Arial" w:hAnsi="Arial" w:cs="Arial"/>
        </w:rPr>
        <w:t xml:space="preserve"> </w:t>
      </w:r>
      <w:r w:rsidR="000C3AE9" w:rsidRPr="00204DA9">
        <w:rPr>
          <w:rFonts w:ascii="Arial" w:hAnsi="Arial" w:cs="Arial"/>
        </w:rPr>
        <w:t xml:space="preserve">those needs with </w:t>
      </w:r>
      <w:r w:rsidR="00851C25" w:rsidRPr="00204DA9">
        <w:rPr>
          <w:rFonts w:ascii="Arial" w:hAnsi="Arial" w:cs="Arial"/>
        </w:rPr>
        <w:t>the most suitable output</w:t>
      </w:r>
      <w:r w:rsidR="000C3AE9" w:rsidRPr="00204DA9">
        <w:rPr>
          <w:rFonts w:ascii="Arial" w:hAnsi="Arial" w:cs="Arial"/>
        </w:rPr>
        <w:t xml:space="preserve">, </w:t>
      </w:r>
      <w:r w:rsidR="00851C25" w:rsidRPr="00204DA9">
        <w:rPr>
          <w:rFonts w:ascii="Arial" w:hAnsi="Arial" w:cs="Arial"/>
        </w:rPr>
        <w:t>given the resources available.</w:t>
      </w:r>
      <w:r w:rsidR="006B23C9" w:rsidRPr="00204DA9">
        <w:rPr>
          <w:rFonts w:ascii="Arial" w:hAnsi="Arial" w:cs="Arial"/>
        </w:rPr>
        <w:t xml:space="preserve"> </w:t>
      </w:r>
    </w:p>
    <w:p w14:paraId="6CE06B1D" w14:textId="77777777" w:rsidR="00851C25" w:rsidRPr="00204DA9" w:rsidRDefault="00851C25" w:rsidP="008723B7">
      <w:pPr>
        <w:spacing w:after="0" w:line="480" w:lineRule="auto"/>
        <w:rPr>
          <w:rFonts w:ascii="Arial" w:hAnsi="Arial" w:cs="Arial"/>
        </w:rPr>
      </w:pPr>
    </w:p>
    <w:p w14:paraId="787A2F7E" w14:textId="77777777" w:rsidR="00851C25" w:rsidRPr="00204DA9" w:rsidRDefault="00851C25" w:rsidP="008723B7">
      <w:pPr>
        <w:spacing w:after="0" w:line="480" w:lineRule="auto"/>
        <w:rPr>
          <w:rFonts w:ascii="Arial" w:hAnsi="Arial" w:cs="Arial"/>
        </w:rPr>
      </w:pPr>
      <w:r w:rsidRPr="00204DA9">
        <w:rPr>
          <w:rFonts w:ascii="Arial" w:hAnsi="Arial" w:cs="Arial"/>
        </w:rPr>
        <w:t>Further</w:t>
      </w:r>
      <w:r w:rsidR="00ED4441" w:rsidRPr="00204DA9">
        <w:rPr>
          <w:rFonts w:ascii="Arial" w:hAnsi="Arial" w:cs="Arial"/>
        </w:rPr>
        <w:t xml:space="preserve"> work</w:t>
      </w:r>
      <w:r w:rsidRPr="00204DA9">
        <w:rPr>
          <w:rFonts w:ascii="Arial" w:hAnsi="Arial" w:cs="Arial"/>
        </w:rPr>
        <w:t xml:space="preserve"> would help to address the limitations of this</w:t>
      </w:r>
      <w:r w:rsidR="00ED4441" w:rsidRPr="00204DA9">
        <w:rPr>
          <w:rFonts w:ascii="Arial" w:hAnsi="Arial" w:cs="Arial"/>
        </w:rPr>
        <w:t xml:space="preserve"> study</w:t>
      </w:r>
      <w:r w:rsidRPr="00204DA9">
        <w:rPr>
          <w:rFonts w:ascii="Arial" w:hAnsi="Arial" w:cs="Arial"/>
        </w:rPr>
        <w:t>, such as taking the knowledge needs of other audience</w:t>
      </w:r>
      <w:r w:rsidR="00ED4441" w:rsidRPr="00204DA9">
        <w:rPr>
          <w:rFonts w:ascii="Arial" w:hAnsi="Arial" w:cs="Arial"/>
        </w:rPr>
        <w:t>s</w:t>
      </w:r>
      <w:r w:rsidRPr="00204DA9">
        <w:rPr>
          <w:rFonts w:ascii="Arial" w:hAnsi="Arial" w:cs="Arial"/>
        </w:rPr>
        <w:t xml:space="preserve"> into account.</w:t>
      </w:r>
    </w:p>
    <w:p w14:paraId="522EDFC6" w14:textId="620E9947" w:rsidR="00111D32" w:rsidRPr="00B17AEF" w:rsidRDefault="00111D32" w:rsidP="008723B7">
      <w:pPr>
        <w:spacing w:after="0" w:line="480" w:lineRule="auto"/>
        <w:rPr>
          <w:rFonts w:ascii="Arial" w:hAnsi="Arial" w:cs="Arial"/>
        </w:rPr>
      </w:pPr>
    </w:p>
    <w:p w14:paraId="6EA20E51" w14:textId="213CB08C" w:rsidR="00111D32" w:rsidRPr="00111D32" w:rsidRDefault="00111D32" w:rsidP="008723B7">
      <w:pPr>
        <w:spacing w:after="0" w:line="480" w:lineRule="auto"/>
        <w:rPr>
          <w:rFonts w:ascii="Arial" w:hAnsi="Arial" w:cs="Arial"/>
          <w:b/>
        </w:rPr>
      </w:pPr>
      <w:r>
        <w:rPr>
          <w:rFonts w:ascii="Arial" w:hAnsi="Arial" w:cs="Arial"/>
          <w:b/>
        </w:rPr>
        <w:t>Abbreviations</w:t>
      </w:r>
    </w:p>
    <w:p w14:paraId="7AE5B473" w14:textId="1D380E15" w:rsidR="00111D32" w:rsidRPr="00B17AEF" w:rsidRDefault="00111D32" w:rsidP="008723B7">
      <w:pPr>
        <w:spacing w:after="0" w:line="480" w:lineRule="auto"/>
        <w:rPr>
          <w:rFonts w:ascii="Arial" w:hAnsi="Arial" w:cs="Arial"/>
        </w:rPr>
      </w:pPr>
      <w:r w:rsidRPr="00B17AEF">
        <w:rPr>
          <w:rFonts w:ascii="Arial" w:hAnsi="Arial" w:cs="Arial"/>
        </w:rPr>
        <w:t>3iE</w:t>
      </w:r>
      <w:r w:rsidRPr="00B17AEF">
        <w:rPr>
          <w:rFonts w:ascii="Arial" w:hAnsi="Arial" w:cs="Arial"/>
        </w:rPr>
        <w:tab/>
      </w:r>
      <w:r w:rsidRPr="00B17AEF">
        <w:rPr>
          <w:rFonts w:ascii="Arial" w:hAnsi="Arial" w:cs="Arial"/>
        </w:rPr>
        <w:tab/>
        <w:t>International Initiative for Impact Evaluation</w:t>
      </w:r>
    </w:p>
    <w:p w14:paraId="66C39F3A" w14:textId="0A80FBFF" w:rsidR="00111D32" w:rsidRPr="00B17AEF" w:rsidRDefault="00111D32" w:rsidP="008723B7">
      <w:pPr>
        <w:spacing w:after="0" w:line="480" w:lineRule="auto"/>
        <w:rPr>
          <w:rFonts w:ascii="Arial" w:hAnsi="Arial" w:cs="Arial"/>
        </w:rPr>
      </w:pPr>
      <w:r w:rsidRPr="00B17AEF">
        <w:rPr>
          <w:rFonts w:ascii="Arial" w:hAnsi="Arial" w:cs="Arial"/>
        </w:rPr>
        <w:t>DFID</w:t>
      </w:r>
      <w:r w:rsidRPr="00B17AEF">
        <w:rPr>
          <w:rFonts w:ascii="Arial" w:hAnsi="Arial" w:cs="Arial"/>
        </w:rPr>
        <w:tab/>
      </w:r>
      <w:r w:rsidRPr="00B17AEF">
        <w:rPr>
          <w:rFonts w:ascii="Arial" w:hAnsi="Arial" w:cs="Arial"/>
        </w:rPr>
        <w:tab/>
        <w:t xml:space="preserve">UK Department for International Development </w:t>
      </w:r>
    </w:p>
    <w:p w14:paraId="66285F63" w14:textId="11501A3D" w:rsidR="00111D32" w:rsidRPr="00B17AEF" w:rsidRDefault="00111D32" w:rsidP="008723B7">
      <w:pPr>
        <w:spacing w:after="0" w:line="480" w:lineRule="auto"/>
        <w:rPr>
          <w:rFonts w:ascii="Arial" w:hAnsi="Arial" w:cs="Arial"/>
        </w:rPr>
      </w:pPr>
      <w:r w:rsidRPr="00B17AEF">
        <w:rPr>
          <w:rFonts w:ascii="Arial" w:hAnsi="Arial" w:cs="Arial"/>
        </w:rPr>
        <w:t>ESRC</w:t>
      </w:r>
      <w:r w:rsidRPr="00B17AEF">
        <w:rPr>
          <w:rFonts w:ascii="Arial" w:hAnsi="Arial" w:cs="Arial"/>
        </w:rPr>
        <w:tab/>
      </w:r>
      <w:r w:rsidRPr="00B17AEF">
        <w:rPr>
          <w:rFonts w:ascii="Arial" w:hAnsi="Arial" w:cs="Arial"/>
        </w:rPr>
        <w:tab/>
        <w:t>Economic and Social Research Council</w:t>
      </w:r>
    </w:p>
    <w:p w14:paraId="76294D92" w14:textId="490B5D44" w:rsidR="00111D32" w:rsidRPr="00B17AEF" w:rsidRDefault="00111D32" w:rsidP="008723B7">
      <w:pPr>
        <w:spacing w:after="0" w:line="480" w:lineRule="auto"/>
        <w:rPr>
          <w:rFonts w:ascii="Arial" w:hAnsi="Arial" w:cs="Arial"/>
        </w:rPr>
      </w:pPr>
      <w:r w:rsidRPr="00B17AEF">
        <w:rPr>
          <w:rFonts w:ascii="Arial" w:hAnsi="Arial" w:cs="Arial"/>
        </w:rPr>
        <w:t>KTA</w:t>
      </w:r>
      <w:r w:rsidRPr="00B17AEF">
        <w:rPr>
          <w:rFonts w:ascii="Arial" w:hAnsi="Arial" w:cs="Arial"/>
        </w:rPr>
        <w:tab/>
      </w:r>
      <w:r w:rsidRPr="00B17AEF">
        <w:rPr>
          <w:rFonts w:ascii="Arial" w:hAnsi="Arial" w:cs="Arial"/>
        </w:rPr>
        <w:tab/>
        <w:t>Knowledge to Action</w:t>
      </w:r>
    </w:p>
    <w:p w14:paraId="5CD87DF9" w14:textId="5405E201" w:rsidR="00111D32" w:rsidRPr="00B17AEF" w:rsidRDefault="00111D32" w:rsidP="008723B7">
      <w:pPr>
        <w:spacing w:after="0" w:line="480" w:lineRule="auto"/>
        <w:rPr>
          <w:rFonts w:ascii="Arial" w:hAnsi="Arial" w:cs="Arial"/>
        </w:rPr>
      </w:pPr>
      <w:r w:rsidRPr="00B17AEF">
        <w:rPr>
          <w:rFonts w:ascii="Arial" w:hAnsi="Arial" w:cs="Arial"/>
        </w:rPr>
        <w:t>NGO</w:t>
      </w:r>
      <w:r w:rsidRPr="00B17AEF">
        <w:rPr>
          <w:rFonts w:ascii="Arial" w:hAnsi="Arial" w:cs="Arial"/>
        </w:rPr>
        <w:tab/>
      </w:r>
      <w:r w:rsidRPr="00B17AEF">
        <w:rPr>
          <w:rFonts w:ascii="Arial" w:hAnsi="Arial" w:cs="Arial"/>
        </w:rPr>
        <w:tab/>
        <w:t>Non-governmental organisation</w:t>
      </w:r>
    </w:p>
    <w:p w14:paraId="6F76D23F" w14:textId="77777777" w:rsidR="00111D32" w:rsidRPr="00B17AEF" w:rsidRDefault="00111D32" w:rsidP="008723B7">
      <w:pPr>
        <w:spacing w:after="0" w:line="480" w:lineRule="auto"/>
        <w:rPr>
          <w:rFonts w:ascii="Arial" w:hAnsi="Arial" w:cs="Arial"/>
        </w:rPr>
      </w:pPr>
      <w:r w:rsidRPr="00B17AEF">
        <w:rPr>
          <w:rFonts w:ascii="Arial" w:hAnsi="Arial" w:cs="Arial"/>
        </w:rPr>
        <w:t>PMNCH</w:t>
      </w:r>
      <w:r w:rsidRPr="00B17AEF">
        <w:rPr>
          <w:rFonts w:ascii="Arial" w:hAnsi="Arial" w:cs="Arial"/>
        </w:rPr>
        <w:tab/>
        <w:t>Partnership for Maternal, Newborn and Child Health</w:t>
      </w:r>
    </w:p>
    <w:p w14:paraId="6560A6CB" w14:textId="29181DB2" w:rsidR="00111D32" w:rsidRPr="00B17AEF" w:rsidRDefault="00111D32" w:rsidP="008723B7">
      <w:pPr>
        <w:spacing w:after="0" w:line="480" w:lineRule="auto"/>
        <w:rPr>
          <w:rFonts w:ascii="Arial" w:hAnsi="Arial" w:cs="Arial"/>
        </w:rPr>
      </w:pPr>
      <w:r w:rsidRPr="00B17AEF">
        <w:rPr>
          <w:rFonts w:ascii="Arial" w:hAnsi="Arial" w:cs="Arial"/>
        </w:rPr>
        <w:t>R4D</w:t>
      </w:r>
      <w:r w:rsidRPr="00B17AEF">
        <w:rPr>
          <w:rFonts w:ascii="Arial" w:hAnsi="Arial" w:cs="Arial"/>
        </w:rPr>
        <w:tab/>
      </w:r>
      <w:r w:rsidRPr="00B17AEF">
        <w:rPr>
          <w:rFonts w:ascii="Arial" w:hAnsi="Arial" w:cs="Arial"/>
        </w:rPr>
        <w:tab/>
        <w:t>Research for Development</w:t>
      </w:r>
    </w:p>
    <w:p w14:paraId="591937DA" w14:textId="77777777" w:rsidR="00111D32" w:rsidRPr="00204DA9" w:rsidRDefault="00111D32" w:rsidP="008723B7">
      <w:pPr>
        <w:spacing w:after="0" w:line="480" w:lineRule="auto"/>
        <w:rPr>
          <w:rFonts w:ascii="Arial" w:hAnsi="Arial" w:cs="Arial"/>
          <w:sz w:val="20"/>
          <w:szCs w:val="20"/>
        </w:rPr>
        <w:sectPr w:rsidR="00111D32" w:rsidRPr="00204DA9" w:rsidSect="008723B7">
          <w:footerReference w:type="default" r:id="rId9"/>
          <w:pgSz w:w="11906" w:h="16838"/>
          <w:pgMar w:top="1418" w:right="1418" w:bottom="1418" w:left="1418" w:header="709" w:footer="709" w:gutter="0"/>
          <w:cols w:space="708"/>
          <w:docGrid w:linePitch="360"/>
        </w:sectPr>
      </w:pPr>
    </w:p>
    <w:p w14:paraId="7C61CDBF" w14:textId="77777777" w:rsidR="00851C25" w:rsidRPr="00CC584C" w:rsidRDefault="00851C25" w:rsidP="00377B51">
      <w:pPr>
        <w:spacing w:after="0" w:line="480" w:lineRule="auto"/>
        <w:rPr>
          <w:rFonts w:ascii="Arial" w:hAnsi="Arial" w:cs="Arial"/>
          <w:b/>
          <w:sz w:val="24"/>
          <w:szCs w:val="24"/>
        </w:rPr>
      </w:pPr>
      <w:r w:rsidRPr="00CC584C">
        <w:rPr>
          <w:rFonts w:ascii="Arial" w:hAnsi="Arial" w:cs="Arial"/>
          <w:b/>
          <w:sz w:val="24"/>
          <w:szCs w:val="24"/>
        </w:rPr>
        <w:lastRenderedPageBreak/>
        <w:t>References</w:t>
      </w:r>
    </w:p>
    <w:p w14:paraId="451C34C9" w14:textId="6B91690D" w:rsidR="00C31A4A" w:rsidRPr="00CC584C" w:rsidRDefault="00E76EE8" w:rsidP="00712078">
      <w:pPr>
        <w:pStyle w:val="EndNoteBibliography"/>
        <w:spacing w:after="0" w:line="480" w:lineRule="auto"/>
        <w:ind w:left="720" w:hanging="720"/>
        <w:rPr>
          <w:rFonts w:ascii="Arial" w:hAnsi="Arial" w:cs="Arial"/>
        </w:rPr>
      </w:pPr>
      <w:r w:rsidRPr="00CC584C">
        <w:rPr>
          <w:rFonts w:ascii="Arial" w:hAnsi="Arial" w:cs="Arial"/>
          <w:b/>
          <w:sz w:val="24"/>
          <w:szCs w:val="24"/>
        </w:rPr>
        <w:fldChar w:fldCharType="begin"/>
      </w:r>
      <w:r w:rsidR="00851C25" w:rsidRPr="00CC584C">
        <w:rPr>
          <w:rFonts w:ascii="Arial" w:hAnsi="Arial" w:cs="Arial"/>
          <w:b/>
          <w:sz w:val="24"/>
          <w:szCs w:val="24"/>
        </w:rPr>
        <w:instrText xml:space="preserve"> ADDIN EN.REFLIST </w:instrText>
      </w:r>
      <w:r w:rsidRPr="00CC584C">
        <w:rPr>
          <w:rFonts w:ascii="Arial" w:hAnsi="Arial" w:cs="Arial"/>
          <w:b/>
          <w:sz w:val="24"/>
          <w:szCs w:val="24"/>
        </w:rPr>
        <w:fldChar w:fldCharType="separate"/>
      </w:r>
      <w:bookmarkStart w:id="0" w:name="_ENREF_1"/>
      <w:r w:rsidR="00C31A4A" w:rsidRPr="00CC584C">
        <w:rPr>
          <w:rFonts w:ascii="Arial" w:hAnsi="Arial" w:cs="Arial"/>
        </w:rPr>
        <w:t>A</w:t>
      </w:r>
      <w:r w:rsidR="0014207A" w:rsidRPr="00CC584C">
        <w:rPr>
          <w:rFonts w:ascii="Arial" w:hAnsi="Arial" w:cs="Arial"/>
        </w:rPr>
        <w:t xml:space="preserve">brami PC, </w:t>
      </w:r>
      <w:r w:rsidR="00C31A4A" w:rsidRPr="00CC584C">
        <w:rPr>
          <w:rFonts w:ascii="Arial" w:hAnsi="Arial" w:cs="Arial"/>
        </w:rPr>
        <w:t>B</w:t>
      </w:r>
      <w:r w:rsidR="0014207A" w:rsidRPr="00CC584C">
        <w:rPr>
          <w:rFonts w:ascii="Arial" w:hAnsi="Arial" w:cs="Arial"/>
        </w:rPr>
        <w:t>orokhovski</w:t>
      </w:r>
      <w:r w:rsidR="00C31A4A" w:rsidRPr="00CC584C">
        <w:rPr>
          <w:rFonts w:ascii="Arial" w:hAnsi="Arial" w:cs="Arial"/>
        </w:rPr>
        <w:t xml:space="preserve"> E, B</w:t>
      </w:r>
      <w:r w:rsidR="0014207A" w:rsidRPr="00CC584C">
        <w:rPr>
          <w:rFonts w:ascii="Arial" w:hAnsi="Arial" w:cs="Arial"/>
        </w:rPr>
        <w:t>ernard</w:t>
      </w:r>
      <w:r w:rsidR="00C31A4A" w:rsidRPr="00CC584C">
        <w:rPr>
          <w:rFonts w:ascii="Arial" w:hAnsi="Arial" w:cs="Arial"/>
        </w:rPr>
        <w:t xml:space="preserve"> RM, </w:t>
      </w:r>
      <w:r w:rsidR="0014207A" w:rsidRPr="00CC584C">
        <w:rPr>
          <w:rFonts w:ascii="Arial" w:hAnsi="Arial" w:cs="Arial"/>
        </w:rPr>
        <w:t>et al.</w:t>
      </w:r>
      <w:r w:rsidR="00C31A4A" w:rsidRPr="00CC584C">
        <w:rPr>
          <w:rFonts w:ascii="Arial" w:hAnsi="Arial" w:cs="Arial"/>
        </w:rPr>
        <w:t xml:space="preserve"> 2010. Issues in conducting and disseminating brief reviews of evidence. </w:t>
      </w:r>
      <w:r w:rsidR="00C31A4A" w:rsidRPr="00CC584C">
        <w:rPr>
          <w:rFonts w:ascii="Arial" w:hAnsi="Arial" w:cs="Arial"/>
          <w:i/>
        </w:rPr>
        <w:t>Evidence &amp; Policy: A Journal of Research, Debate and Practice,</w:t>
      </w:r>
      <w:r w:rsidR="00C31A4A" w:rsidRPr="00CC584C">
        <w:rPr>
          <w:rFonts w:ascii="Arial" w:hAnsi="Arial" w:cs="Arial"/>
        </w:rPr>
        <w:t xml:space="preserve"> </w:t>
      </w:r>
      <w:r w:rsidR="00C31A4A" w:rsidRPr="00CC584C">
        <w:rPr>
          <w:rFonts w:ascii="Arial" w:hAnsi="Arial" w:cs="Arial"/>
          <w:b/>
        </w:rPr>
        <w:t>6</w:t>
      </w:r>
      <w:r w:rsidR="00261D7A" w:rsidRPr="00CC584C">
        <w:rPr>
          <w:rFonts w:ascii="Arial" w:hAnsi="Arial" w:cs="Arial"/>
        </w:rPr>
        <w:t>:</w:t>
      </w:r>
      <w:r w:rsidR="00C31A4A" w:rsidRPr="00CC584C">
        <w:rPr>
          <w:rFonts w:ascii="Arial" w:hAnsi="Arial" w:cs="Arial"/>
        </w:rPr>
        <w:t>371-389.</w:t>
      </w:r>
      <w:bookmarkEnd w:id="0"/>
    </w:p>
    <w:p w14:paraId="65ED13B5" w14:textId="0E82CE9B" w:rsidR="00C31A4A" w:rsidRPr="00CC584C" w:rsidRDefault="00C31A4A" w:rsidP="00712078">
      <w:pPr>
        <w:pStyle w:val="EndNoteBibliography"/>
        <w:spacing w:after="0" w:line="480" w:lineRule="auto"/>
        <w:ind w:left="720" w:hanging="720"/>
        <w:rPr>
          <w:rFonts w:ascii="Arial" w:hAnsi="Arial" w:cs="Arial"/>
        </w:rPr>
      </w:pPr>
      <w:bookmarkStart w:id="1" w:name="_ENREF_2"/>
      <w:r w:rsidRPr="00CC584C">
        <w:rPr>
          <w:rFonts w:ascii="Arial" w:hAnsi="Arial" w:cs="Arial"/>
        </w:rPr>
        <w:t>A</w:t>
      </w:r>
      <w:r w:rsidR="0014207A" w:rsidRPr="00CC584C">
        <w:rPr>
          <w:rFonts w:ascii="Arial" w:hAnsi="Arial" w:cs="Arial"/>
        </w:rPr>
        <w:t>lliance for Health Policy and Systems Research,</w:t>
      </w:r>
      <w:r w:rsidRPr="00CC584C">
        <w:rPr>
          <w:rFonts w:ascii="Arial" w:hAnsi="Arial" w:cs="Arial"/>
        </w:rPr>
        <w:t xml:space="preserve"> [2011]. </w:t>
      </w:r>
      <w:r w:rsidRPr="00CC584C">
        <w:rPr>
          <w:rFonts w:ascii="Arial" w:hAnsi="Arial" w:cs="Arial"/>
          <w:i/>
        </w:rPr>
        <w:t xml:space="preserve">HPSR Syntheses: Policy briefs, Research summaries, Briefings notes and Systematic Reviews </w:t>
      </w:r>
      <w:r w:rsidRPr="00CC584C">
        <w:rPr>
          <w:rFonts w:ascii="Arial" w:hAnsi="Arial" w:cs="Arial"/>
        </w:rPr>
        <w:t xml:space="preserve">[Online]. WHO. Available: </w:t>
      </w:r>
      <w:hyperlink r:id="rId10" w:history="1">
        <w:r w:rsidRPr="00CC584C">
          <w:rPr>
            <w:rStyle w:val="Hyperlink"/>
            <w:rFonts w:ascii="Arial" w:hAnsi="Arial" w:cs="Arial"/>
            <w:color w:val="auto"/>
            <w:u w:val="none"/>
          </w:rPr>
          <w:t>http://www.who.int/alliance-hpsr/resources/synthesis/en/</w:t>
        </w:r>
      </w:hyperlink>
      <w:r w:rsidRPr="00CC584C">
        <w:rPr>
          <w:rFonts w:ascii="Arial" w:hAnsi="Arial" w:cs="Arial"/>
        </w:rPr>
        <w:t xml:space="preserve"> [Accessed 14May2014 2014].</w:t>
      </w:r>
      <w:bookmarkEnd w:id="1"/>
    </w:p>
    <w:p w14:paraId="23DDEC7A" w14:textId="20C604C4" w:rsidR="00C31A4A" w:rsidRPr="00CC584C" w:rsidRDefault="00C31A4A" w:rsidP="00712078">
      <w:pPr>
        <w:pStyle w:val="EndNoteBibliography"/>
        <w:spacing w:after="0" w:line="480" w:lineRule="auto"/>
        <w:ind w:left="720" w:hanging="720"/>
        <w:rPr>
          <w:rFonts w:ascii="Arial" w:hAnsi="Arial" w:cs="Arial"/>
        </w:rPr>
      </w:pPr>
      <w:bookmarkStart w:id="2" w:name="_ENREF_3"/>
      <w:r w:rsidRPr="00CC584C">
        <w:rPr>
          <w:rFonts w:ascii="Arial" w:hAnsi="Arial" w:cs="Arial"/>
        </w:rPr>
        <w:t>A</w:t>
      </w:r>
      <w:r w:rsidR="0014207A" w:rsidRPr="00CC584C">
        <w:rPr>
          <w:rFonts w:ascii="Arial" w:hAnsi="Arial" w:cs="Arial"/>
        </w:rPr>
        <w:t>rksey</w:t>
      </w:r>
      <w:r w:rsidRPr="00CC584C">
        <w:rPr>
          <w:rFonts w:ascii="Arial" w:hAnsi="Arial" w:cs="Arial"/>
        </w:rPr>
        <w:t xml:space="preserve"> H</w:t>
      </w:r>
      <w:r w:rsidR="0014207A" w:rsidRPr="00CC584C">
        <w:rPr>
          <w:rFonts w:ascii="Arial" w:hAnsi="Arial" w:cs="Arial"/>
        </w:rPr>
        <w:t xml:space="preserve">, </w:t>
      </w:r>
      <w:r w:rsidRPr="00CC584C">
        <w:rPr>
          <w:rFonts w:ascii="Arial" w:hAnsi="Arial" w:cs="Arial"/>
        </w:rPr>
        <w:t>O’M</w:t>
      </w:r>
      <w:r w:rsidR="0014207A" w:rsidRPr="00CC584C">
        <w:rPr>
          <w:rFonts w:ascii="Arial" w:hAnsi="Arial" w:cs="Arial"/>
        </w:rPr>
        <w:t xml:space="preserve">alley </w:t>
      </w:r>
      <w:r w:rsidRPr="00CC584C">
        <w:rPr>
          <w:rFonts w:ascii="Arial" w:hAnsi="Arial" w:cs="Arial"/>
        </w:rPr>
        <w:t xml:space="preserve">L. 2005. Scoping studies: towards a methodological framework. </w:t>
      </w:r>
      <w:r w:rsidRPr="00CC584C">
        <w:rPr>
          <w:rFonts w:ascii="Arial" w:hAnsi="Arial" w:cs="Arial"/>
          <w:i/>
        </w:rPr>
        <w:t>International Journal of Social Research Methodology, Theory and Practice,</w:t>
      </w:r>
      <w:r w:rsidRPr="00CC584C">
        <w:rPr>
          <w:rFonts w:ascii="Arial" w:hAnsi="Arial" w:cs="Arial"/>
        </w:rPr>
        <w:t xml:space="preserve"> </w:t>
      </w:r>
      <w:r w:rsidRPr="00CC584C">
        <w:rPr>
          <w:rFonts w:ascii="Arial" w:hAnsi="Arial" w:cs="Arial"/>
          <w:b/>
        </w:rPr>
        <w:t>8</w:t>
      </w:r>
      <w:r w:rsidR="00261D7A" w:rsidRPr="00CC584C">
        <w:rPr>
          <w:rFonts w:ascii="Arial" w:hAnsi="Arial" w:cs="Arial"/>
        </w:rPr>
        <w:t>:</w:t>
      </w:r>
      <w:r w:rsidRPr="00CC584C">
        <w:rPr>
          <w:rFonts w:ascii="Arial" w:hAnsi="Arial" w:cs="Arial"/>
        </w:rPr>
        <w:t>19-32.</w:t>
      </w:r>
      <w:bookmarkEnd w:id="2"/>
    </w:p>
    <w:p w14:paraId="7D229636" w14:textId="490C31E6" w:rsidR="00C31A4A" w:rsidRPr="00CC584C" w:rsidRDefault="00C31A4A" w:rsidP="00712078">
      <w:pPr>
        <w:pStyle w:val="EndNoteBibliography"/>
        <w:spacing w:after="0" w:line="480" w:lineRule="auto"/>
        <w:ind w:left="720" w:hanging="720"/>
        <w:rPr>
          <w:rFonts w:ascii="Arial" w:hAnsi="Arial" w:cs="Arial"/>
        </w:rPr>
      </w:pPr>
      <w:bookmarkStart w:id="3" w:name="_ENREF_4"/>
      <w:r w:rsidRPr="00CC584C">
        <w:rPr>
          <w:rFonts w:ascii="Arial" w:hAnsi="Arial" w:cs="Arial"/>
        </w:rPr>
        <w:t>C</w:t>
      </w:r>
      <w:r w:rsidR="0014207A" w:rsidRPr="00CC584C">
        <w:rPr>
          <w:rFonts w:ascii="Arial" w:hAnsi="Arial" w:cs="Arial"/>
        </w:rPr>
        <w:t>entre for Reviews and Dissemination</w:t>
      </w:r>
      <w:r w:rsidRPr="00CC584C">
        <w:rPr>
          <w:rFonts w:ascii="Arial" w:hAnsi="Arial" w:cs="Arial"/>
        </w:rPr>
        <w:t>, U</w:t>
      </w:r>
      <w:r w:rsidR="0014207A" w:rsidRPr="00CC584C">
        <w:rPr>
          <w:rFonts w:ascii="Arial" w:hAnsi="Arial" w:cs="Arial"/>
        </w:rPr>
        <w:t>niversity of York</w:t>
      </w:r>
      <w:r w:rsidRPr="00CC584C">
        <w:rPr>
          <w:rFonts w:ascii="Arial" w:hAnsi="Arial" w:cs="Arial"/>
        </w:rPr>
        <w:t xml:space="preserve">. [2004]. </w:t>
      </w:r>
      <w:r w:rsidRPr="00CC584C">
        <w:rPr>
          <w:rFonts w:ascii="Arial" w:hAnsi="Arial" w:cs="Arial"/>
          <w:i/>
        </w:rPr>
        <w:t xml:space="preserve">Effective Health Care bulletins </w:t>
      </w:r>
      <w:r w:rsidRPr="00CC584C">
        <w:rPr>
          <w:rFonts w:ascii="Arial" w:hAnsi="Arial" w:cs="Arial"/>
        </w:rPr>
        <w:t xml:space="preserve">[Online]. Available: </w:t>
      </w:r>
      <w:hyperlink r:id="rId11" w:history="1">
        <w:r w:rsidRPr="00CC584C">
          <w:rPr>
            <w:rStyle w:val="Hyperlink"/>
            <w:rFonts w:ascii="Arial" w:hAnsi="Arial" w:cs="Arial"/>
            <w:color w:val="auto"/>
            <w:u w:val="none"/>
          </w:rPr>
          <w:t>http://www.york.ac.uk/inst/crd/ehcb_em.htm</w:t>
        </w:r>
      </w:hyperlink>
      <w:r w:rsidRPr="00CC584C">
        <w:rPr>
          <w:rFonts w:ascii="Arial" w:hAnsi="Arial" w:cs="Arial"/>
        </w:rPr>
        <w:t xml:space="preserve"> [Accessed 10 September 2013].</w:t>
      </w:r>
      <w:bookmarkEnd w:id="3"/>
    </w:p>
    <w:p w14:paraId="71451A3B" w14:textId="6973ECFC" w:rsidR="00C31A4A" w:rsidRPr="00CC584C" w:rsidRDefault="00C31A4A" w:rsidP="00712078">
      <w:pPr>
        <w:pStyle w:val="EndNoteBibliography"/>
        <w:spacing w:after="0" w:line="480" w:lineRule="auto"/>
        <w:ind w:left="720" w:hanging="720"/>
        <w:rPr>
          <w:rFonts w:ascii="Arial" w:hAnsi="Arial" w:cs="Arial"/>
        </w:rPr>
      </w:pPr>
      <w:bookmarkStart w:id="4" w:name="_ENREF_5"/>
      <w:r w:rsidRPr="00CC584C">
        <w:rPr>
          <w:rFonts w:ascii="Arial" w:hAnsi="Arial" w:cs="Arial"/>
        </w:rPr>
        <w:t>C</w:t>
      </w:r>
      <w:r w:rsidR="0014207A" w:rsidRPr="00CC584C">
        <w:rPr>
          <w:rFonts w:ascii="Arial" w:hAnsi="Arial" w:cs="Arial"/>
        </w:rPr>
        <w:t>hambers D, Wilson P.</w:t>
      </w:r>
      <w:r w:rsidRPr="00CC584C">
        <w:rPr>
          <w:rFonts w:ascii="Arial" w:hAnsi="Arial" w:cs="Arial"/>
        </w:rPr>
        <w:t xml:space="preserve"> 2012. A framework for production of systematic review based briefings to support evidence-informed decision-making. </w:t>
      </w:r>
      <w:r w:rsidRPr="00CC584C">
        <w:rPr>
          <w:rFonts w:ascii="Arial" w:hAnsi="Arial" w:cs="Arial"/>
          <w:i/>
        </w:rPr>
        <w:t>Systematic Reviews,</w:t>
      </w:r>
      <w:r w:rsidRPr="00CC584C">
        <w:rPr>
          <w:rFonts w:ascii="Arial" w:hAnsi="Arial" w:cs="Arial"/>
        </w:rPr>
        <w:t xml:space="preserve"> </w:t>
      </w:r>
      <w:r w:rsidRPr="00CC584C">
        <w:rPr>
          <w:rFonts w:ascii="Arial" w:hAnsi="Arial" w:cs="Arial"/>
          <w:b/>
        </w:rPr>
        <w:t>1</w:t>
      </w:r>
      <w:r w:rsidRPr="00CC584C">
        <w:rPr>
          <w:rFonts w:ascii="Arial" w:hAnsi="Arial" w:cs="Arial"/>
        </w:rPr>
        <w:t>.</w:t>
      </w:r>
      <w:bookmarkEnd w:id="4"/>
    </w:p>
    <w:p w14:paraId="0DC86817" w14:textId="2ACECCA4" w:rsidR="00AF74BF" w:rsidRPr="00CC584C" w:rsidRDefault="00AF74BF" w:rsidP="00712078">
      <w:pPr>
        <w:pStyle w:val="EndNoteBibliography"/>
        <w:spacing w:after="0" w:line="480" w:lineRule="auto"/>
        <w:ind w:left="720" w:hanging="720"/>
        <w:rPr>
          <w:rFonts w:ascii="Arial" w:hAnsi="Arial" w:cs="Arial"/>
        </w:rPr>
      </w:pPr>
      <w:bookmarkStart w:id="5" w:name="_ENREF_6"/>
      <w:r w:rsidRPr="00CC584C">
        <w:rPr>
          <w:rFonts w:ascii="Arial" w:hAnsi="Arial" w:cs="Arial"/>
        </w:rPr>
        <w:t xml:space="preserve">Corluka A, Cohen M, Lanktree E, et al. 2014. Uptaek and impact of research for evidence-based practice: lessons from the Africa Health Systems Initiative Support to African Research Partnerships. </w:t>
      </w:r>
      <w:r w:rsidRPr="00CC584C">
        <w:rPr>
          <w:rFonts w:ascii="Arial" w:hAnsi="Arial" w:cs="Arial"/>
          <w:i/>
        </w:rPr>
        <w:t xml:space="preserve">BMC Health Services Research, </w:t>
      </w:r>
      <w:r w:rsidRPr="00CC584C">
        <w:rPr>
          <w:rFonts w:ascii="Arial" w:hAnsi="Arial" w:cs="Arial"/>
          <w:b/>
        </w:rPr>
        <w:t>14</w:t>
      </w:r>
      <w:r w:rsidRPr="00CC584C">
        <w:rPr>
          <w:rFonts w:ascii="Arial" w:hAnsi="Arial" w:cs="Arial"/>
        </w:rPr>
        <w:t>(Suppl 1):I1.</w:t>
      </w:r>
    </w:p>
    <w:p w14:paraId="4536A062" w14:textId="404B70A2" w:rsidR="00C31A4A" w:rsidRPr="00CC584C" w:rsidRDefault="00C31A4A" w:rsidP="00712078">
      <w:pPr>
        <w:pStyle w:val="EndNoteBibliography"/>
        <w:spacing w:after="0" w:line="480" w:lineRule="auto"/>
        <w:ind w:left="720" w:hanging="720"/>
        <w:rPr>
          <w:rFonts w:ascii="Arial" w:hAnsi="Arial" w:cs="Arial"/>
        </w:rPr>
      </w:pPr>
      <w:r w:rsidRPr="00CC584C">
        <w:rPr>
          <w:rFonts w:ascii="Arial" w:hAnsi="Arial" w:cs="Arial"/>
        </w:rPr>
        <w:t>D</w:t>
      </w:r>
      <w:r w:rsidR="00374541" w:rsidRPr="00CC584C">
        <w:rPr>
          <w:rFonts w:ascii="Arial" w:hAnsi="Arial" w:cs="Arial"/>
        </w:rPr>
        <w:t xml:space="preserve">avies </w:t>
      </w:r>
      <w:r w:rsidRPr="00CC584C">
        <w:rPr>
          <w:rFonts w:ascii="Arial" w:hAnsi="Arial" w:cs="Arial"/>
        </w:rPr>
        <w:t>P. 2006. What is needed from research synthesis from a policy-making perspective? In: POPAY, J. (ed)</w:t>
      </w:r>
      <w:r w:rsidR="0014207A" w:rsidRPr="00CC584C">
        <w:rPr>
          <w:rFonts w:ascii="Arial" w:hAnsi="Arial" w:cs="Arial"/>
        </w:rPr>
        <w:t>.</w:t>
      </w:r>
      <w:r w:rsidRPr="00CC584C">
        <w:rPr>
          <w:rFonts w:ascii="Arial" w:hAnsi="Arial" w:cs="Arial"/>
        </w:rPr>
        <w:t xml:space="preserve"> </w:t>
      </w:r>
      <w:r w:rsidRPr="00CC584C">
        <w:rPr>
          <w:rFonts w:ascii="Arial" w:hAnsi="Arial" w:cs="Arial"/>
          <w:i/>
        </w:rPr>
        <w:t>Moving beyond effectiveness in evidence synthesis: methodological issues in the synthesis of diverse sources of evidence.</w:t>
      </w:r>
      <w:r w:rsidRPr="00CC584C">
        <w:rPr>
          <w:rFonts w:ascii="Arial" w:hAnsi="Arial" w:cs="Arial"/>
        </w:rPr>
        <w:t xml:space="preserve"> London</w:t>
      </w:r>
      <w:r w:rsidR="0014207A" w:rsidRPr="00CC584C">
        <w:rPr>
          <w:rFonts w:ascii="Arial" w:hAnsi="Arial" w:cs="Arial"/>
        </w:rPr>
        <w:t>:</w:t>
      </w:r>
      <w:r w:rsidRPr="00CC584C">
        <w:rPr>
          <w:rFonts w:ascii="Arial" w:hAnsi="Arial" w:cs="Arial"/>
        </w:rPr>
        <w:t xml:space="preserve"> National Institute for Health and Care Excellence (NICE)</w:t>
      </w:r>
      <w:r w:rsidR="00374541" w:rsidRPr="00CC584C">
        <w:rPr>
          <w:rFonts w:ascii="Arial" w:hAnsi="Arial" w:cs="Arial"/>
        </w:rPr>
        <w:t>, 97-104</w:t>
      </w:r>
      <w:r w:rsidRPr="00CC584C">
        <w:rPr>
          <w:rFonts w:ascii="Arial" w:hAnsi="Arial" w:cs="Arial"/>
        </w:rPr>
        <w:t>.</w:t>
      </w:r>
      <w:bookmarkEnd w:id="5"/>
    </w:p>
    <w:p w14:paraId="13A08A6F" w14:textId="6C8A53A3" w:rsidR="00C31A4A" w:rsidRPr="00CC584C" w:rsidRDefault="00C31A4A" w:rsidP="00712078">
      <w:pPr>
        <w:pStyle w:val="EndNoteBibliography"/>
        <w:spacing w:after="0" w:line="480" w:lineRule="auto"/>
        <w:ind w:left="720" w:hanging="720"/>
        <w:rPr>
          <w:rFonts w:ascii="Arial" w:hAnsi="Arial" w:cs="Arial"/>
        </w:rPr>
      </w:pPr>
      <w:bookmarkStart w:id="6" w:name="_ENREF_7"/>
      <w:r w:rsidRPr="00CC584C">
        <w:rPr>
          <w:rFonts w:ascii="Arial" w:hAnsi="Arial" w:cs="Arial"/>
        </w:rPr>
        <w:t>DFID E</w:t>
      </w:r>
      <w:r w:rsidR="00374541" w:rsidRPr="00CC584C">
        <w:rPr>
          <w:rFonts w:ascii="Arial" w:hAnsi="Arial" w:cs="Arial"/>
        </w:rPr>
        <w:t>vidence Brokers.</w:t>
      </w:r>
      <w:r w:rsidRPr="00CC584C">
        <w:rPr>
          <w:rFonts w:ascii="Arial" w:hAnsi="Arial" w:cs="Arial"/>
        </w:rPr>
        <w:t xml:space="preserve"> 2013. The evidence synthesis sourcebook. London: UK Department for International Development (DFID).</w:t>
      </w:r>
      <w:bookmarkEnd w:id="6"/>
    </w:p>
    <w:p w14:paraId="66C88999" w14:textId="5E28D5E0" w:rsidR="00C31A4A" w:rsidRPr="00CC584C" w:rsidRDefault="00C31A4A" w:rsidP="00712078">
      <w:pPr>
        <w:pStyle w:val="EndNoteBibliography"/>
        <w:spacing w:after="0" w:line="480" w:lineRule="auto"/>
        <w:ind w:left="720" w:hanging="720"/>
        <w:rPr>
          <w:rFonts w:ascii="Arial" w:hAnsi="Arial" w:cs="Arial"/>
        </w:rPr>
      </w:pPr>
      <w:bookmarkStart w:id="7" w:name="_ENREF_8"/>
      <w:r w:rsidRPr="00CC584C">
        <w:rPr>
          <w:rFonts w:ascii="Arial" w:hAnsi="Arial" w:cs="Arial"/>
        </w:rPr>
        <w:t>E</w:t>
      </w:r>
      <w:r w:rsidR="00374541" w:rsidRPr="00CC584C">
        <w:rPr>
          <w:rFonts w:ascii="Arial" w:hAnsi="Arial" w:cs="Arial"/>
        </w:rPr>
        <w:t>raut</w:t>
      </w:r>
      <w:r w:rsidRPr="00CC584C">
        <w:rPr>
          <w:rFonts w:ascii="Arial" w:hAnsi="Arial" w:cs="Arial"/>
        </w:rPr>
        <w:t xml:space="preserve"> M. 2004. Practice Based Evidence. In: THOMAS, G. &amp; PRING, R. (eds.) </w:t>
      </w:r>
      <w:r w:rsidRPr="00CC584C">
        <w:rPr>
          <w:rFonts w:ascii="Arial" w:hAnsi="Arial" w:cs="Arial"/>
          <w:i/>
        </w:rPr>
        <w:t>Evidence-based Practice in Education.</w:t>
      </w:r>
      <w:r w:rsidRPr="00CC584C">
        <w:rPr>
          <w:rFonts w:ascii="Arial" w:hAnsi="Arial" w:cs="Arial"/>
        </w:rPr>
        <w:t xml:space="preserve"> Maidenhead, Berkshire: Open University Press</w:t>
      </w:r>
      <w:r w:rsidR="00374541" w:rsidRPr="00CC584C">
        <w:rPr>
          <w:rFonts w:ascii="Arial" w:hAnsi="Arial" w:cs="Arial"/>
        </w:rPr>
        <w:t>, 91-101</w:t>
      </w:r>
      <w:r w:rsidRPr="00CC584C">
        <w:rPr>
          <w:rFonts w:ascii="Arial" w:hAnsi="Arial" w:cs="Arial"/>
        </w:rPr>
        <w:t>.</w:t>
      </w:r>
      <w:bookmarkEnd w:id="7"/>
    </w:p>
    <w:p w14:paraId="3FB48C18" w14:textId="6F275D38" w:rsidR="00C31A4A" w:rsidRPr="00CC584C" w:rsidRDefault="00C31A4A" w:rsidP="00712078">
      <w:pPr>
        <w:pStyle w:val="EndNoteBibliography"/>
        <w:spacing w:after="0" w:line="480" w:lineRule="auto"/>
        <w:ind w:left="720" w:hanging="720"/>
        <w:rPr>
          <w:rFonts w:ascii="Arial" w:hAnsi="Arial" w:cs="Arial"/>
        </w:rPr>
      </w:pPr>
      <w:bookmarkStart w:id="8" w:name="_ENREF_9"/>
      <w:r w:rsidRPr="00CC584C">
        <w:rPr>
          <w:rFonts w:ascii="Arial" w:hAnsi="Arial" w:cs="Arial"/>
        </w:rPr>
        <w:t>G</w:t>
      </w:r>
      <w:r w:rsidR="00374541" w:rsidRPr="00CC584C">
        <w:rPr>
          <w:rFonts w:ascii="Arial" w:hAnsi="Arial" w:cs="Arial"/>
        </w:rPr>
        <w:t>anann R</w:t>
      </w:r>
      <w:r w:rsidRPr="00CC584C">
        <w:rPr>
          <w:rFonts w:ascii="Arial" w:hAnsi="Arial" w:cs="Arial"/>
        </w:rPr>
        <w:t>, C</w:t>
      </w:r>
      <w:r w:rsidR="00374541" w:rsidRPr="00CC584C">
        <w:rPr>
          <w:rFonts w:ascii="Arial" w:hAnsi="Arial" w:cs="Arial"/>
        </w:rPr>
        <w:t>iliska</w:t>
      </w:r>
      <w:r w:rsidRPr="00CC584C">
        <w:rPr>
          <w:rFonts w:ascii="Arial" w:hAnsi="Arial" w:cs="Arial"/>
        </w:rPr>
        <w:t xml:space="preserve"> D</w:t>
      </w:r>
      <w:r w:rsidR="00374541" w:rsidRPr="00CC584C">
        <w:rPr>
          <w:rFonts w:ascii="Arial" w:hAnsi="Arial" w:cs="Arial"/>
        </w:rPr>
        <w:t xml:space="preserve">, </w:t>
      </w:r>
      <w:r w:rsidRPr="00CC584C">
        <w:rPr>
          <w:rFonts w:ascii="Arial" w:hAnsi="Arial" w:cs="Arial"/>
        </w:rPr>
        <w:t>T</w:t>
      </w:r>
      <w:r w:rsidR="00374541" w:rsidRPr="00CC584C">
        <w:rPr>
          <w:rFonts w:ascii="Arial" w:hAnsi="Arial" w:cs="Arial"/>
        </w:rPr>
        <w:t>homas</w:t>
      </w:r>
      <w:r w:rsidRPr="00CC584C">
        <w:rPr>
          <w:rFonts w:ascii="Arial" w:hAnsi="Arial" w:cs="Arial"/>
        </w:rPr>
        <w:t xml:space="preserve"> H. 2010. Expediting systematic reviews: methods and implications of rapid reviews. </w:t>
      </w:r>
      <w:r w:rsidRPr="00CC584C">
        <w:rPr>
          <w:rFonts w:ascii="Arial" w:hAnsi="Arial" w:cs="Arial"/>
          <w:i/>
        </w:rPr>
        <w:t>Implementation Science,</w:t>
      </w:r>
      <w:r w:rsidRPr="00CC584C">
        <w:rPr>
          <w:rFonts w:ascii="Arial" w:hAnsi="Arial" w:cs="Arial"/>
        </w:rPr>
        <w:t xml:space="preserve"> </w:t>
      </w:r>
      <w:r w:rsidRPr="00CC584C">
        <w:rPr>
          <w:rFonts w:ascii="Arial" w:hAnsi="Arial" w:cs="Arial"/>
          <w:b/>
        </w:rPr>
        <w:t>5</w:t>
      </w:r>
      <w:r w:rsidRPr="00CC584C">
        <w:rPr>
          <w:rFonts w:ascii="Arial" w:hAnsi="Arial" w:cs="Arial"/>
        </w:rPr>
        <w:t>.</w:t>
      </w:r>
      <w:bookmarkEnd w:id="8"/>
    </w:p>
    <w:p w14:paraId="5936C4D7" w14:textId="49A8E7D3" w:rsidR="00C31A4A" w:rsidRPr="00CC584C" w:rsidRDefault="00C31A4A" w:rsidP="00712078">
      <w:pPr>
        <w:pStyle w:val="EndNoteBibliography"/>
        <w:spacing w:after="0" w:line="480" w:lineRule="auto"/>
        <w:ind w:left="720" w:hanging="720"/>
        <w:rPr>
          <w:rFonts w:ascii="Arial" w:hAnsi="Arial" w:cs="Arial"/>
        </w:rPr>
      </w:pPr>
      <w:bookmarkStart w:id="9" w:name="_ENREF_10"/>
      <w:r w:rsidRPr="00CC584C">
        <w:rPr>
          <w:rFonts w:ascii="Arial" w:hAnsi="Arial" w:cs="Arial"/>
        </w:rPr>
        <w:lastRenderedPageBreak/>
        <w:t>G</w:t>
      </w:r>
      <w:r w:rsidR="00261D7A" w:rsidRPr="00CC584C">
        <w:rPr>
          <w:rFonts w:ascii="Arial" w:hAnsi="Arial" w:cs="Arial"/>
        </w:rPr>
        <w:t xml:space="preserve">ough </w:t>
      </w:r>
      <w:r w:rsidRPr="00CC584C">
        <w:rPr>
          <w:rFonts w:ascii="Arial" w:hAnsi="Arial" w:cs="Arial"/>
        </w:rPr>
        <w:t>D</w:t>
      </w:r>
      <w:r w:rsidR="00261D7A" w:rsidRPr="00CC584C">
        <w:rPr>
          <w:rFonts w:ascii="Arial" w:hAnsi="Arial" w:cs="Arial"/>
        </w:rPr>
        <w:t xml:space="preserve">, </w:t>
      </w:r>
      <w:r w:rsidRPr="00CC584C">
        <w:rPr>
          <w:rFonts w:ascii="Arial" w:hAnsi="Arial" w:cs="Arial"/>
        </w:rPr>
        <w:t>E</w:t>
      </w:r>
      <w:r w:rsidR="00261D7A" w:rsidRPr="00CC584C">
        <w:rPr>
          <w:rFonts w:ascii="Arial" w:hAnsi="Arial" w:cs="Arial"/>
        </w:rPr>
        <w:t xml:space="preserve">lbourne </w:t>
      </w:r>
      <w:r w:rsidRPr="00CC584C">
        <w:rPr>
          <w:rFonts w:ascii="Arial" w:hAnsi="Arial" w:cs="Arial"/>
        </w:rPr>
        <w:t xml:space="preserve">D. 2002. Systematic research synthesis to inform policy, practice and democratic debate. </w:t>
      </w:r>
      <w:r w:rsidRPr="00CC584C">
        <w:rPr>
          <w:rFonts w:ascii="Arial" w:hAnsi="Arial" w:cs="Arial"/>
          <w:i/>
        </w:rPr>
        <w:t>Social policy and society,</w:t>
      </w:r>
      <w:r w:rsidRPr="00CC584C">
        <w:rPr>
          <w:rFonts w:ascii="Arial" w:hAnsi="Arial" w:cs="Arial"/>
        </w:rPr>
        <w:t xml:space="preserve"> </w:t>
      </w:r>
      <w:r w:rsidRPr="00CC584C">
        <w:rPr>
          <w:rFonts w:ascii="Arial" w:hAnsi="Arial" w:cs="Arial"/>
          <w:b/>
        </w:rPr>
        <w:t>1</w:t>
      </w:r>
      <w:r w:rsidR="00261D7A" w:rsidRPr="00CC584C">
        <w:rPr>
          <w:rFonts w:ascii="Arial" w:hAnsi="Arial" w:cs="Arial"/>
        </w:rPr>
        <w:t>:</w:t>
      </w:r>
      <w:r w:rsidRPr="00CC584C">
        <w:rPr>
          <w:rFonts w:ascii="Arial" w:hAnsi="Arial" w:cs="Arial"/>
        </w:rPr>
        <w:t>225-236.</w:t>
      </w:r>
      <w:bookmarkEnd w:id="9"/>
    </w:p>
    <w:p w14:paraId="3715D645" w14:textId="3DC5F253" w:rsidR="00C31A4A" w:rsidRPr="00CC584C" w:rsidRDefault="00C31A4A" w:rsidP="00712078">
      <w:pPr>
        <w:pStyle w:val="EndNoteBibliography"/>
        <w:spacing w:after="0" w:line="480" w:lineRule="auto"/>
        <w:ind w:left="720" w:hanging="720"/>
        <w:rPr>
          <w:rFonts w:ascii="Arial" w:hAnsi="Arial" w:cs="Arial"/>
        </w:rPr>
      </w:pPr>
      <w:bookmarkStart w:id="10" w:name="_ENREF_11"/>
      <w:r w:rsidRPr="00CC584C">
        <w:rPr>
          <w:rFonts w:ascii="Arial" w:hAnsi="Arial" w:cs="Arial"/>
        </w:rPr>
        <w:t>G</w:t>
      </w:r>
      <w:r w:rsidR="00261D7A" w:rsidRPr="00CC584C">
        <w:rPr>
          <w:rFonts w:ascii="Arial" w:hAnsi="Arial" w:cs="Arial"/>
        </w:rPr>
        <w:t>rant</w:t>
      </w:r>
      <w:r w:rsidRPr="00CC584C">
        <w:rPr>
          <w:rFonts w:ascii="Arial" w:hAnsi="Arial" w:cs="Arial"/>
        </w:rPr>
        <w:t xml:space="preserve"> MJ</w:t>
      </w:r>
      <w:r w:rsidR="00261D7A" w:rsidRPr="00CC584C">
        <w:rPr>
          <w:rFonts w:ascii="Arial" w:hAnsi="Arial" w:cs="Arial"/>
        </w:rPr>
        <w:t xml:space="preserve">, </w:t>
      </w:r>
      <w:r w:rsidRPr="00CC584C">
        <w:rPr>
          <w:rFonts w:ascii="Arial" w:hAnsi="Arial" w:cs="Arial"/>
        </w:rPr>
        <w:t>B</w:t>
      </w:r>
      <w:r w:rsidR="00261D7A" w:rsidRPr="00CC584C">
        <w:rPr>
          <w:rFonts w:ascii="Arial" w:hAnsi="Arial" w:cs="Arial"/>
        </w:rPr>
        <w:t>ooth</w:t>
      </w:r>
      <w:r w:rsidRPr="00CC584C">
        <w:rPr>
          <w:rFonts w:ascii="Arial" w:hAnsi="Arial" w:cs="Arial"/>
        </w:rPr>
        <w:t xml:space="preserve"> A. 2009. A typology of reviews: an analysis of 14 review types and associated methodologies. </w:t>
      </w:r>
      <w:r w:rsidRPr="00CC584C">
        <w:rPr>
          <w:rFonts w:ascii="Arial" w:hAnsi="Arial" w:cs="Arial"/>
          <w:i/>
        </w:rPr>
        <w:t>Health Information &amp; Libraries Journal,</w:t>
      </w:r>
      <w:r w:rsidRPr="00CC584C">
        <w:rPr>
          <w:rFonts w:ascii="Arial" w:hAnsi="Arial" w:cs="Arial"/>
        </w:rPr>
        <w:t xml:space="preserve"> </w:t>
      </w:r>
      <w:r w:rsidRPr="00CC584C">
        <w:rPr>
          <w:rFonts w:ascii="Arial" w:hAnsi="Arial" w:cs="Arial"/>
          <w:b/>
        </w:rPr>
        <w:t>26</w:t>
      </w:r>
      <w:r w:rsidR="00261D7A" w:rsidRPr="00CC584C">
        <w:rPr>
          <w:rFonts w:ascii="Arial" w:hAnsi="Arial" w:cs="Arial"/>
        </w:rPr>
        <w:t>:</w:t>
      </w:r>
      <w:r w:rsidRPr="00CC584C">
        <w:rPr>
          <w:rFonts w:ascii="Arial" w:hAnsi="Arial" w:cs="Arial"/>
        </w:rPr>
        <w:t>91-108.</w:t>
      </w:r>
      <w:bookmarkEnd w:id="10"/>
    </w:p>
    <w:p w14:paraId="6B8BDB36" w14:textId="0C377328" w:rsidR="00C31A4A" w:rsidRPr="00CC584C" w:rsidRDefault="00C31A4A" w:rsidP="00712078">
      <w:pPr>
        <w:pStyle w:val="EndNoteBibliography"/>
        <w:spacing w:after="0" w:line="480" w:lineRule="auto"/>
        <w:ind w:left="720" w:hanging="720"/>
        <w:rPr>
          <w:rFonts w:ascii="Arial" w:hAnsi="Arial" w:cs="Arial"/>
        </w:rPr>
      </w:pPr>
      <w:bookmarkStart w:id="11" w:name="_ENREF_12"/>
      <w:r w:rsidRPr="00CC584C">
        <w:rPr>
          <w:rFonts w:ascii="Arial" w:hAnsi="Arial" w:cs="Arial"/>
        </w:rPr>
        <w:t>H</w:t>
      </w:r>
      <w:r w:rsidR="00261D7A" w:rsidRPr="00CC584C">
        <w:rPr>
          <w:rFonts w:ascii="Arial" w:hAnsi="Arial" w:cs="Arial"/>
        </w:rPr>
        <w:t xml:space="preserve">ansen </w:t>
      </w:r>
      <w:r w:rsidRPr="00CC584C">
        <w:rPr>
          <w:rFonts w:ascii="Arial" w:hAnsi="Arial" w:cs="Arial"/>
        </w:rPr>
        <w:t>HF</w:t>
      </w:r>
      <w:r w:rsidR="00261D7A" w:rsidRPr="00CC584C">
        <w:rPr>
          <w:rFonts w:ascii="Arial" w:hAnsi="Arial" w:cs="Arial"/>
        </w:rPr>
        <w:t xml:space="preserve">, </w:t>
      </w:r>
      <w:r w:rsidRPr="00CC584C">
        <w:rPr>
          <w:rFonts w:ascii="Arial" w:hAnsi="Arial" w:cs="Arial"/>
        </w:rPr>
        <w:t>R</w:t>
      </w:r>
      <w:r w:rsidR="00261D7A" w:rsidRPr="00CC584C">
        <w:rPr>
          <w:rFonts w:ascii="Arial" w:hAnsi="Arial" w:cs="Arial"/>
        </w:rPr>
        <w:t>ieper</w:t>
      </w:r>
      <w:r w:rsidRPr="00CC584C">
        <w:rPr>
          <w:rFonts w:ascii="Arial" w:hAnsi="Arial" w:cs="Arial"/>
        </w:rPr>
        <w:t xml:space="preserve"> O. 2009. The Evidence Movement: The Development and Consequences of Methodologies in Review Practices.</w:t>
      </w:r>
      <w:r w:rsidRPr="00CC584C">
        <w:rPr>
          <w:rFonts w:ascii="Arial" w:hAnsi="Arial" w:cs="Arial"/>
          <w:i/>
        </w:rPr>
        <w:t xml:space="preserve"> Evaluation,</w:t>
      </w:r>
      <w:r w:rsidRPr="00CC584C">
        <w:rPr>
          <w:rFonts w:ascii="Arial" w:hAnsi="Arial" w:cs="Arial"/>
        </w:rPr>
        <w:t xml:space="preserve"> </w:t>
      </w:r>
      <w:r w:rsidRPr="00CC584C">
        <w:rPr>
          <w:rFonts w:ascii="Arial" w:hAnsi="Arial" w:cs="Arial"/>
          <w:b/>
        </w:rPr>
        <w:t>15</w:t>
      </w:r>
      <w:r w:rsidR="00261D7A" w:rsidRPr="00CC584C">
        <w:rPr>
          <w:rFonts w:ascii="Arial" w:hAnsi="Arial" w:cs="Arial"/>
        </w:rPr>
        <w:t>:</w:t>
      </w:r>
      <w:r w:rsidRPr="00CC584C">
        <w:rPr>
          <w:rFonts w:ascii="Arial" w:hAnsi="Arial" w:cs="Arial"/>
        </w:rPr>
        <w:t>141-163.</w:t>
      </w:r>
      <w:bookmarkEnd w:id="11"/>
    </w:p>
    <w:p w14:paraId="522F4C82" w14:textId="5780B083" w:rsidR="00C31A4A" w:rsidRPr="00CC584C" w:rsidRDefault="00C31A4A" w:rsidP="00712078">
      <w:pPr>
        <w:pStyle w:val="EndNoteBibliography"/>
        <w:spacing w:after="0" w:line="480" w:lineRule="auto"/>
        <w:ind w:left="720" w:hanging="720"/>
        <w:rPr>
          <w:rFonts w:ascii="Arial" w:hAnsi="Arial" w:cs="Arial"/>
        </w:rPr>
      </w:pPr>
      <w:bookmarkStart w:id="12" w:name="_ENREF_13"/>
      <w:r w:rsidRPr="00CC584C">
        <w:rPr>
          <w:rFonts w:ascii="Arial" w:hAnsi="Arial" w:cs="Arial"/>
        </w:rPr>
        <w:t>H</w:t>
      </w:r>
      <w:r w:rsidR="00261D7A" w:rsidRPr="00CC584C">
        <w:rPr>
          <w:rFonts w:ascii="Arial" w:hAnsi="Arial" w:cs="Arial"/>
        </w:rPr>
        <w:t>ashmi</w:t>
      </w:r>
      <w:r w:rsidRPr="00CC584C">
        <w:rPr>
          <w:rFonts w:ascii="Arial" w:hAnsi="Arial" w:cs="Arial"/>
        </w:rPr>
        <w:t xml:space="preserve"> IE</w:t>
      </w:r>
      <w:r w:rsidR="00B4571A" w:rsidRPr="00CC584C">
        <w:rPr>
          <w:rFonts w:ascii="Arial" w:hAnsi="Arial" w:cs="Arial"/>
        </w:rPr>
        <w:t>.</w:t>
      </w:r>
      <w:r w:rsidRPr="00CC584C">
        <w:rPr>
          <w:rFonts w:ascii="Arial" w:hAnsi="Arial" w:cs="Arial"/>
        </w:rPr>
        <w:t xml:space="preserve"> 2014. Maternal mental health: Why it matters and what countries with limited resources can do</w:t>
      </w:r>
      <w:r w:rsidR="00261D7A" w:rsidRPr="00CC584C">
        <w:rPr>
          <w:rFonts w:ascii="Arial" w:hAnsi="Arial" w:cs="Arial"/>
        </w:rPr>
        <w:t xml:space="preserve">. </w:t>
      </w:r>
      <w:r w:rsidR="00261D7A" w:rsidRPr="00CC584C">
        <w:rPr>
          <w:rFonts w:ascii="Arial" w:hAnsi="Arial" w:cs="Arial"/>
          <w:i/>
        </w:rPr>
        <w:t>PMNCH Knowledge Summary 31</w:t>
      </w:r>
      <w:r w:rsidR="00261D7A" w:rsidRPr="00CC584C">
        <w:rPr>
          <w:rFonts w:ascii="Arial" w:hAnsi="Arial" w:cs="Arial"/>
        </w:rPr>
        <w:t>,</w:t>
      </w:r>
      <w:r w:rsidRPr="00CC584C">
        <w:rPr>
          <w:rFonts w:ascii="Arial" w:hAnsi="Arial" w:cs="Arial"/>
        </w:rPr>
        <w:t xml:space="preserve"> Geneva: World Health Organization.</w:t>
      </w:r>
      <w:bookmarkEnd w:id="12"/>
    </w:p>
    <w:p w14:paraId="3EEDD128" w14:textId="66C8E860" w:rsidR="00C31A4A" w:rsidRPr="00CC584C" w:rsidRDefault="00C31A4A" w:rsidP="00712078">
      <w:pPr>
        <w:pStyle w:val="EndNoteBibliography"/>
        <w:spacing w:after="0" w:line="480" w:lineRule="auto"/>
        <w:ind w:left="720" w:hanging="720"/>
        <w:rPr>
          <w:rFonts w:ascii="Arial" w:hAnsi="Arial" w:cs="Arial"/>
        </w:rPr>
      </w:pPr>
      <w:bookmarkStart w:id="13" w:name="_ENREF_14"/>
      <w:r w:rsidRPr="00CC584C">
        <w:rPr>
          <w:rFonts w:ascii="Arial" w:hAnsi="Arial" w:cs="Arial"/>
        </w:rPr>
        <w:t>K</w:t>
      </w:r>
      <w:r w:rsidR="00261D7A" w:rsidRPr="00CC584C">
        <w:rPr>
          <w:rFonts w:ascii="Arial" w:hAnsi="Arial" w:cs="Arial"/>
        </w:rPr>
        <w:t>astner M</w:t>
      </w:r>
      <w:r w:rsidRPr="00CC584C">
        <w:rPr>
          <w:rFonts w:ascii="Arial" w:hAnsi="Arial" w:cs="Arial"/>
        </w:rPr>
        <w:t>, T</w:t>
      </w:r>
      <w:r w:rsidR="00261D7A" w:rsidRPr="00CC584C">
        <w:rPr>
          <w:rFonts w:ascii="Arial" w:hAnsi="Arial" w:cs="Arial"/>
        </w:rPr>
        <w:t>riccoo</w:t>
      </w:r>
      <w:r w:rsidRPr="00CC584C">
        <w:rPr>
          <w:rFonts w:ascii="Arial" w:hAnsi="Arial" w:cs="Arial"/>
        </w:rPr>
        <w:t xml:space="preserve"> AC, S</w:t>
      </w:r>
      <w:r w:rsidR="00261D7A" w:rsidRPr="00CC584C">
        <w:rPr>
          <w:rFonts w:ascii="Arial" w:hAnsi="Arial" w:cs="Arial"/>
        </w:rPr>
        <w:t>oobiah C</w:t>
      </w:r>
      <w:r w:rsidRPr="00CC584C">
        <w:rPr>
          <w:rFonts w:ascii="Arial" w:hAnsi="Arial" w:cs="Arial"/>
        </w:rPr>
        <w:t xml:space="preserve">, </w:t>
      </w:r>
      <w:r w:rsidR="00261D7A" w:rsidRPr="00CC584C">
        <w:rPr>
          <w:rFonts w:ascii="Arial" w:hAnsi="Arial" w:cs="Arial"/>
        </w:rPr>
        <w:t>et al.</w:t>
      </w:r>
      <w:r w:rsidRPr="00CC584C">
        <w:rPr>
          <w:rFonts w:ascii="Arial" w:hAnsi="Arial" w:cs="Arial"/>
        </w:rPr>
        <w:t xml:space="preserve"> 2012. What is the most appropriate knowledge synthesis method to conduct a review? Protocol for a scoping review. </w:t>
      </w:r>
      <w:r w:rsidRPr="00CC584C">
        <w:rPr>
          <w:rFonts w:ascii="Arial" w:hAnsi="Arial" w:cs="Arial"/>
          <w:i/>
        </w:rPr>
        <w:t>B</w:t>
      </w:r>
      <w:r w:rsidR="00261D7A" w:rsidRPr="00CC584C">
        <w:rPr>
          <w:rFonts w:ascii="Arial" w:hAnsi="Arial" w:cs="Arial"/>
          <w:i/>
        </w:rPr>
        <w:t>MC</w:t>
      </w:r>
      <w:r w:rsidRPr="00CC584C">
        <w:rPr>
          <w:rFonts w:ascii="Arial" w:hAnsi="Arial" w:cs="Arial"/>
          <w:i/>
        </w:rPr>
        <w:t xml:space="preserve"> Medical Research Methodology,</w:t>
      </w:r>
      <w:r w:rsidRPr="00CC584C">
        <w:rPr>
          <w:rFonts w:ascii="Arial" w:hAnsi="Arial" w:cs="Arial"/>
        </w:rPr>
        <w:t xml:space="preserve"> </w:t>
      </w:r>
      <w:r w:rsidRPr="00CC584C">
        <w:rPr>
          <w:rFonts w:ascii="Arial" w:hAnsi="Arial" w:cs="Arial"/>
          <w:b/>
        </w:rPr>
        <w:t>12</w:t>
      </w:r>
      <w:r w:rsidRPr="00CC584C">
        <w:rPr>
          <w:rFonts w:ascii="Arial" w:hAnsi="Arial" w:cs="Arial"/>
        </w:rPr>
        <w:t>.</w:t>
      </w:r>
      <w:bookmarkEnd w:id="13"/>
    </w:p>
    <w:p w14:paraId="19C2368D" w14:textId="54D79ADC" w:rsidR="00C31A4A" w:rsidRPr="00CC584C" w:rsidRDefault="00C31A4A" w:rsidP="00712078">
      <w:pPr>
        <w:pStyle w:val="EndNoteBibliography"/>
        <w:spacing w:after="0" w:line="480" w:lineRule="auto"/>
        <w:ind w:left="720" w:hanging="720"/>
        <w:rPr>
          <w:rFonts w:ascii="Arial" w:hAnsi="Arial" w:cs="Arial"/>
        </w:rPr>
      </w:pPr>
      <w:bookmarkStart w:id="14" w:name="_ENREF_15"/>
      <w:r w:rsidRPr="00CC584C">
        <w:rPr>
          <w:rFonts w:ascii="Arial" w:hAnsi="Arial" w:cs="Arial"/>
        </w:rPr>
        <w:t>K</w:t>
      </w:r>
      <w:r w:rsidR="00261D7A" w:rsidRPr="00CC584C">
        <w:rPr>
          <w:rFonts w:ascii="Arial" w:hAnsi="Arial" w:cs="Arial"/>
        </w:rPr>
        <w:t xml:space="preserve">hangura </w:t>
      </w:r>
      <w:r w:rsidRPr="00CC584C">
        <w:rPr>
          <w:rFonts w:ascii="Arial" w:hAnsi="Arial" w:cs="Arial"/>
        </w:rPr>
        <w:t>S</w:t>
      </w:r>
      <w:r w:rsidR="00261D7A" w:rsidRPr="00CC584C">
        <w:rPr>
          <w:rFonts w:ascii="Arial" w:hAnsi="Arial" w:cs="Arial"/>
        </w:rPr>
        <w:t>, Konnyu K, Cushman R, et al</w:t>
      </w:r>
      <w:r w:rsidRPr="00CC584C">
        <w:rPr>
          <w:rFonts w:ascii="Arial" w:hAnsi="Arial" w:cs="Arial"/>
        </w:rPr>
        <w:t xml:space="preserve">. 2012. Evidence summaries: the evolution of a rapid review approach. </w:t>
      </w:r>
      <w:r w:rsidRPr="00CC584C">
        <w:rPr>
          <w:rFonts w:ascii="Arial" w:hAnsi="Arial" w:cs="Arial"/>
          <w:i/>
        </w:rPr>
        <w:t>Systematic Reviews,</w:t>
      </w:r>
      <w:r w:rsidRPr="00CC584C">
        <w:rPr>
          <w:rFonts w:ascii="Arial" w:hAnsi="Arial" w:cs="Arial"/>
        </w:rPr>
        <w:t xml:space="preserve"> </w:t>
      </w:r>
      <w:r w:rsidRPr="00CC584C">
        <w:rPr>
          <w:rFonts w:ascii="Arial" w:hAnsi="Arial" w:cs="Arial"/>
          <w:b/>
        </w:rPr>
        <w:t>1</w:t>
      </w:r>
      <w:r w:rsidRPr="00CC584C">
        <w:rPr>
          <w:rFonts w:ascii="Arial" w:hAnsi="Arial" w:cs="Arial"/>
        </w:rPr>
        <w:t>.</w:t>
      </w:r>
      <w:bookmarkEnd w:id="14"/>
    </w:p>
    <w:p w14:paraId="637D3517" w14:textId="158CC01B" w:rsidR="00C31A4A" w:rsidRPr="00CC584C" w:rsidRDefault="00C31A4A" w:rsidP="00712078">
      <w:pPr>
        <w:pStyle w:val="EndNoteBibliography"/>
        <w:spacing w:after="0" w:line="480" w:lineRule="auto"/>
        <w:ind w:left="720" w:hanging="720"/>
        <w:rPr>
          <w:rFonts w:ascii="Arial" w:hAnsi="Arial" w:cs="Arial"/>
        </w:rPr>
      </w:pPr>
      <w:bookmarkStart w:id="15" w:name="_ENREF_16"/>
      <w:r w:rsidRPr="00CC584C">
        <w:rPr>
          <w:rFonts w:ascii="Arial" w:hAnsi="Arial" w:cs="Arial"/>
        </w:rPr>
        <w:t>L</w:t>
      </w:r>
      <w:r w:rsidR="00261D7A" w:rsidRPr="00CC584C">
        <w:rPr>
          <w:rFonts w:ascii="Arial" w:hAnsi="Arial" w:cs="Arial"/>
        </w:rPr>
        <w:t>argay</w:t>
      </w:r>
      <w:r w:rsidRPr="00CC584C">
        <w:rPr>
          <w:rFonts w:ascii="Arial" w:hAnsi="Arial" w:cs="Arial"/>
        </w:rPr>
        <w:t xml:space="preserve"> J. 2001. Editorial: Three Rs and four Ws. </w:t>
      </w:r>
      <w:r w:rsidRPr="00CC584C">
        <w:rPr>
          <w:rFonts w:ascii="Arial" w:hAnsi="Arial" w:cs="Arial"/>
          <w:i/>
        </w:rPr>
        <w:t>Accounting Horizons,</w:t>
      </w:r>
      <w:r w:rsidRPr="00CC584C">
        <w:rPr>
          <w:rFonts w:ascii="Arial" w:hAnsi="Arial" w:cs="Arial"/>
        </w:rPr>
        <w:t xml:space="preserve"> </w:t>
      </w:r>
      <w:r w:rsidRPr="00CC584C">
        <w:rPr>
          <w:rFonts w:ascii="Arial" w:hAnsi="Arial" w:cs="Arial"/>
          <w:b/>
        </w:rPr>
        <w:t>15</w:t>
      </w:r>
      <w:r w:rsidR="00261D7A" w:rsidRPr="00CC584C">
        <w:rPr>
          <w:rFonts w:ascii="Arial" w:hAnsi="Arial" w:cs="Arial"/>
        </w:rPr>
        <w:t>:</w:t>
      </w:r>
      <w:r w:rsidRPr="00CC584C">
        <w:rPr>
          <w:rFonts w:ascii="Arial" w:hAnsi="Arial" w:cs="Arial"/>
        </w:rPr>
        <w:t>71-72.</w:t>
      </w:r>
      <w:bookmarkEnd w:id="15"/>
    </w:p>
    <w:p w14:paraId="68418AE5" w14:textId="6A52174D" w:rsidR="00C31A4A" w:rsidRPr="00CC584C" w:rsidRDefault="00C31A4A" w:rsidP="00712078">
      <w:pPr>
        <w:pStyle w:val="EndNoteBibliography"/>
        <w:spacing w:after="0" w:line="480" w:lineRule="auto"/>
        <w:ind w:left="720" w:hanging="720"/>
        <w:rPr>
          <w:rFonts w:ascii="Arial" w:hAnsi="Arial" w:cs="Arial"/>
        </w:rPr>
      </w:pPr>
      <w:bookmarkStart w:id="16" w:name="_ENREF_17"/>
      <w:r w:rsidRPr="00CC584C">
        <w:rPr>
          <w:rFonts w:ascii="Arial" w:hAnsi="Arial" w:cs="Arial"/>
        </w:rPr>
        <w:t>L</w:t>
      </w:r>
      <w:r w:rsidR="00261D7A" w:rsidRPr="00CC584C">
        <w:rPr>
          <w:rFonts w:ascii="Arial" w:hAnsi="Arial" w:cs="Arial"/>
        </w:rPr>
        <w:t>avis</w:t>
      </w:r>
      <w:r w:rsidRPr="00CC584C">
        <w:rPr>
          <w:rFonts w:ascii="Arial" w:hAnsi="Arial" w:cs="Arial"/>
        </w:rPr>
        <w:t xml:space="preserve"> J</w:t>
      </w:r>
      <w:r w:rsidR="00261D7A" w:rsidRPr="00CC584C">
        <w:rPr>
          <w:rFonts w:ascii="Arial" w:hAnsi="Arial" w:cs="Arial"/>
        </w:rPr>
        <w:t>, Permanand G, Oxman A, et al.</w:t>
      </w:r>
      <w:r w:rsidRPr="00CC584C">
        <w:rPr>
          <w:rFonts w:ascii="Arial" w:hAnsi="Arial" w:cs="Arial"/>
        </w:rPr>
        <w:t xml:space="preserve"> 2009. SUPPORT tools for evidence-informed health policymaking (STP) 13: Preparing and using policy briefs to support evidence-informed policy making </w:t>
      </w:r>
      <w:r w:rsidRPr="00CC584C">
        <w:rPr>
          <w:rFonts w:ascii="Arial" w:hAnsi="Arial" w:cs="Arial"/>
          <w:i/>
        </w:rPr>
        <w:t xml:space="preserve"> Health Research Policy and Systems,</w:t>
      </w:r>
      <w:r w:rsidRPr="00CC584C">
        <w:rPr>
          <w:rFonts w:ascii="Arial" w:hAnsi="Arial" w:cs="Arial"/>
        </w:rPr>
        <w:t xml:space="preserve"> </w:t>
      </w:r>
      <w:r w:rsidRPr="00CC584C">
        <w:rPr>
          <w:rFonts w:ascii="Arial" w:hAnsi="Arial" w:cs="Arial"/>
          <w:b/>
        </w:rPr>
        <w:t>7</w:t>
      </w:r>
      <w:r w:rsidR="00261D7A" w:rsidRPr="00CC584C">
        <w:rPr>
          <w:rFonts w:ascii="Arial" w:hAnsi="Arial" w:cs="Arial"/>
        </w:rPr>
        <w:t>:</w:t>
      </w:r>
      <w:r w:rsidRPr="00CC584C">
        <w:rPr>
          <w:rFonts w:ascii="Arial" w:hAnsi="Arial" w:cs="Arial"/>
        </w:rPr>
        <w:t>S13.</w:t>
      </w:r>
      <w:bookmarkEnd w:id="16"/>
    </w:p>
    <w:p w14:paraId="5BF3FBC1" w14:textId="4C06B44F" w:rsidR="00C31A4A" w:rsidRPr="00CC584C" w:rsidRDefault="00C31A4A" w:rsidP="00712078">
      <w:pPr>
        <w:pStyle w:val="EndNoteBibliography"/>
        <w:spacing w:after="0" w:line="480" w:lineRule="auto"/>
        <w:ind w:left="720" w:hanging="720"/>
        <w:rPr>
          <w:rFonts w:ascii="Arial" w:hAnsi="Arial" w:cs="Arial"/>
        </w:rPr>
      </w:pPr>
      <w:bookmarkStart w:id="17" w:name="_ENREF_18"/>
      <w:r w:rsidRPr="00CC584C">
        <w:rPr>
          <w:rFonts w:ascii="Arial" w:hAnsi="Arial" w:cs="Arial"/>
        </w:rPr>
        <w:t>M</w:t>
      </w:r>
      <w:r w:rsidR="00261D7A" w:rsidRPr="00CC584C">
        <w:rPr>
          <w:rFonts w:ascii="Arial" w:hAnsi="Arial" w:cs="Arial"/>
        </w:rPr>
        <w:t>ays</w:t>
      </w:r>
      <w:r w:rsidRPr="00CC584C">
        <w:rPr>
          <w:rFonts w:ascii="Arial" w:hAnsi="Arial" w:cs="Arial"/>
        </w:rPr>
        <w:t xml:space="preserve"> N, P</w:t>
      </w:r>
      <w:r w:rsidR="00261D7A" w:rsidRPr="00CC584C">
        <w:rPr>
          <w:rFonts w:ascii="Arial" w:hAnsi="Arial" w:cs="Arial"/>
        </w:rPr>
        <w:t xml:space="preserve">ope </w:t>
      </w:r>
      <w:r w:rsidRPr="00CC584C">
        <w:rPr>
          <w:rFonts w:ascii="Arial" w:hAnsi="Arial" w:cs="Arial"/>
        </w:rPr>
        <w:t>C</w:t>
      </w:r>
      <w:r w:rsidR="00261D7A" w:rsidRPr="00CC584C">
        <w:rPr>
          <w:rFonts w:ascii="Arial" w:hAnsi="Arial" w:cs="Arial"/>
        </w:rPr>
        <w:t xml:space="preserve">, </w:t>
      </w:r>
      <w:r w:rsidRPr="00CC584C">
        <w:rPr>
          <w:rFonts w:ascii="Arial" w:hAnsi="Arial" w:cs="Arial"/>
        </w:rPr>
        <w:t>P</w:t>
      </w:r>
      <w:r w:rsidR="00261D7A" w:rsidRPr="00CC584C">
        <w:rPr>
          <w:rFonts w:ascii="Arial" w:hAnsi="Arial" w:cs="Arial"/>
        </w:rPr>
        <w:t xml:space="preserve">opay </w:t>
      </w:r>
      <w:r w:rsidRPr="00CC584C">
        <w:rPr>
          <w:rFonts w:ascii="Arial" w:hAnsi="Arial" w:cs="Arial"/>
        </w:rPr>
        <w:t xml:space="preserve">J. 2005. Systematically reviewing qualitative and quantitative evidence to inform management and policy-making in the health field </w:t>
      </w:r>
      <w:r w:rsidRPr="00CC584C">
        <w:rPr>
          <w:rFonts w:ascii="Arial" w:hAnsi="Arial" w:cs="Arial"/>
          <w:i/>
        </w:rPr>
        <w:t>Journal of Health Services Research &amp; Policy,</w:t>
      </w:r>
      <w:r w:rsidRPr="00CC584C">
        <w:rPr>
          <w:rFonts w:ascii="Arial" w:hAnsi="Arial" w:cs="Arial"/>
        </w:rPr>
        <w:t xml:space="preserve"> </w:t>
      </w:r>
      <w:r w:rsidRPr="00CC584C">
        <w:rPr>
          <w:rFonts w:ascii="Arial" w:hAnsi="Arial" w:cs="Arial"/>
          <w:b/>
        </w:rPr>
        <w:t>10</w:t>
      </w:r>
      <w:r w:rsidR="00261D7A" w:rsidRPr="00CC584C">
        <w:rPr>
          <w:rFonts w:ascii="Arial" w:hAnsi="Arial" w:cs="Arial"/>
        </w:rPr>
        <w:t>:</w:t>
      </w:r>
      <w:r w:rsidRPr="00CC584C">
        <w:rPr>
          <w:rFonts w:ascii="Arial" w:hAnsi="Arial" w:cs="Arial"/>
        </w:rPr>
        <w:t>6-20.</w:t>
      </w:r>
      <w:bookmarkEnd w:id="17"/>
    </w:p>
    <w:p w14:paraId="45699B94" w14:textId="0ED0EA60" w:rsidR="00C31A4A" w:rsidRPr="00CC584C" w:rsidRDefault="00C31A4A" w:rsidP="00712078">
      <w:pPr>
        <w:pStyle w:val="EndNoteBibliography"/>
        <w:spacing w:after="0" w:line="480" w:lineRule="auto"/>
        <w:ind w:left="720" w:hanging="720"/>
        <w:rPr>
          <w:rFonts w:ascii="Arial" w:hAnsi="Arial" w:cs="Arial"/>
        </w:rPr>
      </w:pPr>
      <w:bookmarkStart w:id="18" w:name="_ENREF_19"/>
      <w:r w:rsidRPr="00CC584C">
        <w:rPr>
          <w:rFonts w:ascii="Arial" w:hAnsi="Arial" w:cs="Arial"/>
        </w:rPr>
        <w:t>O</w:t>
      </w:r>
      <w:r w:rsidR="00261D7A" w:rsidRPr="00CC584C">
        <w:rPr>
          <w:rFonts w:ascii="Arial" w:hAnsi="Arial" w:cs="Arial"/>
        </w:rPr>
        <w:t>gilvie</w:t>
      </w:r>
      <w:r w:rsidRPr="00CC584C">
        <w:rPr>
          <w:rFonts w:ascii="Arial" w:hAnsi="Arial" w:cs="Arial"/>
        </w:rPr>
        <w:t xml:space="preserve"> D, C</w:t>
      </w:r>
      <w:r w:rsidR="00261D7A" w:rsidRPr="00CC584C">
        <w:rPr>
          <w:rFonts w:ascii="Arial" w:hAnsi="Arial" w:cs="Arial"/>
        </w:rPr>
        <w:t>raig P</w:t>
      </w:r>
      <w:r w:rsidRPr="00CC584C">
        <w:rPr>
          <w:rFonts w:ascii="Arial" w:hAnsi="Arial" w:cs="Arial"/>
        </w:rPr>
        <w:t>, G</w:t>
      </w:r>
      <w:r w:rsidR="00261D7A" w:rsidRPr="00CC584C">
        <w:rPr>
          <w:rFonts w:ascii="Arial" w:hAnsi="Arial" w:cs="Arial"/>
        </w:rPr>
        <w:t>riffin</w:t>
      </w:r>
      <w:r w:rsidRPr="00CC584C">
        <w:rPr>
          <w:rFonts w:ascii="Arial" w:hAnsi="Arial" w:cs="Arial"/>
        </w:rPr>
        <w:t xml:space="preserve"> S, </w:t>
      </w:r>
      <w:r w:rsidR="00261D7A" w:rsidRPr="00CC584C">
        <w:rPr>
          <w:rFonts w:ascii="Arial" w:hAnsi="Arial" w:cs="Arial"/>
        </w:rPr>
        <w:t>et al.</w:t>
      </w:r>
      <w:r w:rsidRPr="00CC584C">
        <w:rPr>
          <w:rFonts w:ascii="Arial" w:hAnsi="Arial" w:cs="Arial"/>
        </w:rPr>
        <w:t xml:space="preserve"> 2009. A translational framework for public health research. </w:t>
      </w:r>
      <w:r w:rsidRPr="00CC584C">
        <w:rPr>
          <w:rFonts w:ascii="Arial" w:hAnsi="Arial" w:cs="Arial"/>
          <w:i/>
        </w:rPr>
        <w:t>BMC public health,</w:t>
      </w:r>
      <w:r w:rsidRPr="00CC584C">
        <w:rPr>
          <w:rFonts w:ascii="Arial" w:hAnsi="Arial" w:cs="Arial"/>
        </w:rPr>
        <w:t xml:space="preserve"> </w:t>
      </w:r>
      <w:r w:rsidRPr="00CC584C">
        <w:rPr>
          <w:rFonts w:ascii="Arial" w:hAnsi="Arial" w:cs="Arial"/>
          <w:b/>
        </w:rPr>
        <w:t>9</w:t>
      </w:r>
      <w:r w:rsidR="00261D7A" w:rsidRPr="00CC584C">
        <w:rPr>
          <w:rFonts w:ascii="Arial" w:hAnsi="Arial" w:cs="Arial"/>
        </w:rPr>
        <w:t>:</w:t>
      </w:r>
      <w:r w:rsidRPr="00CC584C">
        <w:rPr>
          <w:rFonts w:ascii="Arial" w:hAnsi="Arial" w:cs="Arial"/>
        </w:rPr>
        <w:t>116.</w:t>
      </w:r>
      <w:bookmarkEnd w:id="18"/>
    </w:p>
    <w:p w14:paraId="41ED499A" w14:textId="335AD8EB" w:rsidR="00C31A4A" w:rsidRPr="00CC584C" w:rsidRDefault="00C31A4A" w:rsidP="00712078">
      <w:pPr>
        <w:pStyle w:val="EndNoteBibliography"/>
        <w:spacing w:after="0" w:line="480" w:lineRule="auto"/>
        <w:ind w:left="720" w:hanging="720"/>
        <w:rPr>
          <w:rFonts w:ascii="Arial" w:hAnsi="Arial" w:cs="Arial"/>
        </w:rPr>
      </w:pPr>
      <w:bookmarkStart w:id="19" w:name="_ENREF_20"/>
      <w:r w:rsidRPr="00CC584C">
        <w:rPr>
          <w:rFonts w:ascii="Arial" w:hAnsi="Arial" w:cs="Arial"/>
        </w:rPr>
        <w:t>P</w:t>
      </w:r>
      <w:r w:rsidR="00261D7A" w:rsidRPr="00CC584C">
        <w:rPr>
          <w:rFonts w:ascii="Arial" w:hAnsi="Arial" w:cs="Arial"/>
        </w:rPr>
        <w:t xml:space="preserve">etticrew </w:t>
      </w:r>
      <w:r w:rsidRPr="00CC584C">
        <w:rPr>
          <w:rFonts w:ascii="Arial" w:hAnsi="Arial" w:cs="Arial"/>
        </w:rPr>
        <w:t>M</w:t>
      </w:r>
      <w:r w:rsidR="00261D7A" w:rsidRPr="00CC584C">
        <w:rPr>
          <w:rFonts w:ascii="Arial" w:hAnsi="Arial" w:cs="Arial"/>
        </w:rPr>
        <w:t>, Roberts</w:t>
      </w:r>
      <w:r w:rsidRPr="00CC584C">
        <w:rPr>
          <w:rFonts w:ascii="Arial" w:hAnsi="Arial" w:cs="Arial"/>
        </w:rPr>
        <w:t xml:space="preserve"> H. 2003. Evidence, hierarchies, and typologies: horses for courses </w:t>
      </w:r>
      <w:r w:rsidRPr="00CC584C">
        <w:rPr>
          <w:rFonts w:ascii="Arial" w:hAnsi="Arial" w:cs="Arial"/>
          <w:i/>
        </w:rPr>
        <w:t xml:space="preserve">Journal of Epidemiology &amp; Community Health </w:t>
      </w:r>
      <w:r w:rsidRPr="00CC584C">
        <w:rPr>
          <w:rFonts w:ascii="Arial" w:hAnsi="Arial" w:cs="Arial"/>
          <w:b/>
        </w:rPr>
        <w:t>57</w:t>
      </w:r>
      <w:r w:rsidR="00261D7A" w:rsidRPr="00CC584C">
        <w:rPr>
          <w:rFonts w:ascii="Arial" w:hAnsi="Arial" w:cs="Arial"/>
        </w:rPr>
        <w:t>:</w:t>
      </w:r>
      <w:r w:rsidRPr="00CC584C">
        <w:rPr>
          <w:rFonts w:ascii="Arial" w:hAnsi="Arial" w:cs="Arial"/>
        </w:rPr>
        <w:t>527–529.</w:t>
      </w:r>
      <w:bookmarkEnd w:id="19"/>
    </w:p>
    <w:p w14:paraId="530DF23E" w14:textId="36188BFE" w:rsidR="00C31A4A" w:rsidRPr="00CC584C" w:rsidRDefault="00C31A4A" w:rsidP="00712078">
      <w:pPr>
        <w:pStyle w:val="EndNoteBibliography"/>
        <w:spacing w:after="0" w:line="480" w:lineRule="auto"/>
        <w:ind w:left="720" w:hanging="720"/>
        <w:rPr>
          <w:rFonts w:ascii="Arial" w:hAnsi="Arial" w:cs="Arial"/>
        </w:rPr>
      </w:pPr>
      <w:bookmarkStart w:id="20" w:name="_ENREF_21"/>
      <w:r w:rsidRPr="00CC584C">
        <w:rPr>
          <w:rFonts w:ascii="Arial" w:hAnsi="Arial" w:cs="Arial"/>
        </w:rPr>
        <w:t>P</w:t>
      </w:r>
      <w:r w:rsidR="00261D7A" w:rsidRPr="00CC584C">
        <w:rPr>
          <w:rFonts w:ascii="Arial" w:hAnsi="Arial" w:cs="Arial"/>
        </w:rPr>
        <w:t xml:space="preserve">etticrew M, </w:t>
      </w:r>
      <w:r w:rsidRPr="00CC584C">
        <w:rPr>
          <w:rFonts w:ascii="Arial" w:hAnsi="Arial" w:cs="Arial"/>
        </w:rPr>
        <w:t>W</w:t>
      </w:r>
      <w:r w:rsidR="00261D7A" w:rsidRPr="00CC584C">
        <w:rPr>
          <w:rFonts w:ascii="Arial" w:hAnsi="Arial" w:cs="Arial"/>
        </w:rPr>
        <w:t xml:space="preserve">hitehead </w:t>
      </w:r>
      <w:r w:rsidRPr="00CC584C">
        <w:rPr>
          <w:rFonts w:ascii="Arial" w:hAnsi="Arial" w:cs="Arial"/>
        </w:rPr>
        <w:t>M, M</w:t>
      </w:r>
      <w:r w:rsidR="00261D7A" w:rsidRPr="00CC584C">
        <w:rPr>
          <w:rFonts w:ascii="Arial" w:hAnsi="Arial" w:cs="Arial"/>
        </w:rPr>
        <w:t xml:space="preserve">acintyre </w:t>
      </w:r>
      <w:r w:rsidRPr="00CC584C">
        <w:rPr>
          <w:rFonts w:ascii="Arial" w:hAnsi="Arial" w:cs="Arial"/>
        </w:rPr>
        <w:t xml:space="preserve">S, </w:t>
      </w:r>
      <w:r w:rsidR="00261D7A" w:rsidRPr="00CC584C">
        <w:rPr>
          <w:rFonts w:ascii="Arial" w:hAnsi="Arial" w:cs="Arial"/>
        </w:rPr>
        <w:t xml:space="preserve">et al. </w:t>
      </w:r>
      <w:r w:rsidRPr="00CC584C">
        <w:rPr>
          <w:rFonts w:ascii="Arial" w:hAnsi="Arial" w:cs="Arial"/>
        </w:rPr>
        <w:t xml:space="preserve">2004. Evidence for public health policy on inequalities: 1: The reality according to policymakers. </w:t>
      </w:r>
      <w:r w:rsidRPr="00CC584C">
        <w:rPr>
          <w:rFonts w:ascii="Arial" w:hAnsi="Arial" w:cs="Arial"/>
          <w:i/>
        </w:rPr>
        <w:t>J Epidemiol Community Health,</w:t>
      </w:r>
      <w:r w:rsidRPr="00CC584C">
        <w:rPr>
          <w:rFonts w:ascii="Arial" w:hAnsi="Arial" w:cs="Arial"/>
        </w:rPr>
        <w:t xml:space="preserve"> </w:t>
      </w:r>
      <w:r w:rsidRPr="00CC584C">
        <w:rPr>
          <w:rFonts w:ascii="Arial" w:hAnsi="Arial" w:cs="Arial"/>
          <w:b/>
        </w:rPr>
        <w:t>58</w:t>
      </w:r>
      <w:r w:rsidR="00261D7A" w:rsidRPr="00CC584C">
        <w:rPr>
          <w:rFonts w:ascii="Arial" w:hAnsi="Arial" w:cs="Arial"/>
        </w:rPr>
        <w:t>:</w:t>
      </w:r>
      <w:r w:rsidRPr="00CC584C">
        <w:rPr>
          <w:rFonts w:ascii="Arial" w:hAnsi="Arial" w:cs="Arial"/>
        </w:rPr>
        <w:t>811-816.</w:t>
      </w:r>
      <w:bookmarkEnd w:id="20"/>
    </w:p>
    <w:p w14:paraId="4A855E2E" w14:textId="7C88AEFB" w:rsidR="00C31A4A" w:rsidRPr="00CC584C" w:rsidRDefault="00C31A4A" w:rsidP="00712078">
      <w:pPr>
        <w:pStyle w:val="EndNoteBibliography"/>
        <w:spacing w:after="0" w:line="480" w:lineRule="auto"/>
        <w:ind w:left="720" w:hanging="720"/>
        <w:rPr>
          <w:rFonts w:ascii="Arial" w:hAnsi="Arial" w:cs="Arial"/>
        </w:rPr>
      </w:pPr>
      <w:bookmarkStart w:id="21" w:name="_ENREF_22"/>
      <w:r w:rsidRPr="00CC584C">
        <w:rPr>
          <w:rFonts w:ascii="Arial" w:hAnsi="Arial" w:cs="Arial"/>
        </w:rPr>
        <w:lastRenderedPageBreak/>
        <w:t xml:space="preserve">PMNCH. 2014a. </w:t>
      </w:r>
      <w:r w:rsidRPr="00CC584C">
        <w:rPr>
          <w:rFonts w:ascii="Arial" w:hAnsi="Arial" w:cs="Arial"/>
          <w:i/>
        </w:rPr>
        <w:t xml:space="preserve">PMNCH knowledge summaries </w:t>
      </w:r>
      <w:r w:rsidRPr="00CC584C">
        <w:rPr>
          <w:rFonts w:ascii="Arial" w:hAnsi="Arial" w:cs="Arial"/>
        </w:rPr>
        <w:t xml:space="preserve">[Online]. Available: </w:t>
      </w:r>
      <w:hyperlink r:id="rId12" w:history="1">
        <w:r w:rsidRPr="00CC584C">
          <w:rPr>
            <w:rStyle w:val="Hyperlink"/>
            <w:rFonts w:ascii="Arial" w:hAnsi="Arial" w:cs="Arial"/>
            <w:color w:val="auto"/>
            <w:u w:val="none"/>
          </w:rPr>
          <w:t>http://www.who.int/pmnch/knowledge/publications/summaries/en/</w:t>
        </w:r>
      </w:hyperlink>
      <w:r w:rsidRPr="00CC584C">
        <w:rPr>
          <w:rFonts w:ascii="Arial" w:hAnsi="Arial" w:cs="Arial"/>
        </w:rPr>
        <w:t xml:space="preserve"> [Accessed 11 April 2014].</w:t>
      </w:r>
      <w:bookmarkEnd w:id="21"/>
    </w:p>
    <w:p w14:paraId="5D1EB46F" w14:textId="7DD424AB" w:rsidR="00C31A4A" w:rsidRPr="00CC584C" w:rsidRDefault="00C31A4A" w:rsidP="00712078">
      <w:pPr>
        <w:pStyle w:val="EndNoteBibliography"/>
        <w:spacing w:after="0" w:line="480" w:lineRule="auto"/>
        <w:ind w:left="720" w:hanging="720"/>
        <w:rPr>
          <w:rFonts w:ascii="Arial" w:hAnsi="Arial" w:cs="Arial"/>
        </w:rPr>
      </w:pPr>
      <w:bookmarkStart w:id="22" w:name="_ENREF_23"/>
      <w:r w:rsidRPr="00CC584C">
        <w:rPr>
          <w:rFonts w:ascii="Arial" w:hAnsi="Arial" w:cs="Arial"/>
        </w:rPr>
        <w:t xml:space="preserve">PMNCH. 2014b. </w:t>
      </w:r>
      <w:r w:rsidRPr="00CC584C">
        <w:rPr>
          <w:rFonts w:ascii="Arial" w:hAnsi="Arial" w:cs="Arial"/>
          <w:i/>
        </w:rPr>
        <w:t xml:space="preserve">PMNCH strategy briefs </w:t>
      </w:r>
      <w:r w:rsidRPr="00CC584C">
        <w:rPr>
          <w:rFonts w:ascii="Arial" w:hAnsi="Arial" w:cs="Arial"/>
        </w:rPr>
        <w:t xml:space="preserve">[Online]. Available: </w:t>
      </w:r>
      <w:hyperlink r:id="rId13" w:history="1">
        <w:r w:rsidRPr="00CC584C">
          <w:rPr>
            <w:rStyle w:val="Hyperlink"/>
            <w:rFonts w:ascii="Arial" w:hAnsi="Arial" w:cs="Arial"/>
            <w:color w:val="auto"/>
            <w:u w:val="none"/>
          </w:rPr>
          <w:t>http://www.who.int/pmnch/knowledge/publications/strategybriefs/en/</w:t>
        </w:r>
      </w:hyperlink>
      <w:r w:rsidRPr="00CC584C">
        <w:rPr>
          <w:rFonts w:ascii="Arial" w:hAnsi="Arial" w:cs="Arial"/>
        </w:rPr>
        <w:t xml:space="preserve"> [Accessed 25 July 2014].</w:t>
      </w:r>
      <w:bookmarkEnd w:id="22"/>
    </w:p>
    <w:p w14:paraId="6C77D72A" w14:textId="7D98DED0" w:rsidR="00C31A4A" w:rsidRPr="00CC584C" w:rsidRDefault="00C31A4A" w:rsidP="00712078">
      <w:pPr>
        <w:pStyle w:val="EndNoteBibliography"/>
        <w:spacing w:after="0" w:line="480" w:lineRule="auto"/>
        <w:ind w:left="720" w:hanging="720"/>
        <w:rPr>
          <w:rFonts w:ascii="Arial" w:hAnsi="Arial" w:cs="Arial"/>
        </w:rPr>
      </w:pPr>
      <w:bookmarkStart w:id="23" w:name="_ENREF_24"/>
      <w:r w:rsidRPr="00CC584C">
        <w:rPr>
          <w:rFonts w:ascii="Arial" w:hAnsi="Arial" w:cs="Arial"/>
        </w:rPr>
        <w:t>S</w:t>
      </w:r>
      <w:r w:rsidR="00712078" w:rsidRPr="00CC584C">
        <w:rPr>
          <w:rFonts w:ascii="Arial" w:hAnsi="Arial" w:cs="Arial"/>
        </w:rPr>
        <w:t>aul</w:t>
      </w:r>
      <w:r w:rsidRPr="00CC584C">
        <w:rPr>
          <w:rFonts w:ascii="Arial" w:hAnsi="Arial" w:cs="Arial"/>
        </w:rPr>
        <w:t xml:space="preserve"> JE, W</w:t>
      </w:r>
      <w:r w:rsidR="00712078" w:rsidRPr="00CC584C">
        <w:rPr>
          <w:rFonts w:ascii="Arial" w:hAnsi="Arial" w:cs="Arial"/>
        </w:rPr>
        <w:t xml:space="preserve">illis </w:t>
      </w:r>
      <w:r w:rsidRPr="00CC584C">
        <w:rPr>
          <w:rFonts w:ascii="Arial" w:hAnsi="Arial" w:cs="Arial"/>
        </w:rPr>
        <w:t>CD, B</w:t>
      </w:r>
      <w:r w:rsidR="00712078" w:rsidRPr="00CC584C">
        <w:rPr>
          <w:rFonts w:ascii="Arial" w:hAnsi="Arial" w:cs="Arial"/>
        </w:rPr>
        <w:t xml:space="preserve">itz </w:t>
      </w:r>
      <w:r w:rsidRPr="00CC584C">
        <w:rPr>
          <w:rFonts w:ascii="Arial" w:hAnsi="Arial" w:cs="Arial"/>
        </w:rPr>
        <w:t>J</w:t>
      </w:r>
      <w:r w:rsidR="00712078" w:rsidRPr="00CC584C">
        <w:rPr>
          <w:rFonts w:ascii="Arial" w:hAnsi="Arial" w:cs="Arial"/>
        </w:rPr>
        <w:t>, et al</w:t>
      </w:r>
      <w:r w:rsidRPr="00CC584C">
        <w:rPr>
          <w:rFonts w:ascii="Arial" w:hAnsi="Arial" w:cs="Arial"/>
        </w:rPr>
        <w:t xml:space="preserve">. 2013. A time-responsive tool for informing policy making: rapid realist review. </w:t>
      </w:r>
      <w:r w:rsidRPr="00CC584C">
        <w:rPr>
          <w:rFonts w:ascii="Arial" w:hAnsi="Arial" w:cs="Arial"/>
          <w:i/>
        </w:rPr>
        <w:t>Implementation Science,</w:t>
      </w:r>
      <w:r w:rsidRPr="00CC584C">
        <w:rPr>
          <w:rFonts w:ascii="Arial" w:hAnsi="Arial" w:cs="Arial"/>
        </w:rPr>
        <w:t xml:space="preserve"> </w:t>
      </w:r>
      <w:r w:rsidRPr="00CC584C">
        <w:rPr>
          <w:rFonts w:ascii="Arial" w:hAnsi="Arial" w:cs="Arial"/>
          <w:b/>
        </w:rPr>
        <w:t>8</w:t>
      </w:r>
      <w:r w:rsidRPr="00CC584C">
        <w:rPr>
          <w:rFonts w:ascii="Arial" w:hAnsi="Arial" w:cs="Arial"/>
        </w:rPr>
        <w:t>.</w:t>
      </w:r>
      <w:bookmarkEnd w:id="23"/>
    </w:p>
    <w:p w14:paraId="303D9263" w14:textId="1935A82B" w:rsidR="00C31A4A" w:rsidRPr="00CC584C" w:rsidRDefault="00C31A4A" w:rsidP="00712078">
      <w:pPr>
        <w:pStyle w:val="EndNoteBibliography"/>
        <w:spacing w:after="0" w:line="480" w:lineRule="auto"/>
        <w:ind w:left="720" w:hanging="720"/>
        <w:rPr>
          <w:rFonts w:ascii="Arial" w:hAnsi="Arial" w:cs="Arial"/>
        </w:rPr>
      </w:pPr>
      <w:bookmarkStart w:id="24" w:name="_ENREF_25"/>
      <w:r w:rsidRPr="00CC584C">
        <w:rPr>
          <w:rFonts w:ascii="Arial" w:hAnsi="Arial" w:cs="Arial"/>
        </w:rPr>
        <w:t>S</w:t>
      </w:r>
      <w:r w:rsidR="00712078" w:rsidRPr="00CC584C">
        <w:rPr>
          <w:rFonts w:ascii="Arial" w:hAnsi="Arial" w:cs="Arial"/>
        </w:rPr>
        <w:t xml:space="preserve">heldon </w:t>
      </w:r>
      <w:r w:rsidRPr="00CC584C">
        <w:rPr>
          <w:rFonts w:ascii="Arial" w:hAnsi="Arial" w:cs="Arial"/>
        </w:rPr>
        <w:t>T. 2005. Making evidence synthesis more useful for management and policy-making.</w:t>
      </w:r>
      <w:r w:rsidRPr="00CC584C">
        <w:rPr>
          <w:rFonts w:ascii="Arial" w:hAnsi="Arial" w:cs="Arial"/>
          <w:i/>
        </w:rPr>
        <w:t xml:space="preserve"> J Health Serv Res Policy,</w:t>
      </w:r>
      <w:r w:rsidRPr="00CC584C">
        <w:rPr>
          <w:rFonts w:ascii="Arial" w:hAnsi="Arial" w:cs="Arial"/>
        </w:rPr>
        <w:t xml:space="preserve"> </w:t>
      </w:r>
      <w:r w:rsidRPr="00CC584C">
        <w:rPr>
          <w:rFonts w:ascii="Arial" w:hAnsi="Arial" w:cs="Arial"/>
          <w:b/>
        </w:rPr>
        <w:t>10</w:t>
      </w:r>
      <w:r w:rsidR="00712078" w:rsidRPr="00CC584C">
        <w:rPr>
          <w:rFonts w:ascii="Arial" w:hAnsi="Arial" w:cs="Arial"/>
        </w:rPr>
        <w:t>:</w:t>
      </w:r>
      <w:r w:rsidRPr="00CC584C">
        <w:rPr>
          <w:rFonts w:ascii="Arial" w:hAnsi="Arial" w:cs="Arial"/>
        </w:rPr>
        <w:t>1-5.</w:t>
      </w:r>
      <w:bookmarkEnd w:id="24"/>
    </w:p>
    <w:p w14:paraId="3D2A2194" w14:textId="56D86BE3" w:rsidR="00C31A4A" w:rsidRPr="00CC584C" w:rsidRDefault="00C31A4A" w:rsidP="00712078">
      <w:pPr>
        <w:pStyle w:val="EndNoteBibliography"/>
        <w:spacing w:after="0" w:line="480" w:lineRule="auto"/>
        <w:ind w:left="720" w:hanging="720"/>
        <w:rPr>
          <w:rFonts w:ascii="Arial" w:hAnsi="Arial" w:cs="Arial"/>
        </w:rPr>
      </w:pPr>
      <w:bookmarkStart w:id="25" w:name="_ENREF_26"/>
      <w:r w:rsidRPr="00CC584C">
        <w:rPr>
          <w:rFonts w:ascii="Arial" w:hAnsi="Arial" w:cs="Arial"/>
        </w:rPr>
        <w:t>T</w:t>
      </w:r>
      <w:r w:rsidR="00712078" w:rsidRPr="00CC584C">
        <w:rPr>
          <w:rFonts w:ascii="Arial" w:hAnsi="Arial" w:cs="Arial"/>
        </w:rPr>
        <w:t>homson</w:t>
      </w:r>
      <w:r w:rsidRPr="00CC584C">
        <w:rPr>
          <w:rFonts w:ascii="Arial" w:hAnsi="Arial" w:cs="Arial"/>
        </w:rPr>
        <w:t xml:space="preserve"> H. 2013. Improving utility of evidence synthesis for healthy public policy: the three Rs (relevance, rigor, and readability [and resources]). </w:t>
      </w:r>
      <w:r w:rsidRPr="00CC584C">
        <w:rPr>
          <w:rFonts w:ascii="Arial" w:hAnsi="Arial" w:cs="Arial"/>
          <w:i/>
        </w:rPr>
        <w:t>American journal of public health,</w:t>
      </w:r>
      <w:r w:rsidRPr="00CC584C">
        <w:rPr>
          <w:rFonts w:ascii="Arial" w:hAnsi="Arial" w:cs="Arial"/>
        </w:rPr>
        <w:t xml:space="preserve"> </w:t>
      </w:r>
      <w:r w:rsidRPr="00CC584C">
        <w:rPr>
          <w:rFonts w:ascii="Arial" w:hAnsi="Arial" w:cs="Arial"/>
          <w:b/>
        </w:rPr>
        <w:t>103</w:t>
      </w:r>
      <w:r w:rsidR="00712078" w:rsidRPr="00CC584C">
        <w:rPr>
          <w:rFonts w:ascii="Arial" w:hAnsi="Arial" w:cs="Arial"/>
        </w:rPr>
        <w:t>:</w:t>
      </w:r>
      <w:r w:rsidRPr="00CC584C">
        <w:rPr>
          <w:rFonts w:ascii="Arial" w:hAnsi="Arial" w:cs="Arial"/>
        </w:rPr>
        <w:t>e17-23.</w:t>
      </w:r>
      <w:bookmarkEnd w:id="25"/>
    </w:p>
    <w:p w14:paraId="6AE80E00" w14:textId="6304406E" w:rsidR="00C31A4A" w:rsidRPr="00CC584C" w:rsidRDefault="00C31A4A" w:rsidP="00712078">
      <w:pPr>
        <w:pStyle w:val="EndNoteBibliography"/>
        <w:spacing w:after="0" w:line="480" w:lineRule="auto"/>
        <w:ind w:left="720" w:hanging="720"/>
        <w:rPr>
          <w:rFonts w:ascii="Arial" w:hAnsi="Arial" w:cs="Arial"/>
        </w:rPr>
      </w:pPr>
      <w:bookmarkStart w:id="26" w:name="_ENREF_27"/>
      <w:r w:rsidRPr="00CC584C">
        <w:rPr>
          <w:rFonts w:ascii="Arial" w:hAnsi="Arial" w:cs="Arial"/>
        </w:rPr>
        <w:t>T</w:t>
      </w:r>
      <w:r w:rsidR="00712078" w:rsidRPr="00CC584C">
        <w:rPr>
          <w:rFonts w:ascii="Arial" w:hAnsi="Arial" w:cs="Arial"/>
        </w:rPr>
        <w:t xml:space="preserve">ricco </w:t>
      </w:r>
      <w:r w:rsidRPr="00CC584C">
        <w:rPr>
          <w:rFonts w:ascii="Arial" w:hAnsi="Arial" w:cs="Arial"/>
        </w:rPr>
        <w:t>AC, T</w:t>
      </w:r>
      <w:r w:rsidR="00712078" w:rsidRPr="00CC584C">
        <w:rPr>
          <w:rFonts w:ascii="Arial" w:hAnsi="Arial" w:cs="Arial"/>
        </w:rPr>
        <w:t xml:space="preserve">ettzlaff </w:t>
      </w:r>
      <w:r w:rsidRPr="00CC584C">
        <w:rPr>
          <w:rFonts w:ascii="Arial" w:hAnsi="Arial" w:cs="Arial"/>
        </w:rPr>
        <w:t>J</w:t>
      </w:r>
      <w:r w:rsidR="00712078" w:rsidRPr="00CC584C">
        <w:rPr>
          <w:rFonts w:ascii="Arial" w:hAnsi="Arial" w:cs="Arial"/>
        </w:rPr>
        <w:t xml:space="preserve">, </w:t>
      </w:r>
      <w:r w:rsidRPr="00CC584C">
        <w:rPr>
          <w:rFonts w:ascii="Arial" w:hAnsi="Arial" w:cs="Arial"/>
        </w:rPr>
        <w:t>M</w:t>
      </w:r>
      <w:r w:rsidR="00712078" w:rsidRPr="00CC584C">
        <w:rPr>
          <w:rFonts w:ascii="Arial" w:hAnsi="Arial" w:cs="Arial"/>
        </w:rPr>
        <w:t xml:space="preserve">oher </w:t>
      </w:r>
      <w:r w:rsidRPr="00CC584C">
        <w:rPr>
          <w:rFonts w:ascii="Arial" w:hAnsi="Arial" w:cs="Arial"/>
        </w:rPr>
        <w:t xml:space="preserve">D. 2011. The art and science of knowledge synthesis. </w:t>
      </w:r>
      <w:r w:rsidRPr="00CC584C">
        <w:rPr>
          <w:rFonts w:ascii="Arial" w:hAnsi="Arial" w:cs="Arial"/>
          <w:i/>
        </w:rPr>
        <w:t>Journal of Clinical Epidemiology,</w:t>
      </w:r>
      <w:r w:rsidRPr="00CC584C">
        <w:rPr>
          <w:rFonts w:ascii="Arial" w:hAnsi="Arial" w:cs="Arial"/>
        </w:rPr>
        <w:t xml:space="preserve"> </w:t>
      </w:r>
      <w:r w:rsidRPr="00CC584C">
        <w:rPr>
          <w:rFonts w:ascii="Arial" w:hAnsi="Arial" w:cs="Arial"/>
          <w:b/>
        </w:rPr>
        <w:t>64</w:t>
      </w:r>
      <w:r w:rsidR="00712078" w:rsidRPr="00CC584C">
        <w:rPr>
          <w:rFonts w:ascii="Arial" w:hAnsi="Arial" w:cs="Arial"/>
        </w:rPr>
        <w:t>:</w:t>
      </w:r>
      <w:r w:rsidRPr="00CC584C">
        <w:rPr>
          <w:rFonts w:ascii="Arial" w:hAnsi="Arial" w:cs="Arial"/>
        </w:rPr>
        <w:t>11-20.</w:t>
      </w:r>
      <w:bookmarkEnd w:id="26"/>
    </w:p>
    <w:p w14:paraId="406E5E88" w14:textId="393C9CBF" w:rsidR="00C31A4A" w:rsidRPr="00CC584C" w:rsidRDefault="00C31A4A" w:rsidP="00712078">
      <w:pPr>
        <w:pStyle w:val="EndNoteBibliography"/>
        <w:spacing w:after="0" w:line="480" w:lineRule="auto"/>
        <w:ind w:left="720" w:hanging="720"/>
        <w:rPr>
          <w:rFonts w:ascii="Arial" w:hAnsi="Arial" w:cs="Arial"/>
          <w:i/>
        </w:rPr>
      </w:pPr>
      <w:bookmarkStart w:id="27" w:name="_ENREF_28"/>
      <w:r w:rsidRPr="00CC584C">
        <w:rPr>
          <w:rFonts w:ascii="Arial" w:hAnsi="Arial" w:cs="Arial"/>
        </w:rPr>
        <w:t>UK C</w:t>
      </w:r>
      <w:r w:rsidR="00712078" w:rsidRPr="00CC584C">
        <w:rPr>
          <w:rFonts w:ascii="Arial" w:hAnsi="Arial" w:cs="Arial"/>
        </w:rPr>
        <w:t>ivil Service.</w:t>
      </w:r>
      <w:r w:rsidRPr="00CC584C">
        <w:rPr>
          <w:rFonts w:ascii="Arial" w:hAnsi="Arial" w:cs="Arial"/>
        </w:rPr>
        <w:t xml:space="preserve"> 2010. Rapid Evidence Assessment Toolkit Index. </w:t>
      </w:r>
      <w:r w:rsidRPr="00CC584C">
        <w:rPr>
          <w:rFonts w:ascii="Arial" w:hAnsi="Arial" w:cs="Arial"/>
          <w:i/>
        </w:rPr>
        <w:t>Rapid Evidence Assessment Toolkit</w:t>
      </w:r>
      <w:r w:rsidR="00712078" w:rsidRPr="00CC584C">
        <w:rPr>
          <w:rFonts w:ascii="Arial" w:hAnsi="Arial" w:cs="Arial"/>
        </w:rPr>
        <w:t xml:space="preserve"> [Online]. Available: http://www.civilservice.gov.uk/networks/gsr/resources-and-guidance/rapid-evidence-assessment/what-is [Accessed 23 October 2013].</w:t>
      </w:r>
      <w:r w:rsidRPr="00CC584C">
        <w:rPr>
          <w:rFonts w:ascii="Arial" w:hAnsi="Arial" w:cs="Arial"/>
          <w:i/>
        </w:rPr>
        <w:t xml:space="preserve"> </w:t>
      </w:r>
      <w:bookmarkEnd w:id="27"/>
    </w:p>
    <w:p w14:paraId="18DBC0DB" w14:textId="0C40C9D8" w:rsidR="00C31A4A" w:rsidRPr="00CC584C" w:rsidRDefault="00C31A4A" w:rsidP="00712078">
      <w:pPr>
        <w:pStyle w:val="EndNoteBibliography"/>
        <w:spacing w:after="0" w:line="480" w:lineRule="auto"/>
        <w:ind w:left="720" w:hanging="720"/>
        <w:rPr>
          <w:rFonts w:ascii="Arial" w:hAnsi="Arial" w:cs="Arial"/>
        </w:rPr>
      </w:pPr>
      <w:bookmarkStart w:id="28" w:name="_ENREF_29"/>
      <w:r w:rsidRPr="00CC584C">
        <w:rPr>
          <w:rFonts w:ascii="Arial" w:hAnsi="Arial" w:cs="Arial"/>
        </w:rPr>
        <w:t>W</w:t>
      </w:r>
      <w:r w:rsidR="00712078" w:rsidRPr="00CC584C">
        <w:rPr>
          <w:rFonts w:ascii="Arial" w:hAnsi="Arial" w:cs="Arial"/>
        </w:rPr>
        <w:t>att</w:t>
      </w:r>
      <w:r w:rsidRPr="00CC584C">
        <w:rPr>
          <w:rFonts w:ascii="Arial" w:hAnsi="Arial" w:cs="Arial"/>
        </w:rPr>
        <w:t xml:space="preserve"> A</w:t>
      </w:r>
      <w:r w:rsidR="00712078" w:rsidRPr="00CC584C">
        <w:rPr>
          <w:rFonts w:ascii="Arial" w:hAnsi="Arial" w:cs="Arial"/>
        </w:rPr>
        <w:t xml:space="preserve">, Cameron A, Sturm L, et al. </w:t>
      </w:r>
      <w:r w:rsidRPr="00CC584C">
        <w:rPr>
          <w:rFonts w:ascii="Arial" w:hAnsi="Arial" w:cs="Arial"/>
        </w:rPr>
        <w:t xml:space="preserve">2008. Rapid reviews versus full systematic reviews: An inventory of current methods and practice in health technology assessment </w:t>
      </w:r>
      <w:r w:rsidRPr="00CC584C">
        <w:rPr>
          <w:rFonts w:ascii="Arial" w:hAnsi="Arial" w:cs="Arial"/>
          <w:i/>
        </w:rPr>
        <w:t>International Journal of Technology Assessment in Health Care,</w:t>
      </w:r>
      <w:r w:rsidRPr="00CC584C">
        <w:rPr>
          <w:rFonts w:ascii="Arial" w:hAnsi="Arial" w:cs="Arial"/>
        </w:rPr>
        <w:t xml:space="preserve"> </w:t>
      </w:r>
      <w:r w:rsidRPr="00CC584C">
        <w:rPr>
          <w:rFonts w:ascii="Arial" w:hAnsi="Arial" w:cs="Arial"/>
          <w:b/>
        </w:rPr>
        <w:t>24</w:t>
      </w:r>
      <w:r w:rsidR="00712078" w:rsidRPr="00CC584C">
        <w:rPr>
          <w:rFonts w:ascii="Arial" w:hAnsi="Arial" w:cs="Arial"/>
        </w:rPr>
        <w:t>:</w:t>
      </w:r>
      <w:r w:rsidRPr="00CC584C">
        <w:rPr>
          <w:rFonts w:ascii="Arial" w:hAnsi="Arial" w:cs="Arial"/>
        </w:rPr>
        <w:t>133-139.</w:t>
      </w:r>
      <w:bookmarkEnd w:id="28"/>
    </w:p>
    <w:p w14:paraId="7F1C7977" w14:textId="652D607E" w:rsidR="00694E6E" w:rsidRDefault="00E76EE8" w:rsidP="00712078">
      <w:pPr>
        <w:spacing w:after="0" w:line="480" w:lineRule="auto"/>
        <w:rPr>
          <w:rFonts w:ascii="Arial" w:hAnsi="Arial" w:cs="Arial"/>
          <w:b/>
          <w:sz w:val="24"/>
          <w:szCs w:val="24"/>
        </w:rPr>
      </w:pPr>
      <w:r w:rsidRPr="00CC584C">
        <w:rPr>
          <w:rFonts w:ascii="Arial" w:hAnsi="Arial" w:cs="Arial"/>
          <w:b/>
          <w:sz w:val="24"/>
          <w:szCs w:val="24"/>
        </w:rPr>
        <w:fldChar w:fldCharType="end"/>
      </w:r>
    </w:p>
    <w:p w14:paraId="102EE8A1" w14:textId="77777777" w:rsidR="00B47D9E" w:rsidRDefault="00B47D9E" w:rsidP="00712078">
      <w:pPr>
        <w:spacing w:after="0" w:line="480" w:lineRule="auto"/>
        <w:rPr>
          <w:rFonts w:ascii="Arial" w:hAnsi="Arial" w:cs="Arial"/>
          <w:b/>
          <w:sz w:val="24"/>
          <w:szCs w:val="24"/>
        </w:rPr>
      </w:pPr>
    </w:p>
    <w:p w14:paraId="729F1212" w14:textId="77777777" w:rsidR="00B47D9E" w:rsidRDefault="00B47D9E" w:rsidP="00712078">
      <w:pPr>
        <w:spacing w:after="0" w:line="480" w:lineRule="auto"/>
        <w:rPr>
          <w:rFonts w:ascii="Arial" w:hAnsi="Arial" w:cs="Arial"/>
          <w:b/>
          <w:sz w:val="24"/>
          <w:szCs w:val="24"/>
        </w:rPr>
      </w:pPr>
    </w:p>
    <w:p w14:paraId="5B8540F9" w14:textId="77777777" w:rsidR="00B47D9E" w:rsidRDefault="00B47D9E" w:rsidP="00712078">
      <w:pPr>
        <w:spacing w:after="0" w:line="480" w:lineRule="auto"/>
        <w:rPr>
          <w:rFonts w:ascii="Arial" w:hAnsi="Arial" w:cs="Arial"/>
          <w:b/>
          <w:sz w:val="24"/>
          <w:szCs w:val="24"/>
        </w:rPr>
      </w:pPr>
    </w:p>
    <w:p w14:paraId="607DF5C2" w14:textId="77777777" w:rsidR="00E16736" w:rsidRDefault="00E16736" w:rsidP="00712078">
      <w:pPr>
        <w:spacing w:after="0" w:line="480" w:lineRule="auto"/>
        <w:rPr>
          <w:rFonts w:ascii="Arial" w:hAnsi="Arial" w:cs="Arial"/>
          <w:b/>
          <w:sz w:val="24"/>
          <w:szCs w:val="24"/>
        </w:rPr>
        <w:sectPr w:rsidR="00E16736" w:rsidSect="005D123E">
          <w:footerReference w:type="default" r:id="rId14"/>
          <w:pgSz w:w="11906" w:h="16838"/>
          <w:pgMar w:top="1440" w:right="1080" w:bottom="1440" w:left="1080" w:header="709" w:footer="709" w:gutter="0"/>
          <w:cols w:space="708"/>
          <w:docGrid w:linePitch="360"/>
        </w:sectPr>
      </w:pPr>
    </w:p>
    <w:p w14:paraId="72710856" w14:textId="10744B06" w:rsidR="00B47D9E" w:rsidRDefault="00B47D9E" w:rsidP="00712078">
      <w:pPr>
        <w:spacing w:after="0" w:line="480" w:lineRule="auto"/>
        <w:rPr>
          <w:rFonts w:ascii="Arial" w:hAnsi="Arial" w:cs="Arial"/>
          <w:b/>
          <w:sz w:val="24"/>
          <w:szCs w:val="24"/>
        </w:rPr>
      </w:pPr>
      <w:r>
        <w:rPr>
          <w:rFonts w:ascii="Arial" w:hAnsi="Arial" w:cs="Arial"/>
          <w:b/>
          <w:noProof/>
          <w:sz w:val="24"/>
          <w:szCs w:val="24"/>
          <w:lang w:eastAsia="en-GB"/>
        </w:rPr>
        <w:lastRenderedPageBreak/>
        <w:drawing>
          <wp:inline distT="0" distB="0" distL="0" distR="0" wp14:anchorId="586EE53E" wp14:editId="69AFDEF1">
            <wp:extent cx="8488017" cy="477440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FlowDiagramOfLiteratureSearch.tif"/>
                    <pic:cNvPicPr/>
                  </pic:nvPicPr>
                  <pic:blipFill>
                    <a:blip r:embed="rId15">
                      <a:extLst>
                        <a:ext uri="{28A0092B-C50C-407E-A947-70E740481C1C}">
                          <a14:useLocalDpi xmlns:a14="http://schemas.microsoft.com/office/drawing/2010/main" val="0"/>
                        </a:ext>
                      </a:extLst>
                    </a:blip>
                    <a:stretch>
                      <a:fillRect/>
                    </a:stretch>
                  </pic:blipFill>
                  <pic:spPr>
                    <a:xfrm>
                      <a:off x="0" y="0"/>
                      <a:ext cx="8544269" cy="4806041"/>
                    </a:xfrm>
                    <a:prstGeom prst="rect">
                      <a:avLst/>
                    </a:prstGeom>
                  </pic:spPr>
                </pic:pic>
              </a:graphicData>
            </a:graphic>
          </wp:inline>
        </w:drawing>
      </w:r>
    </w:p>
    <w:p w14:paraId="67CE2D09" w14:textId="77777777" w:rsidR="00A44B80" w:rsidRDefault="00A44B80">
      <w:pPr>
        <w:rPr>
          <w:rFonts w:ascii="Arial" w:hAnsi="Arial" w:cs="Arial"/>
          <w:b/>
          <w:sz w:val="24"/>
          <w:szCs w:val="24"/>
        </w:rPr>
      </w:pPr>
    </w:p>
    <w:p w14:paraId="6BA29C84" w14:textId="77777777" w:rsidR="00A44B80" w:rsidRDefault="00A44B80">
      <w:pPr>
        <w:rPr>
          <w:rFonts w:ascii="Arial" w:hAnsi="Arial" w:cs="Arial"/>
          <w:b/>
          <w:sz w:val="24"/>
          <w:szCs w:val="24"/>
        </w:rPr>
      </w:pPr>
    </w:p>
    <w:p w14:paraId="585B6385" w14:textId="45CB5E67" w:rsidR="00A44B80" w:rsidRDefault="00A44B80">
      <w:pPr>
        <w:rPr>
          <w:rFonts w:ascii="Arial" w:hAnsi="Arial" w:cs="Arial"/>
          <w:b/>
          <w:sz w:val="24"/>
          <w:szCs w:val="24"/>
        </w:rPr>
      </w:pPr>
    </w:p>
    <w:p w14:paraId="4505D0FD" w14:textId="77777777" w:rsidR="00A44B80" w:rsidRDefault="00A44B80">
      <w:pPr>
        <w:rPr>
          <w:rFonts w:ascii="Arial" w:hAnsi="Arial" w:cs="Arial"/>
          <w:b/>
          <w:sz w:val="24"/>
          <w:szCs w:val="24"/>
        </w:rPr>
      </w:pPr>
    </w:p>
    <w:p w14:paraId="0B2F546D" w14:textId="262F5B58" w:rsidR="00A44B80" w:rsidRDefault="00E16736">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01D00482" wp14:editId="3DC253FE">
            <wp:extent cx="5236845" cy="618871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_ResourcesIndicativeProductionTimes.tif"/>
                    <pic:cNvPicPr/>
                  </pic:nvPicPr>
                  <pic:blipFill>
                    <a:blip r:embed="rId16">
                      <a:extLst>
                        <a:ext uri="{28A0092B-C50C-407E-A947-70E740481C1C}">
                          <a14:useLocalDpi xmlns:a14="http://schemas.microsoft.com/office/drawing/2010/main" val="0"/>
                        </a:ext>
                      </a:extLst>
                    </a:blip>
                    <a:stretch>
                      <a:fillRect/>
                    </a:stretch>
                  </pic:blipFill>
                  <pic:spPr>
                    <a:xfrm>
                      <a:off x="0" y="0"/>
                      <a:ext cx="5236845" cy="6188710"/>
                    </a:xfrm>
                    <a:prstGeom prst="rect">
                      <a:avLst/>
                    </a:prstGeom>
                  </pic:spPr>
                </pic:pic>
              </a:graphicData>
            </a:graphic>
          </wp:inline>
        </w:drawing>
      </w:r>
    </w:p>
    <w:p w14:paraId="31C69D42" w14:textId="77777777" w:rsidR="00A44B80" w:rsidRDefault="00A44B80">
      <w:pPr>
        <w:rPr>
          <w:rFonts w:ascii="Arial" w:hAnsi="Arial" w:cs="Arial"/>
          <w:b/>
          <w:sz w:val="24"/>
          <w:szCs w:val="24"/>
        </w:rPr>
      </w:pPr>
    </w:p>
    <w:p w14:paraId="2B8BC7A4" w14:textId="339A92FF" w:rsidR="00A44B80" w:rsidRDefault="00B47D9E">
      <w:pPr>
        <w:rPr>
          <w:rFonts w:ascii="Arial" w:hAnsi="Arial" w:cs="Arial"/>
          <w:b/>
          <w:sz w:val="24"/>
          <w:szCs w:val="24"/>
        </w:rPr>
      </w:pPr>
      <w:r>
        <w:rPr>
          <w:rFonts w:ascii="Arial" w:hAnsi="Arial" w:cs="Arial"/>
          <w:b/>
          <w:noProof/>
          <w:sz w:val="24"/>
          <w:szCs w:val="24"/>
          <w:lang w:eastAsia="en-GB"/>
        </w:rPr>
        <w:drawing>
          <wp:inline distT="0" distB="0" distL="0" distR="0" wp14:anchorId="4C061275" wp14:editId="5CFCFDD1">
            <wp:extent cx="6188710" cy="4324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ProcessForMatchingInformationNeedsWithESOutpu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324350"/>
                    </a:xfrm>
                    <a:prstGeom prst="rect">
                      <a:avLst/>
                    </a:prstGeom>
                  </pic:spPr>
                </pic:pic>
              </a:graphicData>
            </a:graphic>
          </wp:inline>
        </w:drawing>
      </w:r>
    </w:p>
    <w:p w14:paraId="2C76B02D" w14:textId="77777777" w:rsidR="00A44B80" w:rsidRDefault="00A44B80">
      <w:pPr>
        <w:rPr>
          <w:rFonts w:ascii="Arial" w:hAnsi="Arial" w:cs="Arial"/>
          <w:b/>
          <w:sz w:val="24"/>
          <w:szCs w:val="24"/>
        </w:rPr>
      </w:pPr>
    </w:p>
    <w:p w14:paraId="600EB8CA" w14:textId="77777777" w:rsidR="00B47D9E" w:rsidRDefault="00B47D9E">
      <w:pPr>
        <w:rPr>
          <w:rFonts w:ascii="Arial" w:hAnsi="Arial" w:cs="Arial"/>
          <w:b/>
          <w:sz w:val="24"/>
          <w:szCs w:val="24"/>
        </w:rPr>
      </w:pPr>
    </w:p>
    <w:p w14:paraId="3C1C125F" w14:textId="77777777" w:rsidR="00B47D9E" w:rsidRDefault="00B47D9E">
      <w:pPr>
        <w:rPr>
          <w:rFonts w:ascii="Arial" w:hAnsi="Arial" w:cs="Arial"/>
          <w:b/>
          <w:sz w:val="24"/>
          <w:szCs w:val="24"/>
        </w:rPr>
      </w:pPr>
    </w:p>
    <w:p w14:paraId="1BF999AF" w14:textId="77777777" w:rsidR="00B47D9E" w:rsidRDefault="00B47D9E">
      <w:pPr>
        <w:rPr>
          <w:rFonts w:ascii="Arial" w:hAnsi="Arial" w:cs="Arial"/>
          <w:b/>
          <w:sz w:val="24"/>
          <w:szCs w:val="24"/>
        </w:rPr>
      </w:pPr>
    </w:p>
    <w:p w14:paraId="26E11545" w14:textId="77777777" w:rsidR="00B47D9E" w:rsidRDefault="00B47D9E" w:rsidP="00B47D9E">
      <w:pPr>
        <w:rPr>
          <w:rFonts w:ascii="Arial" w:hAnsi="Arial" w:cs="Arial"/>
          <w:b/>
          <w:sz w:val="24"/>
          <w:szCs w:val="24"/>
        </w:rPr>
      </w:pPr>
    </w:p>
    <w:p w14:paraId="23F9CB50" w14:textId="77777777" w:rsidR="00B47D9E" w:rsidRDefault="00B47D9E" w:rsidP="00B47D9E">
      <w:pPr>
        <w:rPr>
          <w:rFonts w:ascii="Arial" w:hAnsi="Arial" w:cs="Arial"/>
          <w:b/>
          <w:sz w:val="24"/>
          <w:szCs w:val="24"/>
        </w:rPr>
      </w:pPr>
    </w:p>
    <w:p w14:paraId="631D196D" w14:textId="77777777" w:rsidR="00E16736" w:rsidRDefault="00E16736" w:rsidP="00B47D9E">
      <w:pPr>
        <w:spacing w:after="120"/>
        <w:jc w:val="both"/>
        <w:rPr>
          <w:rFonts w:ascii="Arial" w:hAnsi="Arial" w:cs="Arial"/>
          <w:b/>
          <w:noProof/>
          <w:lang w:eastAsia="en-GB"/>
        </w:rPr>
      </w:pPr>
    </w:p>
    <w:p w14:paraId="6E6568D9" w14:textId="77777777" w:rsidR="00E16736" w:rsidRDefault="00E16736" w:rsidP="00B47D9E">
      <w:pPr>
        <w:spacing w:after="120"/>
        <w:jc w:val="both"/>
        <w:rPr>
          <w:rFonts w:ascii="Arial" w:hAnsi="Arial" w:cs="Arial"/>
          <w:b/>
          <w:noProof/>
          <w:lang w:eastAsia="en-GB"/>
        </w:rPr>
      </w:pPr>
    </w:p>
    <w:p w14:paraId="43744F82" w14:textId="77777777" w:rsidR="00E16736" w:rsidRDefault="00E16736" w:rsidP="00B47D9E">
      <w:pPr>
        <w:spacing w:after="120"/>
        <w:jc w:val="both"/>
        <w:rPr>
          <w:rFonts w:ascii="Arial" w:hAnsi="Arial" w:cs="Arial"/>
          <w:b/>
          <w:noProof/>
          <w:lang w:eastAsia="en-GB"/>
        </w:rPr>
      </w:pPr>
    </w:p>
    <w:p w14:paraId="601AFFAC" w14:textId="77777777" w:rsidR="00E16736" w:rsidRDefault="00E16736" w:rsidP="00B47D9E">
      <w:pPr>
        <w:spacing w:after="120"/>
        <w:jc w:val="both"/>
        <w:rPr>
          <w:rFonts w:ascii="Arial" w:hAnsi="Arial" w:cs="Arial"/>
          <w:b/>
          <w:noProof/>
          <w:lang w:eastAsia="en-GB"/>
        </w:rPr>
      </w:pPr>
    </w:p>
    <w:p w14:paraId="06CF5456" w14:textId="77777777" w:rsidR="00E16736" w:rsidRDefault="00E16736" w:rsidP="00B47D9E">
      <w:pPr>
        <w:spacing w:after="120"/>
        <w:jc w:val="both"/>
        <w:rPr>
          <w:rFonts w:ascii="Arial" w:hAnsi="Arial" w:cs="Arial"/>
          <w:b/>
          <w:noProof/>
          <w:lang w:eastAsia="en-GB"/>
        </w:rPr>
      </w:pPr>
    </w:p>
    <w:p w14:paraId="501FA339" w14:textId="77777777" w:rsidR="00E16736" w:rsidRDefault="00E16736" w:rsidP="00B47D9E">
      <w:pPr>
        <w:spacing w:after="120"/>
        <w:jc w:val="both"/>
        <w:rPr>
          <w:rFonts w:ascii="Arial" w:hAnsi="Arial" w:cs="Arial"/>
          <w:b/>
          <w:noProof/>
          <w:lang w:eastAsia="en-GB"/>
        </w:rPr>
      </w:pPr>
      <w:bookmarkStart w:id="29" w:name="_GoBack"/>
      <w:bookmarkEnd w:id="29"/>
    </w:p>
    <w:p w14:paraId="40F98E56" w14:textId="77777777" w:rsidR="00B47D9E" w:rsidRPr="00204DA9" w:rsidRDefault="00B47D9E" w:rsidP="00B47D9E">
      <w:pPr>
        <w:spacing w:after="120"/>
        <w:jc w:val="both"/>
        <w:rPr>
          <w:rFonts w:ascii="Arial" w:hAnsi="Arial" w:cs="Arial"/>
          <w:b/>
          <w:noProof/>
          <w:lang w:eastAsia="en-GB"/>
        </w:rPr>
      </w:pPr>
      <w:r w:rsidRPr="00204DA9">
        <w:rPr>
          <w:rFonts w:ascii="Arial" w:hAnsi="Arial" w:cs="Arial"/>
          <w:b/>
          <w:noProof/>
          <w:lang w:eastAsia="en-GB"/>
        </w:rPr>
        <w:t xml:space="preserve">Table 1: Users’ knowledge needs </w:t>
      </w:r>
    </w:p>
    <w:tbl>
      <w:tblPr>
        <w:tblStyle w:val="TableGrid"/>
        <w:tblW w:w="9752" w:type="dxa"/>
        <w:tblLook w:val="04A0" w:firstRow="1" w:lastRow="0" w:firstColumn="1" w:lastColumn="0" w:noHBand="0" w:noVBand="1"/>
      </w:tblPr>
      <w:tblGrid>
        <w:gridCol w:w="2438"/>
        <w:gridCol w:w="2438"/>
        <w:gridCol w:w="2438"/>
        <w:gridCol w:w="2438"/>
      </w:tblGrid>
      <w:tr w:rsidR="00B47D9E" w:rsidRPr="00204DA9" w14:paraId="482DDA2E" w14:textId="77777777" w:rsidTr="00B47D9E">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40D63DA7" w14:textId="77777777" w:rsidR="00B47D9E" w:rsidRPr="00F360E1" w:rsidRDefault="00B47D9E" w:rsidP="00B47D9E">
            <w:pPr>
              <w:spacing w:after="0"/>
              <w:jc w:val="center"/>
              <w:rPr>
                <w:rFonts w:ascii="Arial" w:hAnsi="Arial" w:cs="Arial"/>
                <w:b/>
                <w:noProof/>
                <w:lang w:eastAsia="en-GB"/>
              </w:rPr>
            </w:pPr>
            <w:r w:rsidRPr="00F360E1">
              <w:rPr>
                <w:rFonts w:ascii="Arial" w:hAnsi="Arial" w:cs="Arial"/>
                <w:b/>
                <w:noProof/>
                <w:lang w:eastAsia="en-GB"/>
              </w:rPr>
              <w:t>Academics and  Researchers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76080349" w14:textId="77777777" w:rsidR="00B47D9E" w:rsidRPr="00F360E1" w:rsidRDefault="00B47D9E" w:rsidP="00B47D9E">
            <w:pPr>
              <w:spacing w:after="0"/>
              <w:jc w:val="center"/>
              <w:rPr>
                <w:rFonts w:ascii="Arial" w:hAnsi="Arial" w:cs="Arial"/>
                <w:b/>
                <w:noProof/>
                <w:lang w:eastAsia="en-GB"/>
              </w:rPr>
            </w:pPr>
            <w:r w:rsidRPr="00F360E1">
              <w:rPr>
                <w:rFonts w:ascii="Arial" w:hAnsi="Arial" w:cs="Arial"/>
                <w:b/>
                <w:noProof/>
                <w:lang w:eastAsia="en-GB"/>
              </w:rPr>
              <w:t>Advocates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2C72FCA2" w14:textId="77777777" w:rsidR="00B47D9E" w:rsidRPr="00F360E1" w:rsidRDefault="00B47D9E" w:rsidP="00B47D9E">
            <w:pPr>
              <w:spacing w:after="0"/>
              <w:jc w:val="center"/>
              <w:rPr>
                <w:rFonts w:ascii="Arial" w:hAnsi="Arial" w:cs="Arial"/>
                <w:b/>
                <w:noProof/>
                <w:lang w:eastAsia="en-GB"/>
              </w:rPr>
            </w:pPr>
            <w:r w:rsidRPr="00F360E1">
              <w:rPr>
                <w:rFonts w:ascii="Arial" w:hAnsi="Arial" w:cs="Arial"/>
                <w:b/>
                <w:noProof/>
                <w:lang w:eastAsia="en-GB"/>
              </w:rPr>
              <w:t>Policy makers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5252A918" w14:textId="77777777" w:rsidR="00B47D9E" w:rsidRPr="00F360E1" w:rsidRDefault="00B47D9E" w:rsidP="00B47D9E">
            <w:pPr>
              <w:spacing w:after="0"/>
              <w:jc w:val="center"/>
              <w:rPr>
                <w:rFonts w:ascii="Arial" w:hAnsi="Arial" w:cs="Arial"/>
                <w:b/>
                <w:noProof/>
                <w:lang w:eastAsia="en-GB"/>
              </w:rPr>
            </w:pPr>
            <w:r w:rsidRPr="00F360E1">
              <w:rPr>
                <w:rFonts w:ascii="Arial" w:hAnsi="Arial" w:cs="Arial"/>
                <w:b/>
                <w:noProof/>
                <w:lang w:eastAsia="en-GB"/>
              </w:rPr>
              <w:t>Professionals and Practitioners</w:t>
            </w:r>
          </w:p>
        </w:tc>
      </w:tr>
      <w:tr w:rsidR="00B47D9E" w:rsidRPr="00204DA9" w14:paraId="1246AE1F" w14:textId="77777777" w:rsidTr="00B47D9E">
        <w:tc>
          <w:tcPr>
            <w:tcW w:w="2438" w:type="dxa"/>
            <w:tcBorders>
              <w:top w:val="single" w:sz="4" w:space="0" w:color="000000"/>
            </w:tcBorders>
          </w:tcPr>
          <w:p w14:paraId="2217F619" w14:textId="77777777" w:rsidR="00B47D9E" w:rsidRPr="00204DA9" w:rsidRDefault="00B47D9E" w:rsidP="00B47D9E">
            <w:pPr>
              <w:spacing w:before="80" w:after="0"/>
              <w:rPr>
                <w:rFonts w:ascii="Arial" w:hAnsi="Arial" w:cs="Arial"/>
                <w:noProof/>
                <w:lang w:eastAsia="en-GB"/>
              </w:rPr>
            </w:pPr>
            <w:r w:rsidRPr="00204DA9">
              <w:rPr>
                <w:rFonts w:ascii="Arial" w:hAnsi="Arial" w:cs="Arial"/>
                <w:noProof/>
                <w:lang w:eastAsia="en-GB"/>
              </w:rPr>
              <w:t xml:space="preserve">To critically appraise new and exisiting research and identify gaps in research, to both verify and generate knowledge </w:t>
            </w:r>
          </w:p>
        </w:tc>
        <w:tc>
          <w:tcPr>
            <w:tcW w:w="2438" w:type="dxa"/>
            <w:tcBorders>
              <w:top w:val="single" w:sz="4" w:space="0" w:color="000000"/>
            </w:tcBorders>
          </w:tcPr>
          <w:p w14:paraId="0C48D954" w14:textId="77777777" w:rsidR="00B47D9E" w:rsidRPr="00204DA9" w:rsidRDefault="00B47D9E" w:rsidP="00B47D9E">
            <w:pPr>
              <w:spacing w:before="80" w:after="0"/>
              <w:rPr>
                <w:rFonts w:ascii="Arial" w:hAnsi="Arial" w:cs="Arial"/>
                <w:noProof/>
                <w:lang w:eastAsia="en-GB"/>
              </w:rPr>
            </w:pPr>
            <w:r w:rsidRPr="00204DA9">
              <w:rPr>
                <w:rFonts w:ascii="Arial" w:hAnsi="Arial" w:cs="Arial"/>
                <w:noProof/>
                <w:lang w:eastAsia="en-GB"/>
              </w:rPr>
              <w:t xml:space="preserve">To have an overview of research with  illustrative evidence-based case studies to inform advocacy for changes in policy and practice </w:t>
            </w:r>
          </w:p>
        </w:tc>
        <w:tc>
          <w:tcPr>
            <w:tcW w:w="2438" w:type="dxa"/>
            <w:tcBorders>
              <w:top w:val="single" w:sz="4" w:space="0" w:color="000000"/>
            </w:tcBorders>
          </w:tcPr>
          <w:p w14:paraId="61C6207D" w14:textId="77777777" w:rsidR="00B47D9E" w:rsidRPr="00204DA9" w:rsidRDefault="00B47D9E" w:rsidP="00B47D9E">
            <w:pPr>
              <w:spacing w:before="80" w:after="0"/>
              <w:rPr>
                <w:rFonts w:ascii="Arial" w:hAnsi="Arial" w:cs="Arial"/>
                <w:noProof/>
                <w:lang w:eastAsia="en-GB"/>
              </w:rPr>
            </w:pPr>
            <w:r w:rsidRPr="00204DA9">
              <w:rPr>
                <w:rFonts w:ascii="Arial" w:hAnsi="Arial" w:cs="Arial"/>
                <w:noProof/>
                <w:lang w:eastAsia="en-GB"/>
              </w:rPr>
              <w:t>To gain an understanding of validated concepts, experiences and technical knowledge on which to develop new or change existing policy</w:t>
            </w:r>
          </w:p>
        </w:tc>
        <w:tc>
          <w:tcPr>
            <w:tcW w:w="2438" w:type="dxa"/>
            <w:tcBorders>
              <w:top w:val="single" w:sz="4" w:space="0" w:color="000000"/>
            </w:tcBorders>
          </w:tcPr>
          <w:p w14:paraId="08D9455D" w14:textId="77777777" w:rsidR="00B47D9E" w:rsidRPr="00204DA9" w:rsidRDefault="00B47D9E" w:rsidP="00B47D9E">
            <w:pPr>
              <w:spacing w:before="80" w:after="0"/>
              <w:rPr>
                <w:rFonts w:ascii="Arial" w:hAnsi="Arial" w:cs="Arial"/>
                <w:noProof/>
                <w:lang w:eastAsia="en-GB"/>
              </w:rPr>
            </w:pPr>
            <w:r w:rsidRPr="00204DA9">
              <w:rPr>
                <w:rFonts w:ascii="Arial" w:hAnsi="Arial" w:cs="Arial"/>
                <w:noProof/>
                <w:lang w:eastAsia="en-GB"/>
              </w:rPr>
              <w:t>To have access to validated concepts, experiences and technical knowledge to assist with implementing policy and best practice</w:t>
            </w:r>
          </w:p>
        </w:tc>
      </w:tr>
    </w:tbl>
    <w:p w14:paraId="3C928A9E" w14:textId="77777777" w:rsidR="00B47D9E" w:rsidRDefault="00B47D9E" w:rsidP="00B47D9E">
      <w:pPr>
        <w:rPr>
          <w:rFonts w:ascii="Arial" w:hAnsi="Arial" w:cs="Arial"/>
          <w:b/>
          <w:sz w:val="24"/>
          <w:szCs w:val="24"/>
        </w:rPr>
        <w:sectPr w:rsidR="00B47D9E" w:rsidSect="00E16736">
          <w:pgSz w:w="16838" w:h="11906" w:orient="landscape"/>
          <w:pgMar w:top="1080" w:right="1440" w:bottom="1080" w:left="1440" w:header="709" w:footer="709" w:gutter="0"/>
          <w:cols w:space="708"/>
          <w:docGrid w:linePitch="360"/>
        </w:sectPr>
      </w:pPr>
    </w:p>
    <w:p w14:paraId="278B0443" w14:textId="77777777" w:rsidR="00B47D9E" w:rsidRPr="00204DA9" w:rsidRDefault="00B47D9E" w:rsidP="00B47D9E">
      <w:pPr>
        <w:rPr>
          <w:rFonts w:ascii="Arial" w:eastAsia="Times New Roman" w:hAnsi="Arial" w:cs="Arial"/>
          <w:b/>
          <w:sz w:val="20"/>
          <w:szCs w:val="20"/>
          <w:lang w:eastAsia="en-GB"/>
        </w:rPr>
      </w:pPr>
      <w:r w:rsidRPr="00204DA9">
        <w:rPr>
          <w:rFonts w:ascii="Arial" w:eastAsia="Times New Roman" w:hAnsi="Arial" w:cs="Arial"/>
          <w:b/>
          <w:sz w:val="20"/>
          <w:szCs w:val="20"/>
          <w:lang w:eastAsia="en-GB"/>
        </w:rPr>
        <w:lastRenderedPageBreak/>
        <w:t xml:space="preserve">Table </w:t>
      </w:r>
      <w:r>
        <w:rPr>
          <w:rFonts w:ascii="Arial" w:eastAsia="Times New Roman" w:hAnsi="Arial" w:cs="Arial"/>
          <w:b/>
          <w:sz w:val="20"/>
          <w:szCs w:val="20"/>
          <w:lang w:eastAsia="en-GB"/>
        </w:rPr>
        <w:t>2</w:t>
      </w:r>
      <w:r w:rsidRPr="00204DA9">
        <w:rPr>
          <w:rFonts w:ascii="Arial" w:eastAsia="Times New Roman" w:hAnsi="Arial" w:cs="Arial"/>
          <w:b/>
          <w:sz w:val="20"/>
          <w:szCs w:val="20"/>
          <w:lang w:eastAsia="en-GB"/>
        </w:rPr>
        <w:t>: Evidence Synthesis Framework – Key features of forms of evidence synthesis outputs</w:t>
      </w:r>
    </w:p>
    <w:tbl>
      <w:tblPr>
        <w:tblStyle w:val="TableGrid"/>
        <w:tblW w:w="15509" w:type="dxa"/>
        <w:tblInd w:w="50" w:type="dxa"/>
        <w:tblLayout w:type="fixed"/>
        <w:tblLook w:val="01E0" w:firstRow="1" w:lastRow="1" w:firstColumn="1" w:lastColumn="1" w:noHBand="0" w:noVBand="0"/>
      </w:tblPr>
      <w:tblGrid>
        <w:gridCol w:w="1192"/>
        <w:gridCol w:w="5103"/>
        <w:gridCol w:w="9214"/>
      </w:tblGrid>
      <w:tr w:rsidR="00B47D9E" w:rsidRPr="00204DA9" w14:paraId="4EC1EEFD" w14:textId="77777777" w:rsidTr="00B47D9E">
        <w:trPr>
          <w:cantSplit/>
          <w:tblHeader/>
        </w:trPr>
        <w:tc>
          <w:tcPr>
            <w:tcW w:w="1192" w:type="dxa"/>
            <w:tcBorders>
              <w:top w:val="nil"/>
              <w:left w:val="nil"/>
              <w:bottom w:val="single" w:sz="4" w:space="0" w:color="auto"/>
              <w:right w:val="single" w:sz="4" w:space="0" w:color="000000"/>
            </w:tcBorders>
            <w:vAlign w:val="center"/>
          </w:tcPr>
          <w:p w14:paraId="1B2F4A52" w14:textId="77777777" w:rsidR="00B47D9E" w:rsidRPr="00204DA9" w:rsidRDefault="00B47D9E" w:rsidP="00B47D9E">
            <w:pPr>
              <w:spacing w:after="0"/>
              <w:rPr>
                <w:rFonts w:ascii="Arial" w:eastAsia="Times New Roman" w:hAnsi="Arial" w:cs="Arial"/>
                <w:b/>
                <w:sz w:val="18"/>
                <w:szCs w:val="18"/>
                <w:lang w:eastAsia="en-GB"/>
              </w:rPr>
            </w:pPr>
          </w:p>
        </w:tc>
        <w:tc>
          <w:tcPr>
            <w:tcW w:w="5103" w:type="dxa"/>
            <w:tcBorders>
              <w:top w:val="single" w:sz="4" w:space="0" w:color="000000"/>
              <w:left w:val="single" w:sz="4" w:space="0" w:color="000000"/>
              <w:bottom w:val="single" w:sz="4" w:space="0" w:color="000000"/>
              <w:right w:val="single" w:sz="4" w:space="0" w:color="auto"/>
            </w:tcBorders>
            <w:shd w:val="clear" w:color="auto" w:fill="auto"/>
          </w:tcPr>
          <w:p w14:paraId="0042E650" w14:textId="77777777" w:rsidR="00B47D9E" w:rsidRPr="00F360E1" w:rsidRDefault="00B47D9E" w:rsidP="00B47D9E">
            <w:pPr>
              <w:spacing w:before="60" w:after="0"/>
              <w:jc w:val="center"/>
              <w:rPr>
                <w:rFonts w:ascii="Arial" w:eastAsia="Times New Roman" w:hAnsi="Arial" w:cs="Arial"/>
                <w:b/>
                <w:sz w:val="18"/>
                <w:szCs w:val="18"/>
              </w:rPr>
            </w:pPr>
            <w:r w:rsidRPr="00F360E1">
              <w:rPr>
                <w:rFonts w:ascii="Arial" w:eastAsia="Times New Roman" w:hAnsi="Arial" w:cs="Arial"/>
                <w:b/>
                <w:sz w:val="20"/>
                <w:szCs w:val="20"/>
                <w:lang w:eastAsia="en-GB"/>
              </w:rPr>
              <w:t>Evidence synthesis outputs based on a broad thematic overview</w:t>
            </w:r>
          </w:p>
        </w:tc>
        <w:tc>
          <w:tcPr>
            <w:tcW w:w="9214" w:type="dxa"/>
            <w:tcBorders>
              <w:top w:val="single" w:sz="4" w:space="0" w:color="000000"/>
              <w:left w:val="single" w:sz="4" w:space="0" w:color="auto"/>
              <w:bottom w:val="single" w:sz="4" w:space="0" w:color="000000"/>
              <w:right w:val="single" w:sz="4" w:space="0" w:color="000000"/>
            </w:tcBorders>
            <w:shd w:val="clear" w:color="auto" w:fill="auto"/>
          </w:tcPr>
          <w:p w14:paraId="218A3938" w14:textId="77777777" w:rsidR="00B47D9E" w:rsidRPr="00F360E1" w:rsidRDefault="00B47D9E" w:rsidP="00B47D9E">
            <w:pPr>
              <w:spacing w:before="60" w:after="0"/>
              <w:jc w:val="center"/>
              <w:rPr>
                <w:rFonts w:ascii="Arial" w:hAnsi="Arial" w:cs="Arial"/>
                <w:sz w:val="18"/>
                <w:szCs w:val="18"/>
              </w:rPr>
            </w:pPr>
            <w:r w:rsidRPr="00F360E1">
              <w:rPr>
                <w:rFonts w:ascii="Arial" w:eastAsia="Times New Roman" w:hAnsi="Arial" w:cs="Arial"/>
                <w:b/>
                <w:sz w:val="20"/>
                <w:szCs w:val="20"/>
                <w:lang w:eastAsia="en-GB"/>
              </w:rPr>
              <w:t>Evidence synthesis outputs based on a specific question</w:t>
            </w:r>
          </w:p>
        </w:tc>
      </w:tr>
    </w:tbl>
    <w:tbl>
      <w:tblPr>
        <w:tblW w:w="1550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2"/>
        <w:gridCol w:w="1208"/>
        <w:gridCol w:w="1378"/>
        <w:gridCol w:w="1242"/>
        <w:gridCol w:w="1275"/>
        <w:gridCol w:w="1276"/>
        <w:gridCol w:w="1559"/>
        <w:gridCol w:w="1418"/>
        <w:gridCol w:w="1843"/>
        <w:gridCol w:w="1417"/>
        <w:gridCol w:w="1701"/>
      </w:tblGrid>
      <w:tr w:rsidR="00B47D9E" w:rsidRPr="00204DA9" w14:paraId="47A7FF67" w14:textId="77777777" w:rsidTr="00B47D9E">
        <w:trPr>
          <w:cantSplit/>
          <w:trHeight w:val="126"/>
          <w:tblHeader/>
        </w:trPr>
        <w:tc>
          <w:tcPr>
            <w:tcW w:w="1192" w:type="dxa"/>
            <w:shd w:val="clear" w:color="auto" w:fill="auto"/>
          </w:tcPr>
          <w:p w14:paraId="00FA3961" w14:textId="77777777" w:rsidR="00B47D9E" w:rsidRPr="00F360E1" w:rsidRDefault="00B47D9E" w:rsidP="00B47D9E">
            <w:pPr>
              <w:spacing w:before="60"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Commonly used name</w:t>
            </w:r>
          </w:p>
        </w:tc>
        <w:tc>
          <w:tcPr>
            <w:tcW w:w="1208" w:type="dxa"/>
          </w:tcPr>
          <w:p w14:paraId="1A77ED12" w14:textId="77777777" w:rsidR="00B47D9E" w:rsidRPr="00F360E1" w:rsidRDefault="00B47D9E" w:rsidP="00B47D9E">
            <w:pPr>
              <w:spacing w:before="60" w:after="0"/>
              <w:jc w:val="center"/>
              <w:rPr>
                <w:rFonts w:ascii="Arial" w:eastAsia="Times New Roman" w:hAnsi="Arial" w:cs="Arial"/>
                <w:b/>
                <w:sz w:val="16"/>
                <w:szCs w:val="16"/>
              </w:rPr>
            </w:pPr>
            <w:r w:rsidRPr="00F360E1">
              <w:rPr>
                <w:rFonts w:ascii="Arial" w:eastAsia="Times New Roman" w:hAnsi="Arial" w:cs="Arial"/>
                <w:b/>
                <w:sz w:val="16"/>
                <w:szCs w:val="16"/>
              </w:rPr>
              <w:t>Annotated Bibliography</w:t>
            </w:r>
          </w:p>
        </w:tc>
        <w:tc>
          <w:tcPr>
            <w:tcW w:w="1378" w:type="dxa"/>
          </w:tcPr>
          <w:p w14:paraId="05CE932D" w14:textId="77777777" w:rsidR="00B47D9E" w:rsidRPr="00F360E1" w:rsidRDefault="00B47D9E" w:rsidP="00B47D9E">
            <w:pPr>
              <w:spacing w:before="60"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Evidence Map</w:t>
            </w:r>
          </w:p>
        </w:tc>
        <w:tc>
          <w:tcPr>
            <w:tcW w:w="1242" w:type="dxa"/>
          </w:tcPr>
          <w:p w14:paraId="60F0D6D6" w14:textId="77777777" w:rsidR="00B47D9E" w:rsidRPr="00F360E1" w:rsidRDefault="00B47D9E" w:rsidP="00B47D9E">
            <w:pPr>
              <w:spacing w:before="60" w:after="0"/>
              <w:jc w:val="center"/>
              <w:rPr>
                <w:rFonts w:ascii="Arial" w:hAnsi="Arial" w:cs="Arial"/>
                <w:b/>
                <w:sz w:val="16"/>
                <w:szCs w:val="16"/>
              </w:rPr>
            </w:pPr>
            <w:r w:rsidRPr="00F360E1">
              <w:rPr>
                <w:rStyle w:val="Strong"/>
                <w:rFonts w:ascii="Arial" w:hAnsi="Arial" w:cs="Arial"/>
                <w:sz w:val="16"/>
                <w:szCs w:val="16"/>
              </w:rPr>
              <w:t>Scoping Review</w:t>
            </w:r>
          </w:p>
        </w:tc>
        <w:tc>
          <w:tcPr>
            <w:tcW w:w="1275" w:type="dxa"/>
          </w:tcPr>
          <w:p w14:paraId="126EBBC1" w14:textId="77777777" w:rsidR="00B47D9E" w:rsidRPr="00F360E1" w:rsidRDefault="00B47D9E" w:rsidP="00B47D9E">
            <w:pPr>
              <w:spacing w:before="60"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State of the art review</w:t>
            </w:r>
          </w:p>
        </w:tc>
        <w:tc>
          <w:tcPr>
            <w:tcW w:w="1276" w:type="dxa"/>
          </w:tcPr>
          <w:p w14:paraId="3D259B67" w14:textId="77777777" w:rsidR="00B47D9E" w:rsidRPr="00F360E1" w:rsidRDefault="00B47D9E" w:rsidP="00B47D9E">
            <w:pPr>
              <w:spacing w:before="60"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Rapid Review</w:t>
            </w:r>
          </w:p>
        </w:tc>
        <w:tc>
          <w:tcPr>
            <w:tcW w:w="1559" w:type="dxa"/>
          </w:tcPr>
          <w:p w14:paraId="66C79269" w14:textId="77777777" w:rsidR="00B47D9E" w:rsidRPr="00F360E1" w:rsidRDefault="00B47D9E" w:rsidP="00B47D9E">
            <w:pPr>
              <w:spacing w:before="60" w:after="0"/>
              <w:jc w:val="center"/>
              <w:rPr>
                <w:rFonts w:ascii="Arial" w:eastAsia="Times New Roman" w:hAnsi="Arial" w:cs="Arial"/>
                <w:sz w:val="16"/>
                <w:szCs w:val="16"/>
                <w:lang w:eastAsia="en-GB"/>
              </w:rPr>
            </w:pPr>
            <w:r w:rsidRPr="00F360E1">
              <w:rPr>
                <w:rFonts w:ascii="Arial" w:eastAsia="Times New Roman" w:hAnsi="Arial" w:cs="Arial"/>
                <w:b/>
                <w:sz w:val="16"/>
                <w:szCs w:val="16"/>
                <w:lang w:eastAsia="en-GB"/>
              </w:rPr>
              <w:t>Literature Review</w:t>
            </w:r>
          </w:p>
        </w:tc>
        <w:tc>
          <w:tcPr>
            <w:tcW w:w="1418" w:type="dxa"/>
          </w:tcPr>
          <w:p w14:paraId="1148B7BD" w14:textId="77777777" w:rsidR="00B47D9E" w:rsidRPr="00F360E1" w:rsidRDefault="00B47D9E" w:rsidP="00B47D9E">
            <w:pPr>
              <w:spacing w:before="60" w:after="0"/>
              <w:jc w:val="center"/>
              <w:rPr>
                <w:rFonts w:ascii="Arial" w:eastAsia="Times New Roman" w:hAnsi="Arial" w:cs="Arial"/>
                <w:sz w:val="16"/>
                <w:szCs w:val="16"/>
                <w:lang w:eastAsia="en-GB"/>
              </w:rPr>
            </w:pPr>
            <w:r w:rsidRPr="00F360E1">
              <w:rPr>
                <w:rFonts w:ascii="Arial" w:hAnsi="Arial" w:cs="Arial"/>
                <w:b/>
                <w:sz w:val="16"/>
                <w:szCs w:val="16"/>
              </w:rPr>
              <w:t>Review of Reviews</w:t>
            </w:r>
          </w:p>
        </w:tc>
        <w:tc>
          <w:tcPr>
            <w:tcW w:w="1843" w:type="dxa"/>
          </w:tcPr>
          <w:p w14:paraId="2DBD8F39" w14:textId="77777777" w:rsidR="00B47D9E" w:rsidRPr="00F360E1" w:rsidRDefault="00B47D9E" w:rsidP="00B47D9E">
            <w:pPr>
              <w:spacing w:before="60" w:after="0"/>
              <w:jc w:val="center"/>
              <w:rPr>
                <w:rFonts w:ascii="Arial" w:eastAsia="Times New Roman" w:hAnsi="Arial" w:cs="Arial"/>
                <w:sz w:val="16"/>
                <w:szCs w:val="16"/>
                <w:lang w:eastAsia="en-GB"/>
              </w:rPr>
            </w:pPr>
            <w:r w:rsidRPr="00F360E1">
              <w:rPr>
                <w:rFonts w:ascii="Arial" w:eastAsia="Times New Roman" w:hAnsi="Arial" w:cs="Arial"/>
                <w:b/>
                <w:sz w:val="16"/>
                <w:szCs w:val="16"/>
                <w:lang w:eastAsia="en-GB"/>
              </w:rPr>
              <w:t>Evidence Paper</w:t>
            </w:r>
          </w:p>
        </w:tc>
        <w:tc>
          <w:tcPr>
            <w:tcW w:w="1417" w:type="dxa"/>
          </w:tcPr>
          <w:p w14:paraId="5C2C5512" w14:textId="77777777" w:rsidR="00B47D9E" w:rsidRPr="00F360E1" w:rsidRDefault="00B47D9E" w:rsidP="00B47D9E">
            <w:pPr>
              <w:spacing w:before="60" w:after="0"/>
              <w:jc w:val="center"/>
              <w:rPr>
                <w:rFonts w:ascii="Arial" w:hAnsi="Arial" w:cs="Arial"/>
                <w:b/>
                <w:sz w:val="16"/>
                <w:szCs w:val="16"/>
              </w:rPr>
            </w:pPr>
            <w:r w:rsidRPr="00F360E1">
              <w:rPr>
                <w:rFonts w:ascii="Arial" w:hAnsi="Arial" w:cs="Arial"/>
                <w:b/>
                <w:sz w:val="16"/>
                <w:szCs w:val="16"/>
              </w:rPr>
              <w:t>Mixed Methods Research Synthesis</w:t>
            </w:r>
          </w:p>
        </w:tc>
        <w:tc>
          <w:tcPr>
            <w:tcW w:w="1701" w:type="dxa"/>
          </w:tcPr>
          <w:p w14:paraId="2BC88BCD" w14:textId="77777777" w:rsidR="00B47D9E" w:rsidRPr="00F360E1" w:rsidRDefault="00B47D9E" w:rsidP="00B47D9E">
            <w:pPr>
              <w:spacing w:before="60" w:after="0"/>
              <w:jc w:val="center"/>
              <w:rPr>
                <w:rFonts w:ascii="Arial" w:hAnsi="Arial" w:cs="Arial"/>
                <w:b/>
                <w:sz w:val="16"/>
                <w:szCs w:val="16"/>
              </w:rPr>
            </w:pPr>
            <w:r w:rsidRPr="00F360E1">
              <w:rPr>
                <w:rFonts w:ascii="Arial" w:eastAsia="Times New Roman" w:hAnsi="Arial" w:cs="Arial"/>
                <w:b/>
                <w:sz w:val="16"/>
                <w:szCs w:val="16"/>
                <w:lang w:eastAsia="en-GB"/>
              </w:rPr>
              <w:t>Systematic Review</w:t>
            </w:r>
          </w:p>
        </w:tc>
      </w:tr>
    </w:tbl>
    <w:tbl>
      <w:tblPr>
        <w:tblStyle w:val="TableGrid"/>
        <w:tblW w:w="15509" w:type="dxa"/>
        <w:tblInd w:w="50" w:type="dxa"/>
        <w:tblLayout w:type="fixed"/>
        <w:tblLook w:val="01E0" w:firstRow="1" w:lastRow="1" w:firstColumn="1" w:lastColumn="1" w:noHBand="0" w:noVBand="0"/>
      </w:tblPr>
      <w:tblGrid>
        <w:gridCol w:w="1192"/>
        <w:gridCol w:w="1208"/>
        <w:gridCol w:w="1378"/>
        <w:gridCol w:w="1242"/>
        <w:gridCol w:w="1275"/>
        <w:gridCol w:w="1276"/>
        <w:gridCol w:w="1559"/>
        <w:gridCol w:w="1418"/>
        <w:gridCol w:w="1843"/>
        <w:gridCol w:w="1417"/>
        <w:gridCol w:w="1701"/>
      </w:tblGrid>
      <w:tr w:rsidR="00B47D9E" w:rsidRPr="00204DA9" w14:paraId="5A48AD5E" w14:textId="77777777" w:rsidTr="00B47D9E">
        <w:trPr>
          <w:cantSplit/>
          <w:trHeight w:val="170"/>
        </w:trPr>
        <w:tc>
          <w:tcPr>
            <w:tcW w:w="1192" w:type="dxa"/>
            <w:vMerge w:val="restart"/>
            <w:tcBorders>
              <w:top w:val="single" w:sz="4" w:space="0" w:color="auto"/>
            </w:tcBorders>
            <w:shd w:val="clear" w:color="auto" w:fill="auto"/>
            <w:vAlign w:val="center"/>
          </w:tcPr>
          <w:p w14:paraId="12FDFAA5" w14:textId="77777777" w:rsidR="00B47D9E" w:rsidRPr="00F360E1" w:rsidRDefault="00B47D9E" w:rsidP="00B47D9E">
            <w:pPr>
              <w:spacing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Also known as</w:t>
            </w:r>
          </w:p>
        </w:tc>
        <w:tc>
          <w:tcPr>
            <w:tcW w:w="1208" w:type="dxa"/>
          </w:tcPr>
          <w:p w14:paraId="348558D2" w14:textId="77777777" w:rsidR="00B47D9E" w:rsidRPr="00B4021C" w:rsidRDefault="00B47D9E" w:rsidP="00B47D9E">
            <w:pPr>
              <w:spacing w:after="0"/>
              <w:rPr>
                <w:rFonts w:ascii="Arial" w:eastAsia="Times New Roman" w:hAnsi="Arial" w:cs="Arial"/>
                <w:sz w:val="16"/>
                <w:szCs w:val="16"/>
              </w:rPr>
            </w:pPr>
          </w:p>
        </w:tc>
        <w:tc>
          <w:tcPr>
            <w:tcW w:w="1378" w:type="dxa"/>
            <w:tcBorders>
              <w:bottom w:val="single" w:sz="4" w:space="0" w:color="auto"/>
              <w:right w:val="single" w:sz="4" w:space="0" w:color="auto"/>
            </w:tcBorders>
          </w:tcPr>
          <w:p w14:paraId="7AAD31B3" w14:textId="77777777" w:rsidR="00B47D9E" w:rsidRPr="00B4021C" w:rsidRDefault="00B47D9E" w:rsidP="00B47D9E">
            <w:pPr>
              <w:pStyle w:val="ListParagraph"/>
              <w:spacing w:after="0"/>
              <w:ind w:left="-57"/>
              <w:rPr>
                <w:rFonts w:ascii="Arial" w:eastAsia="Times New Roman" w:hAnsi="Arial" w:cs="Arial"/>
                <w:sz w:val="16"/>
                <w:szCs w:val="16"/>
              </w:rPr>
            </w:pPr>
            <w:r>
              <w:rPr>
                <w:rFonts w:ascii="Arial" w:hAnsi="Arial" w:cs="Arial"/>
                <w:sz w:val="16"/>
                <w:szCs w:val="16"/>
              </w:rPr>
              <w:t>-Mapping Review</w:t>
            </w:r>
          </w:p>
        </w:tc>
        <w:tc>
          <w:tcPr>
            <w:tcW w:w="1242" w:type="dxa"/>
            <w:tcBorders>
              <w:left w:val="single" w:sz="4" w:space="0" w:color="auto"/>
              <w:right w:val="single" w:sz="4" w:space="0" w:color="000000"/>
            </w:tcBorders>
          </w:tcPr>
          <w:p w14:paraId="61588FD2" w14:textId="77777777" w:rsidR="00B47D9E" w:rsidRPr="00B4021C" w:rsidRDefault="00B47D9E" w:rsidP="00B47D9E">
            <w:pPr>
              <w:spacing w:after="0"/>
              <w:ind w:left="-57"/>
              <w:rPr>
                <w:rFonts w:ascii="Arial" w:hAnsi="Arial" w:cs="Arial"/>
                <w:sz w:val="16"/>
                <w:szCs w:val="16"/>
              </w:rPr>
            </w:pPr>
            <w:r w:rsidRPr="00B4021C">
              <w:rPr>
                <w:rFonts w:ascii="Arial" w:eastAsia="Times New Roman" w:hAnsi="Arial" w:cs="Arial"/>
                <w:sz w:val="16"/>
                <w:szCs w:val="16"/>
              </w:rPr>
              <w:t>-Critical</w:t>
            </w:r>
            <w:r>
              <w:rPr>
                <w:rFonts w:ascii="Arial" w:eastAsia="Times New Roman" w:hAnsi="Arial" w:cs="Arial"/>
                <w:sz w:val="16"/>
                <w:szCs w:val="16"/>
              </w:rPr>
              <w:t xml:space="preserve"> </w:t>
            </w:r>
            <w:r w:rsidRPr="00B4021C">
              <w:rPr>
                <w:rFonts w:ascii="Arial" w:eastAsia="Times New Roman" w:hAnsi="Arial" w:cs="Arial"/>
                <w:sz w:val="16"/>
                <w:szCs w:val="16"/>
              </w:rPr>
              <w:t>Review</w:t>
            </w:r>
          </w:p>
        </w:tc>
        <w:tc>
          <w:tcPr>
            <w:tcW w:w="1275" w:type="dxa"/>
            <w:tcBorders>
              <w:left w:val="single" w:sz="4" w:space="0" w:color="000000"/>
              <w:right w:val="single" w:sz="4" w:space="0" w:color="auto"/>
            </w:tcBorders>
          </w:tcPr>
          <w:p w14:paraId="1D92456E"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-Knowledge summary</w:t>
            </w:r>
          </w:p>
        </w:tc>
        <w:tc>
          <w:tcPr>
            <w:tcW w:w="1276" w:type="dxa"/>
            <w:tcBorders>
              <w:left w:val="single" w:sz="4" w:space="0" w:color="auto"/>
              <w:right w:val="single" w:sz="4" w:space="0" w:color="auto"/>
            </w:tcBorders>
          </w:tcPr>
          <w:p w14:paraId="0F7E5425" w14:textId="77777777" w:rsidR="00B47D9E" w:rsidRPr="00B4021C" w:rsidRDefault="00B47D9E" w:rsidP="00B47D9E">
            <w:pPr>
              <w:spacing w:after="0"/>
              <w:ind w:left="-57"/>
              <w:rPr>
                <w:rFonts w:ascii="Arial" w:eastAsia="Times New Roman" w:hAnsi="Arial" w:cs="Arial"/>
                <w:sz w:val="16"/>
                <w:szCs w:val="16"/>
              </w:rPr>
            </w:pPr>
            <w:r>
              <w:rPr>
                <w:rFonts w:ascii="Arial" w:eastAsia="Times New Roman" w:hAnsi="Arial" w:cs="Arial"/>
                <w:sz w:val="16"/>
                <w:szCs w:val="16"/>
              </w:rPr>
              <w:t>-Evidence Summary</w:t>
            </w:r>
          </w:p>
        </w:tc>
        <w:tc>
          <w:tcPr>
            <w:tcW w:w="1559" w:type="dxa"/>
          </w:tcPr>
          <w:p w14:paraId="7C6ED858"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-Overview</w:t>
            </w:r>
          </w:p>
        </w:tc>
        <w:tc>
          <w:tcPr>
            <w:tcW w:w="1418" w:type="dxa"/>
          </w:tcPr>
          <w:p w14:paraId="436E9E0E" w14:textId="77777777" w:rsidR="00B47D9E" w:rsidRDefault="00B47D9E" w:rsidP="00B47D9E">
            <w:pPr>
              <w:spacing w:after="0"/>
              <w:ind w:left="-57"/>
              <w:rPr>
                <w:rFonts w:ascii="Arial" w:hAnsi="Arial" w:cs="Arial"/>
                <w:sz w:val="16"/>
                <w:szCs w:val="16"/>
              </w:rPr>
            </w:pPr>
            <w:r w:rsidRPr="00B4021C">
              <w:rPr>
                <w:rFonts w:ascii="Arial" w:hAnsi="Arial" w:cs="Arial"/>
                <w:sz w:val="16"/>
                <w:szCs w:val="16"/>
              </w:rPr>
              <w:t>-Umbrella Review</w:t>
            </w:r>
          </w:p>
          <w:p w14:paraId="05B2631E" w14:textId="77777777" w:rsidR="00B47D9E" w:rsidRPr="00B4021C" w:rsidRDefault="00B47D9E" w:rsidP="00B47D9E">
            <w:pPr>
              <w:spacing w:after="0"/>
              <w:rPr>
                <w:rFonts w:ascii="Arial" w:eastAsia="Times New Roman" w:hAnsi="Arial" w:cs="Arial"/>
                <w:sz w:val="16"/>
                <w:szCs w:val="16"/>
              </w:rPr>
            </w:pPr>
          </w:p>
        </w:tc>
        <w:tc>
          <w:tcPr>
            <w:tcW w:w="1843" w:type="dxa"/>
          </w:tcPr>
          <w:p w14:paraId="27913C2F"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-Evidence Briefing</w:t>
            </w:r>
          </w:p>
        </w:tc>
        <w:tc>
          <w:tcPr>
            <w:tcW w:w="1417" w:type="dxa"/>
          </w:tcPr>
          <w:p w14:paraId="09BE9917" w14:textId="77777777" w:rsidR="00B47D9E" w:rsidRPr="00B4021C" w:rsidRDefault="00B47D9E" w:rsidP="00B47D9E">
            <w:pPr>
              <w:spacing w:after="0"/>
              <w:ind w:left="-57"/>
              <w:rPr>
                <w:rFonts w:ascii="Arial" w:hAnsi="Arial" w:cs="Arial"/>
                <w:sz w:val="16"/>
                <w:szCs w:val="16"/>
              </w:rPr>
            </w:pPr>
            <w:r>
              <w:rPr>
                <w:rFonts w:ascii="Arial" w:hAnsi="Arial" w:cs="Arial"/>
                <w:sz w:val="16"/>
                <w:szCs w:val="16"/>
              </w:rPr>
              <w:t>-Multi-arm Systematic Review</w:t>
            </w:r>
          </w:p>
        </w:tc>
        <w:tc>
          <w:tcPr>
            <w:tcW w:w="1701" w:type="dxa"/>
          </w:tcPr>
          <w:p w14:paraId="7003BBCD" w14:textId="77777777" w:rsidR="00B47D9E" w:rsidRPr="00B4021C" w:rsidRDefault="00B47D9E" w:rsidP="00B47D9E">
            <w:pPr>
              <w:spacing w:after="0"/>
              <w:ind w:left="-57"/>
              <w:rPr>
                <w:rFonts w:ascii="Arial" w:hAnsi="Arial" w:cs="Arial"/>
                <w:sz w:val="16"/>
                <w:szCs w:val="16"/>
              </w:rPr>
            </w:pPr>
          </w:p>
        </w:tc>
      </w:tr>
      <w:tr w:rsidR="00B47D9E" w:rsidRPr="00204DA9" w14:paraId="7FC4675D" w14:textId="77777777" w:rsidTr="00B47D9E">
        <w:trPr>
          <w:cantSplit/>
          <w:trHeight w:val="170"/>
        </w:trPr>
        <w:tc>
          <w:tcPr>
            <w:tcW w:w="1192" w:type="dxa"/>
            <w:vMerge/>
            <w:shd w:val="clear" w:color="auto" w:fill="auto"/>
            <w:vAlign w:val="center"/>
          </w:tcPr>
          <w:p w14:paraId="312FDFC4"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14A83C45" w14:textId="77777777" w:rsidR="00B47D9E" w:rsidRPr="00B4021C" w:rsidRDefault="00B47D9E" w:rsidP="00B47D9E">
            <w:pPr>
              <w:spacing w:after="0"/>
              <w:rPr>
                <w:rFonts w:ascii="Arial" w:eastAsia="Times New Roman" w:hAnsi="Arial" w:cs="Arial"/>
                <w:sz w:val="16"/>
                <w:szCs w:val="16"/>
              </w:rPr>
            </w:pPr>
          </w:p>
        </w:tc>
        <w:tc>
          <w:tcPr>
            <w:tcW w:w="1378" w:type="dxa"/>
            <w:tcBorders>
              <w:bottom w:val="single" w:sz="4" w:space="0" w:color="auto"/>
              <w:right w:val="single" w:sz="4" w:space="0" w:color="auto"/>
            </w:tcBorders>
          </w:tcPr>
          <w:p w14:paraId="151CE348" w14:textId="77777777" w:rsidR="00B47D9E" w:rsidRPr="00B4021C" w:rsidRDefault="00B47D9E" w:rsidP="00B47D9E">
            <w:pPr>
              <w:pStyle w:val="ListParagraph"/>
              <w:spacing w:after="0"/>
              <w:ind w:left="-57"/>
              <w:rPr>
                <w:rFonts w:ascii="Arial" w:hAnsi="Arial" w:cs="Arial"/>
                <w:sz w:val="16"/>
                <w:szCs w:val="16"/>
              </w:rPr>
            </w:pPr>
            <w:r w:rsidRPr="00B4021C">
              <w:rPr>
                <w:rFonts w:ascii="Arial" w:hAnsi="Arial" w:cs="Arial"/>
                <w:sz w:val="16"/>
                <w:szCs w:val="16"/>
              </w:rPr>
              <w:t>-Systematic Map</w:t>
            </w:r>
          </w:p>
        </w:tc>
        <w:tc>
          <w:tcPr>
            <w:tcW w:w="1242" w:type="dxa"/>
            <w:tcBorders>
              <w:left w:val="single" w:sz="4" w:space="0" w:color="auto"/>
              <w:right w:val="single" w:sz="4" w:space="0" w:color="000000"/>
            </w:tcBorders>
          </w:tcPr>
          <w:p w14:paraId="10480E30" w14:textId="77777777" w:rsidR="00B47D9E" w:rsidRPr="00B4021C" w:rsidRDefault="00B47D9E" w:rsidP="00B47D9E">
            <w:pPr>
              <w:spacing w:after="0"/>
              <w:ind w:left="-57"/>
              <w:rPr>
                <w:rFonts w:ascii="Arial" w:eastAsia="Times New Roman" w:hAnsi="Arial" w:cs="Arial"/>
                <w:sz w:val="16"/>
                <w:szCs w:val="16"/>
              </w:rPr>
            </w:pPr>
            <w:r>
              <w:rPr>
                <w:rFonts w:ascii="Arial" w:eastAsia="Times New Roman" w:hAnsi="Arial" w:cs="Arial"/>
                <w:sz w:val="16"/>
                <w:szCs w:val="16"/>
              </w:rPr>
              <w:t xml:space="preserve">-Scoping </w:t>
            </w:r>
            <w:r w:rsidRPr="00B4021C">
              <w:rPr>
                <w:rFonts w:ascii="Arial" w:eastAsia="Times New Roman" w:hAnsi="Arial" w:cs="Arial"/>
                <w:sz w:val="16"/>
                <w:szCs w:val="16"/>
              </w:rPr>
              <w:t>Study</w:t>
            </w:r>
          </w:p>
        </w:tc>
        <w:tc>
          <w:tcPr>
            <w:tcW w:w="1275" w:type="dxa"/>
            <w:tcBorders>
              <w:left w:val="single" w:sz="4" w:space="0" w:color="000000"/>
              <w:right w:val="single" w:sz="4" w:space="0" w:color="auto"/>
            </w:tcBorders>
          </w:tcPr>
          <w:p w14:paraId="3754F06D" w14:textId="77777777" w:rsidR="00B47D9E" w:rsidRPr="00B4021C" w:rsidRDefault="00B47D9E" w:rsidP="00B47D9E">
            <w:pPr>
              <w:spacing w:after="0"/>
              <w:ind w:left="-57"/>
              <w:rPr>
                <w:rFonts w:ascii="Arial" w:eastAsia="Times New Roman" w:hAnsi="Arial" w:cs="Arial"/>
                <w:sz w:val="16"/>
                <w:szCs w:val="16"/>
              </w:rPr>
            </w:pPr>
          </w:p>
        </w:tc>
        <w:tc>
          <w:tcPr>
            <w:tcW w:w="1276" w:type="dxa"/>
            <w:tcBorders>
              <w:left w:val="single" w:sz="4" w:space="0" w:color="auto"/>
              <w:right w:val="single" w:sz="4" w:space="0" w:color="auto"/>
            </w:tcBorders>
          </w:tcPr>
          <w:p w14:paraId="509846C9"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-Rapid Evidence Assessment</w:t>
            </w:r>
          </w:p>
        </w:tc>
        <w:tc>
          <w:tcPr>
            <w:tcW w:w="1559" w:type="dxa"/>
          </w:tcPr>
          <w:p w14:paraId="7CE067E7" w14:textId="77777777" w:rsidR="00B47D9E" w:rsidRPr="00B4021C" w:rsidRDefault="00B47D9E" w:rsidP="00B47D9E">
            <w:pPr>
              <w:spacing w:after="0"/>
              <w:ind w:left="-57"/>
              <w:rPr>
                <w:rFonts w:ascii="Arial" w:eastAsia="Times New Roman" w:hAnsi="Arial" w:cs="Arial"/>
                <w:sz w:val="16"/>
                <w:szCs w:val="16"/>
              </w:rPr>
            </w:pPr>
          </w:p>
        </w:tc>
        <w:tc>
          <w:tcPr>
            <w:tcW w:w="1418" w:type="dxa"/>
          </w:tcPr>
          <w:p w14:paraId="47FF15C8" w14:textId="77777777" w:rsidR="00B47D9E" w:rsidRPr="00B4021C" w:rsidRDefault="00B47D9E" w:rsidP="00B47D9E">
            <w:pPr>
              <w:spacing w:after="0"/>
              <w:ind w:left="-57"/>
              <w:rPr>
                <w:rFonts w:ascii="Arial" w:hAnsi="Arial" w:cs="Arial"/>
                <w:sz w:val="16"/>
                <w:szCs w:val="16"/>
              </w:rPr>
            </w:pPr>
            <w:r>
              <w:rPr>
                <w:rFonts w:ascii="Arial" w:hAnsi="Arial" w:cs="Arial"/>
                <w:sz w:val="16"/>
                <w:szCs w:val="16"/>
              </w:rPr>
              <w:t>-Overview of Reviews</w:t>
            </w:r>
          </w:p>
        </w:tc>
        <w:tc>
          <w:tcPr>
            <w:tcW w:w="1843" w:type="dxa"/>
          </w:tcPr>
          <w:p w14:paraId="1FF38614"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-Briefing Note</w:t>
            </w:r>
          </w:p>
        </w:tc>
        <w:tc>
          <w:tcPr>
            <w:tcW w:w="1417" w:type="dxa"/>
          </w:tcPr>
          <w:p w14:paraId="5C6B80BC" w14:textId="77777777" w:rsidR="00B47D9E" w:rsidRPr="00B4021C" w:rsidRDefault="00B47D9E" w:rsidP="00B47D9E">
            <w:pPr>
              <w:spacing w:after="0"/>
              <w:ind w:left="-57"/>
              <w:rPr>
                <w:rFonts w:ascii="Arial" w:hAnsi="Arial" w:cs="Arial"/>
                <w:sz w:val="16"/>
                <w:szCs w:val="16"/>
              </w:rPr>
            </w:pPr>
            <w:r w:rsidRPr="00B4021C">
              <w:rPr>
                <w:rFonts w:ascii="Arial" w:hAnsi="Arial" w:cs="Arial"/>
                <w:sz w:val="16"/>
                <w:szCs w:val="16"/>
              </w:rPr>
              <w:t>-Mixed Studies Review</w:t>
            </w:r>
          </w:p>
        </w:tc>
        <w:tc>
          <w:tcPr>
            <w:tcW w:w="1701" w:type="dxa"/>
          </w:tcPr>
          <w:p w14:paraId="2336937A" w14:textId="77777777" w:rsidR="00B47D9E" w:rsidRPr="00B4021C" w:rsidRDefault="00B47D9E" w:rsidP="00B47D9E">
            <w:pPr>
              <w:spacing w:after="0"/>
              <w:ind w:left="-57"/>
              <w:rPr>
                <w:rFonts w:ascii="Arial" w:hAnsi="Arial" w:cs="Arial"/>
                <w:sz w:val="16"/>
                <w:szCs w:val="16"/>
              </w:rPr>
            </w:pPr>
          </w:p>
        </w:tc>
      </w:tr>
      <w:tr w:rsidR="00B47D9E" w:rsidRPr="00204DA9" w14:paraId="4D935F16" w14:textId="77777777" w:rsidTr="00B47D9E">
        <w:trPr>
          <w:cantSplit/>
          <w:trHeight w:val="170"/>
        </w:trPr>
        <w:tc>
          <w:tcPr>
            <w:tcW w:w="1192" w:type="dxa"/>
            <w:vMerge/>
            <w:shd w:val="clear" w:color="auto" w:fill="auto"/>
            <w:vAlign w:val="center"/>
          </w:tcPr>
          <w:p w14:paraId="2CBE55E5"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1CF1F674" w14:textId="77777777" w:rsidR="00B47D9E" w:rsidRPr="00B4021C" w:rsidRDefault="00B47D9E" w:rsidP="00B47D9E">
            <w:pPr>
              <w:spacing w:after="0"/>
              <w:rPr>
                <w:rFonts w:ascii="Arial" w:eastAsia="Times New Roman" w:hAnsi="Arial" w:cs="Arial"/>
                <w:sz w:val="16"/>
                <w:szCs w:val="16"/>
              </w:rPr>
            </w:pPr>
          </w:p>
        </w:tc>
        <w:tc>
          <w:tcPr>
            <w:tcW w:w="1378" w:type="dxa"/>
            <w:tcBorders>
              <w:bottom w:val="single" w:sz="4" w:space="0" w:color="auto"/>
              <w:right w:val="single" w:sz="4" w:space="0" w:color="auto"/>
            </w:tcBorders>
          </w:tcPr>
          <w:p w14:paraId="098885D4" w14:textId="77777777" w:rsidR="00B47D9E" w:rsidRPr="00B4021C" w:rsidRDefault="00B47D9E" w:rsidP="00B47D9E">
            <w:pPr>
              <w:pStyle w:val="ListParagraph"/>
              <w:spacing w:after="0"/>
              <w:ind w:left="-57"/>
              <w:rPr>
                <w:rFonts w:ascii="Arial" w:hAnsi="Arial" w:cs="Arial"/>
                <w:sz w:val="16"/>
                <w:szCs w:val="16"/>
              </w:rPr>
            </w:pPr>
          </w:p>
        </w:tc>
        <w:tc>
          <w:tcPr>
            <w:tcW w:w="1242" w:type="dxa"/>
            <w:tcBorders>
              <w:left w:val="single" w:sz="4" w:space="0" w:color="auto"/>
              <w:right w:val="single" w:sz="4" w:space="0" w:color="000000"/>
            </w:tcBorders>
          </w:tcPr>
          <w:p w14:paraId="5582C6A5" w14:textId="77777777" w:rsidR="00B47D9E" w:rsidRDefault="00B47D9E" w:rsidP="00B47D9E">
            <w:pPr>
              <w:spacing w:after="0"/>
              <w:ind w:left="-57"/>
              <w:rPr>
                <w:rFonts w:ascii="Arial" w:eastAsia="Times New Roman" w:hAnsi="Arial" w:cs="Arial"/>
                <w:sz w:val="16"/>
                <w:szCs w:val="16"/>
              </w:rPr>
            </w:pPr>
          </w:p>
        </w:tc>
        <w:tc>
          <w:tcPr>
            <w:tcW w:w="1275" w:type="dxa"/>
            <w:tcBorders>
              <w:left w:val="single" w:sz="4" w:space="0" w:color="000000"/>
              <w:right w:val="single" w:sz="4" w:space="0" w:color="auto"/>
            </w:tcBorders>
          </w:tcPr>
          <w:p w14:paraId="150B7D5D" w14:textId="77777777" w:rsidR="00B47D9E" w:rsidRPr="00B4021C" w:rsidRDefault="00B47D9E" w:rsidP="00B47D9E">
            <w:pPr>
              <w:spacing w:after="0"/>
              <w:ind w:left="-57"/>
              <w:rPr>
                <w:rFonts w:ascii="Arial" w:eastAsia="Times New Roman" w:hAnsi="Arial" w:cs="Arial"/>
                <w:sz w:val="16"/>
                <w:szCs w:val="16"/>
              </w:rPr>
            </w:pPr>
          </w:p>
        </w:tc>
        <w:tc>
          <w:tcPr>
            <w:tcW w:w="1276" w:type="dxa"/>
            <w:tcBorders>
              <w:left w:val="single" w:sz="4" w:space="0" w:color="auto"/>
              <w:right w:val="single" w:sz="4" w:space="0" w:color="auto"/>
            </w:tcBorders>
          </w:tcPr>
          <w:p w14:paraId="74D50EF5"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-Interim Evidence As</w:t>
            </w:r>
            <w:r>
              <w:rPr>
                <w:rFonts w:ascii="Arial" w:eastAsia="Times New Roman" w:hAnsi="Arial" w:cs="Arial"/>
                <w:sz w:val="16"/>
                <w:szCs w:val="16"/>
              </w:rPr>
              <w:t>sessment</w:t>
            </w:r>
          </w:p>
        </w:tc>
        <w:tc>
          <w:tcPr>
            <w:tcW w:w="1559" w:type="dxa"/>
          </w:tcPr>
          <w:p w14:paraId="2CABB35C" w14:textId="77777777" w:rsidR="00B47D9E" w:rsidRPr="00B4021C" w:rsidRDefault="00B47D9E" w:rsidP="00B47D9E">
            <w:pPr>
              <w:spacing w:after="0"/>
              <w:ind w:left="-57"/>
              <w:rPr>
                <w:rFonts w:ascii="Arial" w:eastAsia="Times New Roman" w:hAnsi="Arial" w:cs="Arial"/>
                <w:sz w:val="16"/>
                <w:szCs w:val="16"/>
              </w:rPr>
            </w:pPr>
          </w:p>
        </w:tc>
        <w:tc>
          <w:tcPr>
            <w:tcW w:w="1418" w:type="dxa"/>
          </w:tcPr>
          <w:p w14:paraId="520C88B1" w14:textId="77777777" w:rsidR="00B47D9E" w:rsidRPr="00B4021C" w:rsidRDefault="00B47D9E" w:rsidP="00B47D9E">
            <w:pPr>
              <w:spacing w:after="0"/>
              <w:ind w:left="-57"/>
              <w:rPr>
                <w:rFonts w:ascii="Arial" w:hAnsi="Arial" w:cs="Arial"/>
                <w:sz w:val="16"/>
                <w:szCs w:val="16"/>
              </w:rPr>
            </w:pPr>
          </w:p>
        </w:tc>
        <w:tc>
          <w:tcPr>
            <w:tcW w:w="1843" w:type="dxa"/>
          </w:tcPr>
          <w:p w14:paraId="45E4D7F3" w14:textId="77777777" w:rsidR="00B47D9E" w:rsidRPr="00B4021C" w:rsidRDefault="00B47D9E" w:rsidP="00B47D9E">
            <w:pPr>
              <w:spacing w:after="0"/>
              <w:ind w:left="-57"/>
              <w:rPr>
                <w:rFonts w:ascii="Arial" w:eastAsia="Times New Roman" w:hAnsi="Arial" w:cs="Arial"/>
                <w:sz w:val="16"/>
                <w:szCs w:val="16"/>
              </w:rPr>
            </w:pPr>
            <w:r>
              <w:rPr>
                <w:rFonts w:ascii="Arial" w:eastAsia="Times New Roman" w:hAnsi="Arial" w:cs="Arial"/>
                <w:sz w:val="16"/>
                <w:szCs w:val="16"/>
              </w:rPr>
              <w:t>-Evidence to Policy Brief</w:t>
            </w:r>
            <w:r w:rsidRPr="00B4021C">
              <w:rPr>
                <w:rFonts w:ascii="Arial" w:eastAsia="Times New Roman" w:hAnsi="Arial" w:cs="Arial"/>
                <w:sz w:val="16"/>
                <w:szCs w:val="16"/>
              </w:rPr>
              <w:t xml:space="preserve"> </w:t>
            </w:r>
          </w:p>
        </w:tc>
        <w:tc>
          <w:tcPr>
            <w:tcW w:w="1417" w:type="dxa"/>
          </w:tcPr>
          <w:p w14:paraId="773D6376" w14:textId="77777777" w:rsidR="00B47D9E" w:rsidRPr="00B4021C" w:rsidRDefault="00B47D9E" w:rsidP="00B47D9E">
            <w:pPr>
              <w:spacing w:after="0"/>
              <w:ind w:left="-57"/>
              <w:rPr>
                <w:rFonts w:ascii="Arial" w:hAnsi="Arial" w:cs="Arial"/>
                <w:sz w:val="16"/>
                <w:szCs w:val="16"/>
              </w:rPr>
            </w:pPr>
          </w:p>
        </w:tc>
        <w:tc>
          <w:tcPr>
            <w:tcW w:w="1701" w:type="dxa"/>
          </w:tcPr>
          <w:p w14:paraId="091D8C13" w14:textId="77777777" w:rsidR="00B47D9E" w:rsidRPr="00B4021C" w:rsidRDefault="00B47D9E" w:rsidP="00B47D9E">
            <w:pPr>
              <w:spacing w:after="0"/>
              <w:ind w:left="-57"/>
              <w:rPr>
                <w:rFonts w:ascii="Arial" w:hAnsi="Arial" w:cs="Arial"/>
                <w:sz w:val="16"/>
                <w:szCs w:val="16"/>
              </w:rPr>
            </w:pPr>
          </w:p>
        </w:tc>
      </w:tr>
      <w:tr w:rsidR="00B47D9E" w:rsidRPr="00204DA9" w14:paraId="26F66E16" w14:textId="77777777" w:rsidTr="00B47D9E">
        <w:trPr>
          <w:cantSplit/>
          <w:trHeight w:val="170"/>
        </w:trPr>
        <w:tc>
          <w:tcPr>
            <w:tcW w:w="1192" w:type="dxa"/>
            <w:vMerge/>
            <w:shd w:val="clear" w:color="auto" w:fill="auto"/>
            <w:vAlign w:val="center"/>
          </w:tcPr>
          <w:p w14:paraId="29B3B2F3"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6DE4D397" w14:textId="77777777" w:rsidR="00B47D9E" w:rsidRPr="00B4021C" w:rsidRDefault="00B47D9E" w:rsidP="00B47D9E">
            <w:pPr>
              <w:spacing w:after="0"/>
              <w:rPr>
                <w:rFonts w:ascii="Arial" w:eastAsia="Times New Roman" w:hAnsi="Arial" w:cs="Arial"/>
                <w:sz w:val="16"/>
                <w:szCs w:val="16"/>
              </w:rPr>
            </w:pPr>
          </w:p>
        </w:tc>
        <w:tc>
          <w:tcPr>
            <w:tcW w:w="1378" w:type="dxa"/>
            <w:tcBorders>
              <w:bottom w:val="single" w:sz="4" w:space="0" w:color="auto"/>
              <w:right w:val="single" w:sz="4" w:space="0" w:color="auto"/>
            </w:tcBorders>
          </w:tcPr>
          <w:p w14:paraId="7E963459" w14:textId="77777777" w:rsidR="00B47D9E" w:rsidRPr="00B4021C" w:rsidRDefault="00B47D9E" w:rsidP="00B47D9E">
            <w:pPr>
              <w:pStyle w:val="ListParagraph"/>
              <w:spacing w:after="0"/>
              <w:ind w:left="-57"/>
              <w:rPr>
                <w:rFonts w:ascii="Arial" w:hAnsi="Arial" w:cs="Arial"/>
                <w:sz w:val="16"/>
                <w:szCs w:val="16"/>
              </w:rPr>
            </w:pPr>
          </w:p>
        </w:tc>
        <w:tc>
          <w:tcPr>
            <w:tcW w:w="1242" w:type="dxa"/>
            <w:tcBorders>
              <w:left w:val="single" w:sz="4" w:space="0" w:color="auto"/>
              <w:right w:val="single" w:sz="4" w:space="0" w:color="000000"/>
            </w:tcBorders>
          </w:tcPr>
          <w:p w14:paraId="63633B22" w14:textId="77777777" w:rsidR="00B47D9E" w:rsidRDefault="00B47D9E" w:rsidP="00B47D9E">
            <w:pPr>
              <w:spacing w:after="0"/>
              <w:ind w:left="-57"/>
              <w:rPr>
                <w:rFonts w:ascii="Arial" w:eastAsia="Times New Roman" w:hAnsi="Arial" w:cs="Arial"/>
                <w:sz w:val="16"/>
                <w:szCs w:val="16"/>
              </w:rPr>
            </w:pPr>
          </w:p>
        </w:tc>
        <w:tc>
          <w:tcPr>
            <w:tcW w:w="1275" w:type="dxa"/>
            <w:tcBorders>
              <w:left w:val="single" w:sz="4" w:space="0" w:color="000000"/>
              <w:right w:val="single" w:sz="4" w:space="0" w:color="auto"/>
            </w:tcBorders>
          </w:tcPr>
          <w:p w14:paraId="70E06A7B" w14:textId="77777777" w:rsidR="00B47D9E" w:rsidRPr="00B4021C" w:rsidRDefault="00B47D9E" w:rsidP="00B47D9E">
            <w:pPr>
              <w:spacing w:after="0"/>
              <w:ind w:left="-57"/>
              <w:rPr>
                <w:rFonts w:ascii="Arial" w:eastAsia="Times New Roman" w:hAnsi="Arial" w:cs="Arial"/>
                <w:sz w:val="16"/>
                <w:szCs w:val="16"/>
              </w:rPr>
            </w:pPr>
          </w:p>
        </w:tc>
        <w:tc>
          <w:tcPr>
            <w:tcW w:w="1276" w:type="dxa"/>
            <w:tcBorders>
              <w:left w:val="single" w:sz="4" w:space="0" w:color="auto"/>
              <w:right w:val="single" w:sz="4" w:space="0" w:color="auto"/>
            </w:tcBorders>
          </w:tcPr>
          <w:p w14:paraId="6C61D66F"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-Brief Review</w:t>
            </w:r>
          </w:p>
        </w:tc>
        <w:tc>
          <w:tcPr>
            <w:tcW w:w="1559" w:type="dxa"/>
          </w:tcPr>
          <w:p w14:paraId="006C53F1" w14:textId="77777777" w:rsidR="00B47D9E" w:rsidRPr="00B4021C" w:rsidRDefault="00B47D9E" w:rsidP="00B47D9E">
            <w:pPr>
              <w:spacing w:after="0"/>
              <w:ind w:left="-57"/>
              <w:rPr>
                <w:rFonts w:ascii="Arial" w:eastAsia="Times New Roman" w:hAnsi="Arial" w:cs="Arial"/>
                <w:sz w:val="16"/>
                <w:szCs w:val="16"/>
              </w:rPr>
            </w:pPr>
          </w:p>
        </w:tc>
        <w:tc>
          <w:tcPr>
            <w:tcW w:w="1418" w:type="dxa"/>
          </w:tcPr>
          <w:p w14:paraId="56DD0284" w14:textId="77777777" w:rsidR="00B47D9E" w:rsidRPr="00B4021C" w:rsidRDefault="00B47D9E" w:rsidP="00B47D9E">
            <w:pPr>
              <w:spacing w:after="0"/>
              <w:ind w:left="-57"/>
              <w:rPr>
                <w:rFonts w:ascii="Arial" w:hAnsi="Arial" w:cs="Arial"/>
                <w:sz w:val="16"/>
                <w:szCs w:val="16"/>
              </w:rPr>
            </w:pPr>
          </w:p>
        </w:tc>
        <w:tc>
          <w:tcPr>
            <w:tcW w:w="1843" w:type="dxa"/>
          </w:tcPr>
          <w:p w14:paraId="77B6641B" w14:textId="77777777" w:rsidR="00B47D9E" w:rsidRPr="00B4021C" w:rsidRDefault="00B47D9E" w:rsidP="00B47D9E">
            <w:pPr>
              <w:spacing w:after="0"/>
              <w:ind w:left="-57"/>
              <w:rPr>
                <w:rFonts w:ascii="Arial" w:eastAsia="Times New Roman" w:hAnsi="Arial" w:cs="Arial"/>
                <w:sz w:val="16"/>
                <w:szCs w:val="16"/>
              </w:rPr>
            </w:pPr>
            <w:r>
              <w:rPr>
                <w:rFonts w:ascii="Arial" w:eastAsia="Times New Roman" w:hAnsi="Arial" w:cs="Arial"/>
                <w:sz w:val="16"/>
                <w:szCs w:val="16"/>
              </w:rPr>
              <w:t>-Evidence Brief</w:t>
            </w:r>
          </w:p>
        </w:tc>
        <w:tc>
          <w:tcPr>
            <w:tcW w:w="1417" w:type="dxa"/>
          </w:tcPr>
          <w:p w14:paraId="2B2B6987" w14:textId="77777777" w:rsidR="00B47D9E" w:rsidRPr="00B4021C" w:rsidRDefault="00B47D9E" w:rsidP="00B47D9E">
            <w:pPr>
              <w:spacing w:after="0"/>
              <w:ind w:left="-57"/>
              <w:rPr>
                <w:rFonts w:ascii="Arial" w:hAnsi="Arial" w:cs="Arial"/>
                <w:sz w:val="16"/>
                <w:szCs w:val="16"/>
              </w:rPr>
            </w:pPr>
          </w:p>
        </w:tc>
        <w:tc>
          <w:tcPr>
            <w:tcW w:w="1701" w:type="dxa"/>
          </w:tcPr>
          <w:p w14:paraId="3B7C347D" w14:textId="77777777" w:rsidR="00B47D9E" w:rsidRPr="00B4021C" w:rsidRDefault="00B47D9E" w:rsidP="00B47D9E">
            <w:pPr>
              <w:spacing w:after="0"/>
              <w:ind w:left="-57"/>
              <w:rPr>
                <w:rFonts w:ascii="Arial" w:hAnsi="Arial" w:cs="Arial"/>
                <w:sz w:val="16"/>
                <w:szCs w:val="16"/>
              </w:rPr>
            </w:pPr>
          </w:p>
        </w:tc>
      </w:tr>
      <w:tr w:rsidR="00B47D9E" w:rsidRPr="00204DA9" w14:paraId="639AE5C9" w14:textId="77777777" w:rsidTr="00B47D9E">
        <w:trPr>
          <w:cantSplit/>
          <w:trHeight w:val="170"/>
        </w:trPr>
        <w:tc>
          <w:tcPr>
            <w:tcW w:w="1192" w:type="dxa"/>
            <w:vMerge/>
            <w:shd w:val="clear" w:color="auto" w:fill="auto"/>
            <w:vAlign w:val="center"/>
          </w:tcPr>
          <w:p w14:paraId="56EA1131"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6CA25E6A" w14:textId="77777777" w:rsidR="00B47D9E" w:rsidRPr="00B4021C" w:rsidRDefault="00B47D9E" w:rsidP="00B47D9E">
            <w:pPr>
              <w:spacing w:after="0"/>
              <w:rPr>
                <w:rFonts w:ascii="Arial" w:eastAsia="Times New Roman" w:hAnsi="Arial" w:cs="Arial"/>
                <w:sz w:val="16"/>
                <w:szCs w:val="16"/>
              </w:rPr>
            </w:pPr>
          </w:p>
        </w:tc>
        <w:tc>
          <w:tcPr>
            <w:tcW w:w="1378" w:type="dxa"/>
            <w:tcBorders>
              <w:bottom w:val="single" w:sz="4" w:space="0" w:color="auto"/>
              <w:right w:val="single" w:sz="4" w:space="0" w:color="auto"/>
            </w:tcBorders>
          </w:tcPr>
          <w:p w14:paraId="2C0CEBA4" w14:textId="77777777" w:rsidR="00B47D9E" w:rsidRPr="00B4021C" w:rsidRDefault="00B47D9E" w:rsidP="00B47D9E">
            <w:pPr>
              <w:pStyle w:val="ListParagraph"/>
              <w:spacing w:after="0"/>
              <w:ind w:left="-57"/>
              <w:rPr>
                <w:rFonts w:ascii="Arial" w:hAnsi="Arial" w:cs="Arial"/>
                <w:sz w:val="16"/>
                <w:szCs w:val="16"/>
              </w:rPr>
            </w:pPr>
          </w:p>
        </w:tc>
        <w:tc>
          <w:tcPr>
            <w:tcW w:w="1242" w:type="dxa"/>
            <w:tcBorders>
              <w:left w:val="single" w:sz="4" w:space="0" w:color="auto"/>
              <w:right w:val="single" w:sz="4" w:space="0" w:color="000000"/>
            </w:tcBorders>
          </w:tcPr>
          <w:p w14:paraId="06B8B20C" w14:textId="77777777" w:rsidR="00B47D9E" w:rsidRDefault="00B47D9E" w:rsidP="00B47D9E">
            <w:pPr>
              <w:spacing w:after="0"/>
              <w:ind w:left="-57"/>
              <w:rPr>
                <w:rFonts w:ascii="Arial" w:eastAsia="Times New Roman" w:hAnsi="Arial" w:cs="Arial"/>
                <w:sz w:val="16"/>
                <w:szCs w:val="16"/>
              </w:rPr>
            </w:pPr>
          </w:p>
        </w:tc>
        <w:tc>
          <w:tcPr>
            <w:tcW w:w="1275" w:type="dxa"/>
            <w:tcBorders>
              <w:left w:val="single" w:sz="4" w:space="0" w:color="000000"/>
              <w:right w:val="single" w:sz="4" w:space="0" w:color="auto"/>
            </w:tcBorders>
          </w:tcPr>
          <w:p w14:paraId="76932410" w14:textId="77777777" w:rsidR="00B47D9E" w:rsidRPr="00B4021C" w:rsidRDefault="00B47D9E" w:rsidP="00B47D9E">
            <w:pPr>
              <w:spacing w:after="0"/>
              <w:ind w:left="-57"/>
              <w:rPr>
                <w:rFonts w:ascii="Arial" w:eastAsia="Times New Roman" w:hAnsi="Arial" w:cs="Arial"/>
                <w:sz w:val="16"/>
                <w:szCs w:val="16"/>
              </w:rPr>
            </w:pPr>
          </w:p>
        </w:tc>
        <w:tc>
          <w:tcPr>
            <w:tcW w:w="1276" w:type="dxa"/>
            <w:tcBorders>
              <w:left w:val="single" w:sz="4" w:space="0" w:color="auto"/>
              <w:right w:val="single" w:sz="4" w:space="0" w:color="auto"/>
            </w:tcBorders>
          </w:tcPr>
          <w:p w14:paraId="05DB7260"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-Strategy Brief</w:t>
            </w:r>
          </w:p>
        </w:tc>
        <w:tc>
          <w:tcPr>
            <w:tcW w:w="1559" w:type="dxa"/>
          </w:tcPr>
          <w:p w14:paraId="4EBF8A64" w14:textId="77777777" w:rsidR="00B47D9E" w:rsidRPr="00B4021C" w:rsidRDefault="00B47D9E" w:rsidP="00B47D9E">
            <w:pPr>
              <w:spacing w:after="0"/>
              <w:ind w:left="-57"/>
              <w:rPr>
                <w:rFonts w:ascii="Arial" w:eastAsia="Times New Roman" w:hAnsi="Arial" w:cs="Arial"/>
                <w:sz w:val="16"/>
                <w:szCs w:val="16"/>
              </w:rPr>
            </w:pPr>
          </w:p>
        </w:tc>
        <w:tc>
          <w:tcPr>
            <w:tcW w:w="1418" w:type="dxa"/>
          </w:tcPr>
          <w:p w14:paraId="252CFD0A" w14:textId="77777777" w:rsidR="00B47D9E" w:rsidRPr="00B4021C" w:rsidRDefault="00B47D9E" w:rsidP="00B47D9E">
            <w:pPr>
              <w:spacing w:after="0"/>
              <w:ind w:left="-57"/>
              <w:rPr>
                <w:rFonts w:ascii="Arial" w:hAnsi="Arial" w:cs="Arial"/>
                <w:sz w:val="16"/>
                <w:szCs w:val="16"/>
              </w:rPr>
            </w:pPr>
          </w:p>
        </w:tc>
        <w:tc>
          <w:tcPr>
            <w:tcW w:w="1843" w:type="dxa"/>
          </w:tcPr>
          <w:p w14:paraId="49F432E3"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-Research Summary</w:t>
            </w:r>
          </w:p>
        </w:tc>
        <w:tc>
          <w:tcPr>
            <w:tcW w:w="1417" w:type="dxa"/>
          </w:tcPr>
          <w:p w14:paraId="38510888" w14:textId="77777777" w:rsidR="00B47D9E" w:rsidRPr="00B4021C" w:rsidRDefault="00B47D9E" w:rsidP="00B47D9E">
            <w:pPr>
              <w:spacing w:after="0"/>
              <w:ind w:left="-57"/>
              <w:rPr>
                <w:rFonts w:ascii="Arial" w:hAnsi="Arial" w:cs="Arial"/>
                <w:sz w:val="16"/>
                <w:szCs w:val="16"/>
              </w:rPr>
            </w:pPr>
          </w:p>
        </w:tc>
        <w:tc>
          <w:tcPr>
            <w:tcW w:w="1701" w:type="dxa"/>
          </w:tcPr>
          <w:p w14:paraId="17C1099F" w14:textId="77777777" w:rsidR="00B47D9E" w:rsidRPr="00B4021C" w:rsidRDefault="00B47D9E" w:rsidP="00B47D9E">
            <w:pPr>
              <w:spacing w:after="0"/>
              <w:ind w:left="-57"/>
              <w:rPr>
                <w:rFonts w:ascii="Arial" w:hAnsi="Arial" w:cs="Arial"/>
                <w:sz w:val="16"/>
                <w:szCs w:val="16"/>
              </w:rPr>
            </w:pPr>
          </w:p>
        </w:tc>
      </w:tr>
      <w:tr w:rsidR="00B47D9E" w:rsidRPr="00204DA9" w14:paraId="6A89E552" w14:textId="77777777" w:rsidTr="00B47D9E">
        <w:trPr>
          <w:cantSplit/>
          <w:trHeight w:val="1134"/>
        </w:trPr>
        <w:tc>
          <w:tcPr>
            <w:tcW w:w="1192" w:type="dxa"/>
            <w:vMerge w:val="restart"/>
            <w:shd w:val="clear" w:color="auto" w:fill="auto"/>
            <w:vAlign w:val="center"/>
          </w:tcPr>
          <w:p w14:paraId="486E45BB" w14:textId="77777777" w:rsidR="00B47D9E" w:rsidRPr="00F360E1" w:rsidRDefault="00B47D9E" w:rsidP="00B47D9E">
            <w:pPr>
              <w:spacing w:after="0"/>
              <w:jc w:val="center"/>
              <w:rPr>
                <w:rFonts w:ascii="Arial" w:eastAsia="Times New Roman" w:hAnsi="Arial" w:cs="Arial"/>
                <w:b/>
                <w:sz w:val="16"/>
                <w:szCs w:val="16"/>
                <w:vertAlign w:val="superscript"/>
                <w:lang w:eastAsia="en-GB"/>
              </w:rPr>
            </w:pPr>
            <w:r w:rsidRPr="00F360E1">
              <w:rPr>
                <w:rFonts w:ascii="Arial" w:eastAsia="Times New Roman" w:hAnsi="Arial" w:cs="Arial"/>
                <w:b/>
                <w:sz w:val="16"/>
                <w:szCs w:val="16"/>
                <w:lang w:eastAsia="en-GB"/>
              </w:rPr>
              <w:t>Description</w:t>
            </w:r>
          </w:p>
        </w:tc>
        <w:tc>
          <w:tcPr>
            <w:tcW w:w="1208" w:type="dxa"/>
          </w:tcPr>
          <w:p w14:paraId="4975FE7C" w14:textId="77777777" w:rsidR="00B47D9E" w:rsidRPr="00B4021C" w:rsidRDefault="00B47D9E" w:rsidP="00B47D9E">
            <w:pPr>
              <w:pStyle w:val="ListParagraph"/>
              <w:spacing w:after="0"/>
              <w:ind w:left="-57"/>
              <w:rPr>
                <w:rFonts w:ascii="Arial" w:eastAsia="Times New Roman" w:hAnsi="Arial" w:cs="Arial"/>
                <w:sz w:val="16"/>
                <w:szCs w:val="16"/>
                <w:lang w:eastAsia="en-GB"/>
              </w:rPr>
            </w:pPr>
            <w:r w:rsidRPr="00B4021C">
              <w:rPr>
                <w:rFonts w:ascii="Arial" w:eastAsia="Times New Roman" w:hAnsi="Arial" w:cs="Arial"/>
                <w:sz w:val="16"/>
                <w:szCs w:val="16"/>
              </w:rPr>
              <w:t>-A list of key literature and/or sources, primarily of research evidence with expanded summaries on the main content</w:t>
            </w:r>
          </w:p>
        </w:tc>
        <w:tc>
          <w:tcPr>
            <w:tcW w:w="1378" w:type="dxa"/>
            <w:tcBorders>
              <w:right w:val="single" w:sz="4" w:space="0" w:color="auto"/>
            </w:tcBorders>
          </w:tcPr>
          <w:p w14:paraId="4EB0B5EF"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-A map of the existing research evidence base to provide an overview of key themes and/ or results and identify research gaps</w:t>
            </w:r>
          </w:p>
        </w:tc>
        <w:tc>
          <w:tcPr>
            <w:tcW w:w="1242" w:type="dxa"/>
            <w:tcBorders>
              <w:left w:val="single" w:sz="4" w:space="0" w:color="auto"/>
              <w:right w:val="single" w:sz="4" w:space="0" w:color="000000"/>
            </w:tcBorders>
          </w:tcPr>
          <w:p w14:paraId="6C407853" w14:textId="77777777" w:rsidR="00B47D9E" w:rsidRPr="00B4021C" w:rsidRDefault="00B47D9E" w:rsidP="00B47D9E">
            <w:pPr>
              <w:spacing w:after="0"/>
              <w:ind w:left="-57"/>
              <w:rPr>
                <w:rFonts w:ascii="Arial" w:hAnsi="Arial" w:cs="Arial"/>
                <w:sz w:val="16"/>
                <w:szCs w:val="16"/>
              </w:rPr>
            </w:pPr>
            <w:r w:rsidRPr="00B4021C">
              <w:rPr>
                <w:rFonts w:ascii="Arial" w:hAnsi="Arial" w:cs="Arial"/>
                <w:sz w:val="16"/>
                <w:szCs w:val="16"/>
              </w:rPr>
              <w:t>-An overview of research undertaken on a (constrained) topic, when time and other constraints are limited</w:t>
            </w:r>
          </w:p>
        </w:tc>
        <w:tc>
          <w:tcPr>
            <w:tcW w:w="1275" w:type="dxa"/>
            <w:tcBorders>
              <w:left w:val="single" w:sz="4" w:space="0" w:color="000000"/>
              <w:right w:val="single" w:sz="4" w:space="0" w:color="auto"/>
            </w:tcBorders>
          </w:tcPr>
          <w:p w14:paraId="0054F494"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-A brief review primarily of recent research evidence</w:t>
            </w:r>
          </w:p>
        </w:tc>
        <w:tc>
          <w:tcPr>
            <w:tcW w:w="1276" w:type="dxa"/>
            <w:tcBorders>
              <w:left w:val="single" w:sz="4" w:space="0" w:color="auto"/>
              <w:right w:val="single" w:sz="4" w:space="0" w:color="auto"/>
            </w:tcBorders>
          </w:tcPr>
          <w:p w14:paraId="56377EF2"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-A quick review of key, easily accessible evidence, from research and other sources, on a particular (constrained) topic</w:t>
            </w:r>
          </w:p>
        </w:tc>
        <w:tc>
          <w:tcPr>
            <w:tcW w:w="1559" w:type="dxa"/>
          </w:tcPr>
          <w:p w14:paraId="2A0DF810" w14:textId="77777777" w:rsidR="00B47D9E" w:rsidRPr="00B4021C" w:rsidRDefault="00B47D9E" w:rsidP="00B47D9E">
            <w:pPr>
              <w:spacing w:after="0"/>
              <w:ind w:left="-57"/>
              <w:rPr>
                <w:rFonts w:ascii="Arial" w:eastAsia="Times New Roman" w:hAnsi="Arial" w:cs="Arial"/>
                <w:sz w:val="16"/>
                <w:szCs w:val="16"/>
                <w:lang w:eastAsia="en-GB"/>
              </w:rPr>
            </w:pPr>
            <w:r w:rsidRPr="00B4021C">
              <w:rPr>
                <w:rFonts w:ascii="Arial" w:eastAsia="Times New Roman" w:hAnsi="Arial" w:cs="Arial"/>
                <w:sz w:val="16"/>
                <w:szCs w:val="16"/>
              </w:rPr>
              <w:t>-An overview and synthesis primarily of research evidence with key conclusions</w:t>
            </w:r>
          </w:p>
        </w:tc>
        <w:tc>
          <w:tcPr>
            <w:tcW w:w="1418" w:type="dxa"/>
          </w:tcPr>
          <w:p w14:paraId="74F2401F" w14:textId="77777777" w:rsidR="00B47D9E" w:rsidRPr="00B4021C" w:rsidRDefault="00B47D9E" w:rsidP="00B47D9E">
            <w:pPr>
              <w:spacing w:after="0"/>
              <w:ind w:left="-57"/>
              <w:rPr>
                <w:rFonts w:ascii="Arial" w:eastAsia="Times New Roman" w:hAnsi="Arial" w:cs="Arial"/>
                <w:sz w:val="16"/>
                <w:szCs w:val="16"/>
              </w:rPr>
            </w:pPr>
            <w:r w:rsidRPr="00B4021C">
              <w:rPr>
                <w:rFonts w:ascii="Arial" w:hAnsi="Arial" w:cs="Arial"/>
                <w:sz w:val="16"/>
                <w:szCs w:val="16"/>
              </w:rPr>
              <w:t>-Includes existing reviews, preferably systematic rather than primary studies, and draws a conclusion statement</w:t>
            </w:r>
          </w:p>
        </w:tc>
        <w:tc>
          <w:tcPr>
            <w:tcW w:w="1843" w:type="dxa"/>
          </w:tcPr>
          <w:p w14:paraId="0C92DBF4"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-An extensive overview of available and accessible evidence – both peer reviewed and significant grey literature – primarily from research</w:t>
            </w:r>
          </w:p>
        </w:tc>
        <w:tc>
          <w:tcPr>
            <w:tcW w:w="1417" w:type="dxa"/>
          </w:tcPr>
          <w:p w14:paraId="790CC853" w14:textId="77777777" w:rsidR="00B47D9E" w:rsidRPr="00B4021C" w:rsidRDefault="00B47D9E" w:rsidP="00B47D9E">
            <w:pPr>
              <w:spacing w:after="0"/>
              <w:ind w:left="-57"/>
              <w:rPr>
                <w:rFonts w:ascii="Arial" w:hAnsi="Arial" w:cs="Arial"/>
                <w:sz w:val="16"/>
                <w:szCs w:val="16"/>
              </w:rPr>
            </w:pPr>
            <w:r w:rsidRPr="00B4021C">
              <w:rPr>
                <w:rFonts w:ascii="Arial" w:hAnsi="Arial" w:cs="Arial"/>
                <w:sz w:val="16"/>
                <w:szCs w:val="16"/>
              </w:rPr>
              <w:t>-A full map and synthesis of different types of research evidence – both quantitative and qualitative - to answer a research question and sub-questions</w:t>
            </w:r>
          </w:p>
        </w:tc>
        <w:tc>
          <w:tcPr>
            <w:tcW w:w="1701" w:type="dxa"/>
          </w:tcPr>
          <w:p w14:paraId="7A6E0A31" w14:textId="77777777" w:rsidR="00B47D9E" w:rsidRPr="00B4021C" w:rsidRDefault="00B47D9E" w:rsidP="00B47D9E">
            <w:pPr>
              <w:spacing w:after="0"/>
              <w:ind w:left="-57"/>
              <w:rPr>
                <w:rFonts w:ascii="Arial" w:hAnsi="Arial" w:cs="Arial"/>
                <w:sz w:val="16"/>
                <w:szCs w:val="16"/>
              </w:rPr>
            </w:pPr>
            <w:r w:rsidRPr="00B4021C">
              <w:rPr>
                <w:rFonts w:ascii="Arial" w:eastAsia="Times New Roman" w:hAnsi="Arial" w:cs="Arial"/>
                <w:sz w:val="16"/>
                <w:szCs w:val="16"/>
              </w:rPr>
              <w:t>-An exhaustive and robust review and synthesis of research evidence</w:t>
            </w:r>
          </w:p>
        </w:tc>
      </w:tr>
      <w:tr w:rsidR="00B47D9E" w:rsidRPr="00204DA9" w14:paraId="0D5F95B1" w14:textId="77777777" w:rsidTr="00B47D9E">
        <w:trPr>
          <w:cantSplit/>
          <w:trHeight w:val="1134"/>
        </w:trPr>
        <w:tc>
          <w:tcPr>
            <w:tcW w:w="1192" w:type="dxa"/>
            <w:vMerge/>
            <w:shd w:val="clear" w:color="auto" w:fill="auto"/>
            <w:vAlign w:val="center"/>
          </w:tcPr>
          <w:p w14:paraId="472F6DCE"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01944AB6" w14:textId="77777777" w:rsidR="00B47D9E" w:rsidRPr="00B4021C" w:rsidRDefault="00B47D9E" w:rsidP="00B47D9E">
            <w:pPr>
              <w:pStyle w:val="ListParagraph"/>
              <w:spacing w:after="0"/>
              <w:ind w:left="-57"/>
              <w:rPr>
                <w:rFonts w:ascii="Arial" w:eastAsia="Times New Roman" w:hAnsi="Arial" w:cs="Arial"/>
                <w:sz w:val="16"/>
                <w:szCs w:val="16"/>
              </w:rPr>
            </w:pPr>
            <w:r w:rsidRPr="00B4021C">
              <w:rPr>
                <w:rFonts w:ascii="Arial" w:eastAsia="Times New Roman" w:hAnsi="Arial" w:cs="Arial"/>
                <w:sz w:val="16"/>
                <w:szCs w:val="16"/>
              </w:rPr>
              <w:t>-Often produced for a specific, time bound purpose</w:t>
            </w:r>
          </w:p>
        </w:tc>
        <w:tc>
          <w:tcPr>
            <w:tcW w:w="1378" w:type="dxa"/>
            <w:tcBorders>
              <w:right w:val="single" w:sz="4" w:space="0" w:color="auto"/>
            </w:tcBorders>
          </w:tcPr>
          <w:p w14:paraId="3102D78C"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-Often produced for a specific, time bound purpose</w:t>
            </w:r>
          </w:p>
        </w:tc>
        <w:tc>
          <w:tcPr>
            <w:tcW w:w="1242" w:type="dxa"/>
            <w:tcBorders>
              <w:left w:val="single" w:sz="4" w:space="0" w:color="auto"/>
              <w:right w:val="single" w:sz="4" w:space="0" w:color="000000"/>
            </w:tcBorders>
          </w:tcPr>
          <w:p w14:paraId="5513EEE0" w14:textId="77777777" w:rsidR="00B47D9E" w:rsidRPr="00B4021C" w:rsidRDefault="00B47D9E" w:rsidP="00B47D9E">
            <w:pPr>
              <w:spacing w:after="0"/>
              <w:ind w:left="-57"/>
              <w:rPr>
                <w:rFonts w:ascii="Arial" w:hAnsi="Arial" w:cs="Arial"/>
                <w:sz w:val="16"/>
                <w:szCs w:val="16"/>
              </w:rPr>
            </w:pPr>
            <w:r w:rsidRPr="00B4021C">
              <w:rPr>
                <w:rFonts w:ascii="Arial" w:eastAsia="Times New Roman" w:hAnsi="Arial" w:cs="Arial"/>
                <w:sz w:val="16"/>
                <w:szCs w:val="16"/>
              </w:rPr>
              <w:t>-Often produced for  a specific, time bound purpose</w:t>
            </w:r>
          </w:p>
        </w:tc>
        <w:tc>
          <w:tcPr>
            <w:tcW w:w="1275" w:type="dxa"/>
            <w:tcBorders>
              <w:left w:val="single" w:sz="4" w:space="0" w:color="000000"/>
              <w:right w:val="single" w:sz="4" w:space="0" w:color="auto"/>
            </w:tcBorders>
          </w:tcPr>
          <w:p w14:paraId="78BFE49F"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-May include a consensus statement drawing on practice-based evidence</w:t>
            </w:r>
          </w:p>
        </w:tc>
        <w:tc>
          <w:tcPr>
            <w:tcW w:w="1276" w:type="dxa"/>
            <w:tcBorders>
              <w:left w:val="single" w:sz="4" w:space="0" w:color="auto"/>
              <w:right w:val="single" w:sz="4" w:space="0" w:color="auto"/>
            </w:tcBorders>
          </w:tcPr>
          <w:p w14:paraId="74B296CD"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-Often produced for a specific, time bound purpose</w:t>
            </w:r>
          </w:p>
        </w:tc>
        <w:tc>
          <w:tcPr>
            <w:tcW w:w="1559" w:type="dxa"/>
          </w:tcPr>
          <w:p w14:paraId="02503E2C"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-Is likely to include a critical appraisal of research</w:t>
            </w:r>
          </w:p>
        </w:tc>
        <w:tc>
          <w:tcPr>
            <w:tcW w:w="1418" w:type="dxa"/>
          </w:tcPr>
          <w:p w14:paraId="5B6DCFA9" w14:textId="77777777" w:rsidR="00B47D9E" w:rsidRPr="00B4021C" w:rsidRDefault="00B47D9E" w:rsidP="00B47D9E">
            <w:pPr>
              <w:spacing w:after="0"/>
              <w:ind w:left="-57"/>
              <w:rPr>
                <w:rFonts w:ascii="Arial" w:hAnsi="Arial" w:cs="Arial"/>
                <w:sz w:val="16"/>
                <w:szCs w:val="16"/>
              </w:rPr>
            </w:pPr>
          </w:p>
        </w:tc>
        <w:tc>
          <w:tcPr>
            <w:tcW w:w="1843" w:type="dxa"/>
          </w:tcPr>
          <w:p w14:paraId="1EC470A6"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-Includes a balanced, objective assessment and critical appraisal of the evidence</w:t>
            </w:r>
          </w:p>
        </w:tc>
        <w:tc>
          <w:tcPr>
            <w:tcW w:w="1417" w:type="dxa"/>
          </w:tcPr>
          <w:p w14:paraId="71224A26" w14:textId="77777777" w:rsidR="00B47D9E" w:rsidRPr="00B4021C" w:rsidRDefault="00B47D9E" w:rsidP="00B47D9E">
            <w:pPr>
              <w:spacing w:after="0"/>
              <w:ind w:left="-57"/>
              <w:rPr>
                <w:rFonts w:ascii="Arial" w:hAnsi="Arial" w:cs="Arial"/>
                <w:sz w:val="16"/>
                <w:szCs w:val="16"/>
              </w:rPr>
            </w:pPr>
            <w:r w:rsidRPr="00B4021C">
              <w:rPr>
                <w:rFonts w:ascii="Arial" w:hAnsi="Arial" w:cs="Arial"/>
                <w:sz w:val="16"/>
                <w:szCs w:val="16"/>
              </w:rPr>
              <w:t>-May include statistical meta-analysis of quantitative medical research and a synthesis of qualitative data</w:t>
            </w:r>
          </w:p>
        </w:tc>
        <w:tc>
          <w:tcPr>
            <w:tcW w:w="1701" w:type="dxa"/>
          </w:tcPr>
          <w:p w14:paraId="4B837656"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-Includes a map of evidence, critical appraisal and qualitative or quantitative evidence synthesis</w:t>
            </w:r>
          </w:p>
        </w:tc>
      </w:tr>
      <w:tr w:rsidR="00B47D9E" w:rsidRPr="00204DA9" w14:paraId="78B6B2D6" w14:textId="77777777" w:rsidTr="00B47D9E">
        <w:trPr>
          <w:cantSplit/>
          <w:trHeight w:val="680"/>
        </w:trPr>
        <w:tc>
          <w:tcPr>
            <w:tcW w:w="1192" w:type="dxa"/>
            <w:vMerge/>
            <w:shd w:val="clear" w:color="auto" w:fill="auto"/>
            <w:vAlign w:val="center"/>
          </w:tcPr>
          <w:p w14:paraId="26FE4F9D"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0541093D" w14:textId="77777777" w:rsidR="00B47D9E" w:rsidRPr="00B4021C" w:rsidRDefault="00B47D9E" w:rsidP="00B47D9E">
            <w:pPr>
              <w:pStyle w:val="ListParagraph"/>
              <w:spacing w:after="0"/>
              <w:ind w:left="-57"/>
              <w:rPr>
                <w:rFonts w:ascii="Arial" w:eastAsia="Times New Roman" w:hAnsi="Arial" w:cs="Arial"/>
                <w:sz w:val="16"/>
                <w:szCs w:val="16"/>
              </w:rPr>
            </w:pPr>
          </w:p>
        </w:tc>
        <w:tc>
          <w:tcPr>
            <w:tcW w:w="1378" w:type="dxa"/>
            <w:tcBorders>
              <w:right w:val="single" w:sz="4" w:space="0" w:color="auto"/>
            </w:tcBorders>
          </w:tcPr>
          <w:p w14:paraId="2B0C1C6A" w14:textId="77777777" w:rsidR="00B47D9E" w:rsidRPr="00B4021C" w:rsidRDefault="00B47D9E" w:rsidP="00B47D9E">
            <w:pPr>
              <w:spacing w:after="0"/>
              <w:ind w:left="-57"/>
              <w:rPr>
                <w:rFonts w:ascii="Arial" w:eastAsia="Times New Roman" w:hAnsi="Arial" w:cs="Arial"/>
                <w:sz w:val="16"/>
                <w:szCs w:val="16"/>
              </w:rPr>
            </w:pPr>
          </w:p>
        </w:tc>
        <w:tc>
          <w:tcPr>
            <w:tcW w:w="1242" w:type="dxa"/>
            <w:tcBorders>
              <w:left w:val="single" w:sz="4" w:space="0" w:color="auto"/>
              <w:right w:val="single" w:sz="4" w:space="0" w:color="000000"/>
            </w:tcBorders>
          </w:tcPr>
          <w:p w14:paraId="0AAACB47" w14:textId="77777777" w:rsidR="00B47D9E" w:rsidRPr="00B4021C" w:rsidRDefault="00B47D9E" w:rsidP="00B47D9E">
            <w:pPr>
              <w:spacing w:after="0"/>
              <w:ind w:left="-57"/>
              <w:rPr>
                <w:rFonts w:ascii="Arial" w:eastAsia="Times New Roman" w:hAnsi="Arial" w:cs="Arial"/>
                <w:sz w:val="16"/>
                <w:szCs w:val="16"/>
              </w:rPr>
            </w:pPr>
          </w:p>
        </w:tc>
        <w:tc>
          <w:tcPr>
            <w:tcW w:w="1275" w:type="dxa"/>
            <w:tcBorders>
              <w:left w:val="single" w:sz="4" w:space="0" w:color="000000"/>
              <w:right w:val="single" w:sz="4" w:space="0" w:color="auto"/>
            </w:tcBorders>
          </w:tcPr>
          <w:p w14:paraId="5545222E" w14:textId="77777777" w:rsidR="00B47D9E" w:rsidRPr="00B4021C" w:rsidRDefault="00B47D9E" w:rsidP="00B47D9E">
            <w:pPr>
              <w:spacing w:after="0"/>
              <w:ind w:left="-57"/>
              <w:rPr>
                <w:rFonts w:ascii="Arial" w:eastAsia="Times New Roman" w:hAnsi="Arial" w:cs="Arial"/>
                <w:sz w:val="16"/>
                <w:szCs w:val="16"/>
              </w:rPr>
            </w:pPr>
          </w:p>
        </w:tc>
        <w:tc>
          <w:tcPr>
            <w:tcW w:w="1276" w:type="dxa"/>
            <w:tcBorders>
              <w:left w:val="single" w:sz="4" w:space="0" w:color="auto"/>
              <w:right w:val="single" w:sz="4" w:space="0" w:color="auto"/>
            </w:tcBorders>
          </w:tcPr>
          <w:p w14:paraId="583D322D" w14:textId="77777777" w:rsidR="00B47D9E" w:rsidRPr="00B4021C" w:rsidRDefault="00B47D9E" w:rsidP="00B47D9E">
            <w:pPr>
              <w:spacing w:after="0"/>
              <w:ind w:left="-57"/>
              <w:rPr>
                <w:rFonts w:ascii="Arial" w:eastAsia="Times New Roman" w:hAnsi="Arial" w:cs="Arial"/>
                <w:sz w:val="16"/>
                <w:szCs w:val="16"/>
              </w:rPr>
            </w:pPr>
          </w:p>
        </w:tc>
        <w:tc>
          <w:tcPr>
            <w:tcW w:w="1559" w:type="dxa"/>
          </w:tcPr>
          <w:p w14:paraId="3EBABEAA"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-May give an indication of areas of consensus and debate</w:t>
            </w:r>
          </w:p>
        </w:tc>
        <w:tc>
          <w:tcPr>
            <w:tcW w:w="1418" w:type="dxa"/>
          </w:tcPr>
          <w:p w14:paraId="1D316331" w14:textId="77777777" w:rsidR="00B47D9E" w:rsidRPr="00B4021C" w:rsidRDefault="00B47D9E" w:rsidP="00B47D9E">
            <w:pPr>
              <w:spacing w:after="0"/>
              <w:ind w:left="-57"/>
              <w:rPr>
                <w:rFonts w:ascii="Arial" w:hAnsi="Arial" w:cs="Arial"/>
                <w:sz w:val="16"/>
                <w:szCs w:val="16"/>
              </w:rPr>
            </w:pPr>
          </w:p>
        </w:tc>
        <w:tc>
          <w:tcPr>
            <w:tcW w:w="1843" w:type="dxa"/>
          </w:tcPr>
          <w:p w14:paraId="0AB703B4"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-Includes a commentary on evidence</w:t>
            </w:r>
          </w:p>
        </w:tc>
        <w:tc>
          <w:tcPr>
            <w:tcW w:w="1417" w:type="dxa"/>
          </w:tcPr>
          <w:p w14:paraId="2A15CD02" w14:textId="77777777" w:rsidR="00B47D9E" w:rsidRPr="008B7659" w:rsidRDefault="00B47D9E" w:rsidP="00B47D9E">
            <w:pPr>
              <w:spacing w:after="0"/>
              <w:ind w:left="-57"/>
              <w:rPr>
                <w:rFonts w:ascii="Arial" w:hAnsi="Arial" w:cs="Arial"/>
                <w:b/>
                <w:i/>
                <w:sz w:val="16"/>
                <w:szCs w:val="16"/>
              </w:rPr>
            </w:pPr>
            <w:r w:rsidRPr="007A0E18">
              <w:rPr>
                <w:rFonts w:ascii="Arial" w:hAnsi="Arial" w:cs="Arial"/>
                <w:i/>
                <w:sz w:val="16"/>
                <w:szCs w:val="16"/>
              </w:rPr>
              <w:t>-</w:t>
            </w:r>
            <w:r w:rsidRPr="00555663">
              <w:rPr>
                <w:rFonts w:ascii="Arial" w:hAnsi="Arial" w:cs="Arial"/>
                <w:sz w:val="16"/>
                <w:szCs w:val="16"/>
              </w:rPr>
              <w:t>Mixed Methods Research Syntheses include Realist Reviews and Meta-narrative reviews</w:t>
            </w:r>
          </w:p>
        </w:tc>
        <w:tc>
          <w:tcPr>
            <w:tcW w:w="1701" w:type="dxa"/>
          </w:tcPr>
          <w:p w14:paraId="21669D8B"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-Includes the criteria (e.g. quality, date range, method) applied to select evidence for synthesis</w:t>
            </w:r>
          </w:p>
        </w:tc>
      </w:tr>
      <w:tr w:rsidR="00B47D9E" w:rsidRPr="00204DA9" w14:paraId="04D22A42" w14:textId="77777777" w:rsidTr="00B47D9E">
        <w:trPr>
          <w:cantSplit/>
          <w:trHeight w:val="680"/>
        </w:trPr>
        <w:tc>
          <w:tcPr>
            <w:tcW w:w="1192" w:type="dxa"/>
            <w:vMerge/>
            <w:shd w:val="clear" w:color="auto" w:fill="auto"/>
            <w:vAlign w:val="center"/>
          </w:tcPr>
          <w:p w14:paraId="13F7B7AD"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214E2C1C" w14:textId="77777777" w:rsidR="00B47D9E" w:rsidRPr="00B4021C" w:rsidRDefault="00B47D9E" w:rsidP="00B47D9E">
            <w:pPr>
              <w:pStyle w:val="ListParagraph"/>
              <w:spacing w:after="0"/>
              <w:ind w:left="-57"/>
              <w:rPr>
                <w:rFonts w:ascii="Arial" w:eastAsia="Times New Roman" w:hAnsi="Arial" w:cs="Arial"/>
                <w:sz w:val="16"/>
                <w:szCs w:val="16"/>
              </w:rPr>
            </w:pPr>
          </w:p>
        </w:tc>
        <w:tc>
          <w:tcPr>
            <w:tcW w:w="1378" w:type="dxa"/>
            <w:tcBorders>
              <w:right w:val="single" w:sz="4" w:space="0" w:color="auto"/>
            </w:tcBorders>
          </w:tcPr>
          <w:p w14:paraId="4EFEF3DB" w14:textId="77777777" w:rsidR="00B47D9E" w:rsidRPr="00B4021C" w:rsidRDefault="00B47D9E" w:rsidP="00B47D9E">
            <w:pPr>
              <w:spacing w:after="0"/>
              <w:ind w:left="-57"/>
              <w:rPr>
                <w:rFonts w:ascii="Arial" w:eastAsia="Times New Roman" w:hAnsi="Arial" w:cs="Arial"/>
                <w:sz w:val="16"/>
                <w:szCs w:val="16"/>
              </w:rPr>
            </w:pPr>
          </w:p>
        </w:tc>
        <w:tc>
          <w:tcPr>
            <w:tcW w:w="1242" w:type="dxa"/>
            <w:tcBorders>
              <w:left w:val="single" w:sz="4" w:space="0" w:color="auto"/>
              <w:right w:val="single" w:sz="4" w:space="0" w:color="000000"/>
            </w:tcBorders>
          </w:tcPr>
          <w:p w14:paraId="25DDEF8D" w14:textId="77777777" w:rsidR="00B47D9E" w:rsidRPr="00B4021C" w:rsidRDefault="00B47D9E" w:rsidP="00B47D9E">
            <w:pPr>
              <w:spacing w:after="0"/>
              <w:ind w:left="-57"/>
              <w:rPr>
                <w:rFonts w:ascii="Arial" w:eastAsia="Times New Roman" w:hAnsi="Arial" w:cs="Arial"/>
                <w:sz w:val="16"/>
                <w:szCs w:val="16"/>
              </w:rPr>
            </w:pPr>
          </w:p>
        </w:tc>
        <w:tc>
          <w:tcPr>
            <w:tcW w:w="1275" w:type="dxa"/>
            <w:tcBorders>
              <w:left w:val="single" w:sz="4" w:space="0" w:color="000000"/>
              <w:right w:val="single" w:sz="4" w:space="0" w:color="auto"/>
            </w:tcBorders>
          </w:tcPr>
          <w:p w14:paraId="4E3BC9A4" w14:textId="77777777" w:rsidR="00B47D9E" w:rsidRPr="00B4021C" w:rsidRDefault="00B47D9E" w:rsidP="00B47D9E">
            <w:pPr>
              <w:spacing w:after="0"/>
              <w:ind w:left="-57"/>
              <w:rPr>
                <w:rFonts w:ascii="Arial" w:eastAsia="Times New Roman" w:hAnsi="Arial" w:cs="Arial"/>
                <w:sz w:val="16"/>
                <w:szCs w:val="16"/>
              </w:rPr>
            </w:pPr>
          </w:p>
        </w:tc>
        <w:tc>
          <w:tcPr>
            <w:tcW w:w="1276" w:type="dxa"/>
            <w:tcBorders>
              <w:left w:val="single" w:sz="4" w:space="0" w:color="auto"/>
              <w:right w:val="single" w:sz="4" w:space="0" w:color="auto"/>
            </w:tcBorders>
          </w:tcPr>
          <w:p w14:paraId="66B3751D" w14:textId="77777777" w:rsidR="00B47D9E" w:rsidRPr="00B4021C" w:rsidRDefault="00B47D9E" w:rsidP="00B47D9E">
            <w:pPr>
              <w:spacing w:after="0"/>
              <w:ind w:left="-57"/>
              <w:rPr>
                <w:rFonts w:ascii="Arial" w:eastAsia="Times New Roman" w:hAnsi="Arial" w:cs="Arial"/>
                <w:sz w:val="16"/>
                <w:szCs w:val="16"/>
              </w:rPr>
            </w:pPr>
          </w:p>
        </w:tc>
        <w:tc>
          <w:tcPr>
            <w:tcW w:w="1559" w:type="dxa"/>
          </w:tcPr>
          <w:p w14:paraId="0DA0BFE4"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-Includes peer-reviewed literature and is likely to include grey literature</w:t>
            </w:r>
          </w:p>
        </w:tc>
        <w:tc>
          <w:tcPr>
            <w:tcW w:w="1418" w:type="dxa"/>
          </w:tcPr>
          <w:p w14:paraId="6AEE45F2" w14:textId="77777777" w:rsidR="00B47D9E" w:rsidRPr="00B4021C" w:rsidRDefault="00B47D9E" w:rsidP="00B47D9E">
            <w:pPr>
              <w:spacing w:after="0"/>
              <w:ind w:left="-57"/>
              <w:rPr>
                <w:rFonts w:ascii="Arial" w:hAnsi="Arial" w:cs="Arial"/>
                <w:sz w:val="16"/>
                <w:szCs w:val="16"/>
              </w:rPr>
            </w:pPr>
          </w:p>
        </w:tc>
        <w:tc>
          <w:tcPr>
            <w:tcW w:w="1843" w:type="dxa"/>
          </w:tcPr>
          <w:p w14:paraId="51FE56FD"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-May consider local context and cost effectiveness</w:t>
            </w:r>
          </w:p>
        </w:tc>
        <w:tc>
          <w:tcPr>
            <w:tcW w:w="1417" w:type="dxa"/>
          </w:tcPr>
          <w:p w14:paraId="255C0E57" w14:textId="77777777" w:rsidR="00B47D9E" w:rsidRPr="00B4021C" w:rsidRDefault="00B47D9E" w:rsidP="00B47D9E">
            <w:pPr>
              <w:spacing w:after="0"/>
              <w:ind w:left="-57"/>
              <w:rPr>
                <w:rFonts w:ascii="Arial" w:hAnsi="Arial" w:cs="Arial"/>
                <w:sz w:val="16"/>
                <w:szCs w:val="16"/>
              </w:rPr>
            </w:pPr>
          </w:p>
        </w:tc>
        <w:tc>
          <w:tcPr>
            <w:tcW w:w="1701" w:type="dxa"/>
          </w:tcPr>
          <w:p w14:paraId="579EDEB2"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-Incorporates peer-reviewed and significant grey literature</w:t>
            </w:r>
          </w:p>
        </w:tc>
      </w:tr>
      <w:tr w:rsidR="00B47D9E" w:rsidRPr="00204DA9" w14:paraId="74507DED" w14:textId="77777777" w:rsidTr="00B47D9E">
        <w:trPr>
          <w:cantSplit/>
          <w:trHeight w:val="397"/>
        </w:trPr>
        <w:tc>
          <w:tcPr>
            <w:tcW w:w="1192" w:type="dxa"/>
            <w:vMerge/>
            <w:shd w:val="clear" w:color="auto" w:fill="auto"/>
            <w:vAlign w:val="center"/>
          </w:tcPr>
          <w:p w14:paraId="0DABE66B" w14:textId="77777777" w:rsidR="00B47D9E" w:rsidRPr="00F360E1" w:rsidRDefault="00B47D9E" w:rsidP="00B47D9E">
            <w:pPr>
              <w:spacing w:after="0"/>
              <w:jc w:val="center"/>
              <w:rPr>
                <w:rFonts w:ascii="Arial" w:eastAsia="Times New Roman" w:hAnsi="Arial" w:cs="Arial"/>
                <w:b/>
                <w:sz w:val="16"/>
                <w:szCs w:val="16"/>
                <w:lang w:eastAsia="en-GB"/>
              </w:rPr>
            </w:pPr>
          </w:p>
        </w:tc>
        <w:tc>
          <w:tcPr>
            <w:tcW w:w="1208" w:type="dxa"/>
          </w:tcPr>
          <w:p w14:paraId="16B35271" w14:textId="77777777" w:rsidR="00B47D9E" w:rsidRPr="00B4021C" w:rsidRDefault="00B47D9E" w:rsidP="00B47D9E">
            <w:pPr>
              <w:pStyle w:val="ListParagraph"/>
              <w:spacing w:after="0"/>
              <w:ind w:left="-57"/>
              <w:rPr>
                <w:rFonts w:ascii="Arial" w:eastAsia="Times New Roman" w:hAnsi="Arial" w:cs="Arial"/>
                <w:sz w:val="16"/>
                <w:szCs w:val="16"/>
              </w:rPr>
            </w:pPr>
          </w:p>
        </w:tc>
        <w:tc>
          <w:tcPr>
            <w:tcW w:w="1378" w:type="dxa"/>
            <w:tcBorders>
              <w:bottom w:val="single" w:sz="4" w:space="0" w:color="auto"/>
              <w:right w:val="single" w:sz="4" w:space="0" w:color="auto"/>
            </w:tcBorders>
          </w:tcPr>
          <w:p w14:paraId="786E7C09" w14:textId="77777777" w:rsidR="00B47D9E" w:rsidRPr="00B4021C" w:rsidRDefault="00B47D9E" w:rsidP="00B47D9E">
            <w:pPr>
              <w:spacing w:after="0"/>
              <w:ind w:left="-57"/>
              <w:rPr>
                <w:rFonts w:ascii="Arial" w:eastAsia="Times New Roman" w:hAnsi="Arial" w:cs="Arial"/>
                <w:sz w:val="16"/>
                <w:szCs w:val="16"/>
              </w:rPr>
            </w:pPr>
          </w:p>
        </w:tc>
        <w:tc>
          <w:tcPr>
            <w:tcW w:w="1242" w:type="dxa"/>
            <w:tcBorders>
              <w:left w:val="single" w:sz="4" w:space="0" w:color="auto"/>
              <w:right w:val="single" w:sz="4" w:space="0" w:color="000000"/>
            </w:tcBorders>
          </w:tcPr>
          <w:p w14:paraId="41994DF2" w14:textId="77777777" w:rsidR="00B47D9E" w:rsidRPr="00B4021C" w:rsidRDefault="00B47D9E" w:rsidP="00B47D9E">
            <w:pPr>
              <w:spacing w:after="0"/>
              <w:ind w:left="-57"/>
              <w:rPr>
                <w:rFonts w:ascii="Arial" w:eastAsia="Times New Roman" w:hAnsi="Arial" w:cs="Arial"/>
                <w:sz w:val="16"/>
                <w:szCs w:val="16"/>
              </w:rPr>
            </w:pPr>
          </w:p>
        </w:tc>
        <w:tc>
          <w:tcPr>
            <w:tcW w:w="1275" w:type="dxa"/>
            <w:tcBorders>
              <w:left w:val="single" w:sz="4" w:space="0" w:color="000000"/>
              <w:right w:val="single" w:sz="4" w:space="0" w:color="auto"/>
            </w:tcBorders>
          </w:tcPr>
          <w:p w14:paraId="31500D50" w14:textId="77777777" w:rsidR="00B47D9E" w:rsidRPr="00B4021C" w:rsidRDefault="00B47D9E" w:rsidP="00B47D9E">
            <w:pPr>
              <w:spacing w:after="0"/>
              <w:ind w:left="-57"/>
              <w:rPr>
                <w:rFonts w:ascii="Arial" w:eastAsia="Times New Roman" w:hAnsi="Arial" w:cs="Arial"/>
                <w:sz w:val="16"/>
                <w:szCs w:val="16"/>
              </w:rPr>
            </w:pPr>
          </w:p>
        </w:tc>
        <w:tc>
          <w:tcPr>
            <w:tcW w:w="1276" w:type="dxa"/>
            <w:tcBorders>
              <w:left w:val="single" w:sz="4" w:space="0" w:color="auto"/>
              <w:right w:val="single" w:sz="4" w:space="0" w:color="auto"/>
            </w:tcBorders>
          </w:tcPr>
          <w:p w14:paraId="671B8C14" w14:textId="77777777" w:rsidR="00B47D9E" w:rsidRPr="00B4021C" w:rsidRDefault="00B47D9E" w:rsidP="00B47D9E">
            <w:pPr>
              <w:spacing w:after="0"/>
              <w:ind w:left="-57"/>
              <w:rPr>
                <w:rFonts w:ascii="Arial" w:eastAsia="Times New Roman" w:hAnsi="Arial" w:cs="Arial"/>
                <w:sz w:val="16"/>
                <w:szCs w:val="16"/>
              </w:rPr>
            </w:pPr>
          </w:p>
        </w:tc>
        <w:tc>
          <w:tcPr>
            <w:tcW w:w="1559" w:type="dxa"/>
          </w:tcPr>
          <w:p w14:paraId="26D9C930" w14:textId="77777777" w:rsidR="00B47D9E" w:rsidRPr="00B4021C" w:rsidRDefault="00B47D9E" w:rsidP="00B47D9E">
            <w:pPr>
              <w:spacing w:after="0"/>
              <w:ind w:left="-57"/>
              <w:rPr>
                <w:rFonts w:ascii="Arial" w:eastAsia="Times New Roman" w:hAnsi="Arial" w:cs="Arial"/>
                <w:sz w:val="16"/>
                <w:szCs w:val="16"/>
              </w:rPr>
            </w:pPr>
          </w:p>
        </w:tc>
        <w:tc>
          <w:tcPr>
            <w:tcW w:w="1418" w:type="dxa"/>
          </w:tcPr>
          <w:p w14:paraId="0C07FBD3" w14:textId="77777777" w:rsidR="00B47D9E" w:rsidRPr="00B4021C" w:rsidRDefault="00B47D9E" w:rsidP="00B47D9E">
            <w:pPr>
              <w:spacing w:after="0"/>
              <w:ind w:left="-57"/>
              <w:rPr>
                <w:rFonts w:ascii="Arial" w:hAnsi="Arial" w:cs="Arial"/>
                <w:sz w:val="16"/>
                <w:szCs w:val="16"/>
              </w:rPr>
            </w:pPr>
          </w:p>
        </w:tc>
        <w:tc>
          <w:tcPr>
            <w:tcW w:w="1843" w:type="dxa"/>
          </w:tcPr>
          <w:p w14:paraId="295488C6" w14:textId="77777777" w:rsidR="00B47D9E" w:rsidRPr="00B4021C" w:rsidRDefault="00B47D9E" w:rsidP="00B47D9E">
            <w:pPr>
              <w:spacing w:after="0"/>
              <w:ind w:left="-57"/>
              <w:rPr>
                <w:rFonts w:ascii="Arial" w:eastAsia="Times New Roman" w:hAnsi="Arial" w:cs="Arial"/>
                <w:sz w:val="16"/>
                <w:szCs w:val="16"/>
              </w:rPr>
            </w:pPr>
          </w:p>
        </w:tc>
        <w:tc>
          <w:tcPr>
            <w:tcW w:w="1417" w:type="dxa"/>
          </w:tcPr>
          <w:p w14:paraId="2B0FD378" w14:textId="77777777" w:rsidR="00B47D9E" w:rsidRPr="00B4021C" w:rsidRDefault="00B47D9E" w:rsidP="00B47D9E">
            <w:pPr>
              <w:spacing w:after="0"/>
              <w:ind w:left="-57"/>
              <w:rPr>
                <w:rFonts w:ascii="Arial" w:hAnsi="Arial" w:cs="Arial"/>
                <w:sz w:val="16"/>
                <w:szCs w:val="16"/>
              </w:rPr>
            </w:pPr>
          </w:p>
        </w:tc>
        <w:tc>
          <w:tcPr>
            <w:tcW w:w="1701" w:type="dxa"/>
          </w:tcPr>
          <w:p w14:paraId="19307DA2" w14:textId="77777777" w:rsidR="00B47D9E" w:rsidRPr="00B4021C" w:rsidRDefault="00B47D9E" w:rsidP="00B47D9E">
            <w:pPr>
              <w:spacing w:after="0"/>
              <w:ind w:left="-57"/>
              <w:rPr>
                <w:rFonts w:ascii="Arial" w:eastAsia="Times New Roman" w:hAnsi="Arial" w:cs="Arial"/>
                <w:sz w:val="16"/>
                <w:szCs w:val="16"/>
              </w:rPr>
            </w:pPr>
            <w:r w:rsidRPr="00B4021C">
              <w:rPr>
                <w:rFonts w:ascii="Arial" w:eastAsia="Times New Roman" w:hAnsi="Arial" w:cs="Arial"/>
                <w:sz w:val="16"/>
                <w:szCs w:val="16"/>
              </w:rPr>
              <w:t>-Draws a clear scientific conclusion</w:t>
            </w:r>
          </w:p>
        </w:tc>
      </w:tr>
    </w:tbl>
    <w:p w14:paraId="4EFBD147" w14:textId="77777777" w:rsidR="00B47D9E" w:rsidRDefault="00B47D9E" w:rsidP="00B47D9E">
      <w:pPr>
        <w:rPr>
          <w:rFonts w:ascii="Arial" w:eastAsia="Times New Roman" w:hAnsi="Arial" w:cs="Arial"/>
          <w:b/>
          <w:sz w:val="20"/>
          <w:szCs w:val="20"/>
          <w:lang w:eastAsia="en-GB"/>
        </w:rPr>
      </w:pPr>
    </w:p>
    <w:p w14:paraId="245F8C0B" w14:textId="77777777" w:rsidR="00B47D9E" w:rsidRPr="00204DA9" w:rsidRDefault="00B47D9E" w:rsidP="00B47D9E">
      <w:pPr>
        <w:rPr>
          <w:rFonts w:ascii="Arial" w:eastAsia="Times New Roman" w:hAnsi="Arial" w:cs="Arial"/>
          <w:b/>
          <w:sz w:val="20"/>
          <w:szCs w:val="20"/>
          <w:lang w:eastAsia="en-GB"/>
        </w:rPr>
      </w:pPr>
      <w:r w:rsidRPr="00204DA9">
        <w:rPr>
          <w:rFonts w:ascii="Arial" w:eastAsia="Times New Roman" w:hAnsi="Arial" w:cs="Arial"/>
          <w:b/>
          <w:sz w:val="20"/>
          <w:szCs w:val="20"/>
          <w:lang w:eastAsia="en-GB"/>
        </w:rPr>
        <w:lastRenderedPageBreak/>
        <w:t xml:space="preserve">Table </w:t>
      </w:r>
      <w:r>
        <w:rPr>
          <w:rFonts w:ascii="Arial" w:eastAsia="Times New Roman" w:hAnsi="Arial" w:cs="Arial"/>
          <w:b/>
          <w:sz w:val="20"/>
          <w:szCs w:val="20"/>
          <w:lang w:eastAsia="en-GB"/>
        </w:rPr>
        <w:t>3</w:t>
      </w:r>
      <w:r w:rsidRPr="00204DA9">
        <w:rPr>
          <w:rFonts w:ascii="Arial" w:eastAsia="Times New Roman" w:hAnsi="Arial" w:cs="Arial"/>
          <w:b/>
          <w:sz w:val="20"/>
          <w:szCs w:val="20"/>
          <w:lang w:eastAsia="en-GB"/>
        </w:rPr>
        <w:t>: Evidence Synthesis Framework – Utility of different forms of evidence synthesis outputs for their primary audience</w:t>
      </w:r>
    </w:p>
    <w:tbl>
      <w:tblPr>
        <w:tblStyle w:val="TableGrid"/>
        <w:tblW w:w="15509" w:type="dxa"/>
        <w:tblInd w:w="50" w:type="dxa"/>
        <w:tblLayout w:type="fixed"/>
        <w:tblLook w:val="01E0" w:firstRow="1" w:lastRow="1" w:firstColumn="1" w:lastColumn="1" w:noHBand="0" w:noVBand="0"/>
      </w:tblPr>
      <w:tblGrid>
        <w:gridCol w:w="1051"/>
        <w:gridCol w:w="1275"/>
        <w:gridCol w:w="993"/>
        <w:gridCol w:w="1417"/>
        <w:gridCol w:w="1418"/>
        <w:gridCol w:w="1275"/>
        <w:gridCol w:w="1560"/>
        <w:gridCol w:w="1275"/>
        <w:gridCol w:w="1843"/>
        <w:gridCol w:w="1843"/>
        <w:gridCol w:w="1559"/>
      </w:tblGrid>
      <w:tr w:rsidR="00B47D9E" w:rsidRPr="00204DA9" w14:paraId="71A8967B" w14:textId="77777777" w:rsidTr="00B47D9E">
        <w:trPr>
          <w:cantSplit/>
        </w:trPr>
        <w:tc>
          <w:tcPr>
            <w:tcW w:w="1051" w:type="dxa"/>
            <w:tcBorders>
              <w:top w:val="nil"/>
              <w:left w:val="nil"/>
              <w:bottom w:val="single" w:sz="4" w:space="0" w:color="auto"/>
              <w:right w:val="single" w:sz="4" w:space="0" w:color="auto"/>
            </w:tcBorders>
            <w:shd w:val="clear" w:color="auto" w:fill="auto"/>
            <w:vAlign w:val="center"/>
          </w:tcPr>
          <w:p w14:paraId="008C4BA8" w14:textId="77777777" w:rsidR="00B47D9E" w:rsidRPr="00204DA9" w:rsidRDefault="00B47D9E" w:rsidP="00B47D9E">
            <w:pPr>
              <w:spacing w:after="0"/>
              <w:jc w:val="center"/>
              <w:rPr>
                <w:rFonts w:ascii="Arial" w:eastAsia="Times New Roman" w:hAnsi="Arial" w:cs="Arial"/>
                <w:b/>
                <w:sz w:val="18"/>
                <w:szCs w:val="18"/>
                <w:lang w:eastAsia="en-GB"/>
              </w:rPr>
            </w:pPr>
          </w:p>
        </w:tc>
        <w:tc>
          <w:tcPr>
            <w:tcW w:w="5103" w:type="dxa"/>
            <w:gridSpan w:val="4"/>
            <w:tcBorders>
              <w:left w:val="single" w:sz="4" w:space="0" w:color="auto"/>
              <w:right w:val="single" w:sz="4" w:space="0" w:color="auto"/>
            </w:tcBorders>
            <w:shd w:val="clear" w:color="auto" w:fill="auto"/>
          </w:tcPr>
          <w:p w14:paraId="213F0E5A" w14:textId="77777777" w:rsidR="00B47D9E" w:rsidRPr="00F360E1" w:rsidRDefault="00B47D9E" w:rsidP="00B47D9E">
            <w:pPr>
              <w:spacing w:before="60" w:after="0"/>
              <w:jc w:val="center"/>
              <w:rPr>
                <w:rFonts w:ascii="Arial" w:eastAsia="Times New Roman" w:hAnsi="Arial" w:cs="Arial"/>
                <w:b/>
                <w:sz w:val="18"/>
                <w:szCs w:val="18"/>
              </w:rPr>
            </w:pPr>
            <w:r w:rsidRPr="00F360E1">
              <w:rPr>
                <w:rFonts w:ascii="Arial" w:eastAsia="Times New Roman" w:hAnsi="Arial" w:cs="Arial"/>
                <w:b/>
                <w:sz w:val="20"/>
                <w:szCs w:val="20"/>
                <w:lang w:eastAsia="en-GB"/>
              </w:rPr>
              <w:t>Evidence synthesis outputs based on a broad thematic overview</w:t>
            </w:r>
          </w:p>
        </w:tc>
        <w:tc>
          <w:tcPr>
            <w:tcW w:w="9355" w:type="dxa"/>
            <w:gridSpan w:val="6"/>
            <w:tcBorders>
              <w:top w:val="single" w:sz="4" w:space="0" w:color="000000"/>
              <w:left w:val="single" w:sz="4" w:space="0" w:color="auto"/>
            </w:tcBorders>
            <w:shd w:val="clear" w:color="auto" w:fill="auto"/>
          </w:tcPr>
          <w:p w14:paraId="0B164D85" w14:textId="77777777" w:rsidR="00B47D9E" w:rsidRPr="00F360E1" w:rsidRDefault="00B47D9E" w:rsidP="00B47D9E">
            <w:pPr>
              <w:spacing w:before="60" w:after="0"/>
              <w:jc w:val="center"/>
              <w:rPr>
                <w:rFonts w:ascii="Arial" w:hAnsi="Arial" w:cs="Arial"/>
                <w:sz w:val="18"/>
                <w:szCs w:val="18"/>
              </w:rPr>
            </w:pPr>
            <w:r w:rsidRPr="00F360E1">
              <w:rPr>
                <w:rFonts w:ascii="Arial" w:eastAsia="Times New Roman" w:hAnsi="Arial" w:cs="Arial"/>
                <w:b/>
                <w:sz w:val="20"/>
                <w:szCs w:val="20"/>
                <w:lang w:eastAsia="en-GB"/>
              </w:rPr>
              <w:t>Evidence synthesis outputs based on a specific question</w:t>
            </w:r>
          </w:p>
        </w:tc>
      </w:tr>
      <w:tr w:rsidR="00B47D9E" w:rsidRPr="00204DA9" w14:paraId="067B591C" w14:textId="77777777" w:rsidTr="00B47D9E">
        <w:trPr>
          <w:cantSplit/>
          <w:trHeight w:val="567"/>
        </w:trPr>
        <w:tc>
          <w:tcPr>
            <w:tcW w:w="1051" w:type="dxa"/>
            <w:tcBorders>
              <w:top w:val="single" w:sz="4" w:space="0" w:color="auto"/>
            </w:tcBorders>
            <w:shd w:val="clear" w:color="auto" w:fill="auto"/>
          </w:tcPr>
          <w:p w14:paraId="6BA1E6DA" w14:textId="77777777" w:rsidR="00B47D9E" w:rsidRPr="00F360E1" w:rsidRDefault="00B47D9E" w:rsidP="00B47D9E">
            <w:pPr>
              <w:spacing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Commonly used name</w:t>
            </w:r>
          </w:p>
        </w:tc>
        <w:tc>
          <w:tcPr>
            <w:tcW w:w="1275" w:type="dxa"/>
          </w:tcPr>
          <w:p w14:paraId="3D222CA9"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b/>
                <w:sz w:val="16"/>
                <w:szCs w:val="16"/>
              </w:rPr>
              <w:t>Annotated Bibliography</w:t>
            </w:r>
          </w:p>
        </w:tc>
        <w:tc>
          <w:tcPr>
            <w:tcW w:w="993" w:type="dxa"/>
            <w:tcBorders>
              <w:right w:val="single" w:sz="4" w:space="0" w:color="auto"/>
            </w:tcBorders>
          </w:tcPr>
          <w:p w14:paraId="631825C9"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b/>
                <w:sz w:val="16"/>
                <w:szCs w:val="16"/>
                <w:lang w:eastAsia="en-GB"/>
              </w:rPr>
              <w:t>Evidence Map</w:t>
            </w:r>
          </w:p>
        </w:tc>
        <w:tc>
          <w:tcPr>
            <w:tcW w:w="1417" w:type="dxa"/>
            <w:tcBorders>
              <w:left w:val="single" w:sz="4" w:space="0" w:color="auto"/>
              <w:right w:val="single" w:sz="4" w:space="0" w:color="000000"/>
            </w:tcBorders>
          </w:tcPr>
          <w:p w14:paraId="306E7A6B" w14:textId="77777777" w:rsidR="00B47D9E" w:rsidRPr="00FD5420" w:rsidRDefault="00B47D9E" w:rsidP="00B47D9E">
            <w:pPr>
              <w:spacing w:after="0"/>
              <w:ind w:left="-57"/>
              <w:rPr>
                <w:rFonts w:ascii="Arial" w:hAnsi="Arial" w:cs="Arial"/>
                <w:sz w:val="16"/>
                <w:szCs w:val="16"/>
              </w:rPr>
            </w:pPr>
            <w:r w:rsidRPr="00FD5420">
              <w:rPr>
                <w:rStyle w:val="Strong"/>
                <w:rFonts w:ascii="Arial" w:hAnsi="Arial" w:cs="Arial"/>
                <w:sz w:val="16"/>
                <w:szCs w:val="16"/>
              </w:rPr>
              <w:t>Scoping Review</w:t>
            </w:r>
          </w:p>
        </w:tc>
        <w:tc>
          <w:tcPr>
            <w:tcW w:w="1418" w:type="dxa"/>
            <w:tcBorders>
              <w:left w:val="single" w:sz="4" w:space="0" w:color="000000"/>
              <w:right w:val="single" w:sz="4" w:space="0" w:color="auto"/>
            </w:tcBorders>
          </w:tcPr>
          <w:p w14:paraId="195B3204" w14:textId="77777777" w:rsidR="00B47D9E" w:rsidRPr="00FD5420" w:rsidRDefault="00B47D9E" w:rsidP="00B47D9E">
            <w:pPr>
              <w:spacing w:after="0"/>
              <w:rPr>
                <w:rFonts w:ascii="Arial" w:eastAsia="Times New Roman" w:hAnsi="Arial" w:cs="Arial"/>
                <w:sz w:val="16"/>
                <w:szCs w:val="16"/>
              </w:rPr>
            </w:pPr>
            <w:r w:rsidRPr="00FD5420">
              <w:rPr>
                <w:rFonts w:ascii="Arial" w:eastAsia="Times New Roman" w:hAnsi="Arial" w:cs="Arial"/>
                <w:b/>
                <w:sz w:val="16"/>
                <w:szCs w:val="16"/>
                <w:lang w:eastAsia="en-GB"/>
              </w:rPr>
              <w:t>State of the art review</w:t>
            </w:r>
          </w:p>
        </w:tc>
        <w:tc>
          <w:tcPr>
            <w:tcW w:w="1275" w:type="dxa"/>
            <w:tcBorders>
              <w:left w:val="single" w:sz="4" w:space="0" w:color="auto"/>
              <w:right w:val="single" w:sz="4" w:space="0" w:color="auto"/>
            </w:tcBorders>
          </w:tcPr>
          <w:p w14:paraId="5A9A8072"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b/>
                <w:sz w:val="16"/>
                <w:szCs w:val="16"/>
                <w:lang w:eastAsia="en-GB"/>
              </w:rPr>
              <w:t>Rapid Review</w:t>
            </w:r>
          </w:p>
        </w:tc>
        <w:tc>
          <w:tcPr>
            <w:tcW w:w="1560" w:type="dxa"/>
          </w:tcPr>
          <w:p w14:paraId="743E69B5"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b/>
                <w:sz w:val="16"/>
                <w:szCs w:val="16"/>
                <w:lang w:eastAsia="en-GB"/>
              </w:rPr>
              <w:t>Literature Review</w:t>
            </w:r>
          </w:p>
        </w:tc>
        <w:tc>
          <w:tcPr>
            <w:tcW w:w="1275" w:type="dxa"/>
          </w:tcPr>
          <w:p w14:paraId="196A2BDC" w14:textId="77777777" w:rsidR="00B47D9E" w:rsidRPr="00FD5420" w:rsidRDefault="00B47D9E" w:rsidP="00B47D9E">
            <w:pPr>
              <w:spacing w:after="0"/>
              <w:ind w:left="-57"/>
              <w:rPr>
                <w:rFonts w:ascii="Arial" w:eastAsia="Times New Roman" w:hAnsi="Arial" w:cs="Arial"/>
                <w:sz w:val="16"/>
                <w:szCs w:val="16"/>
              </w:rPr>
            </w:pPr>
            <w:r w:rsidRPr="00FD5420">
              <w:rPr>
                <w:rFonts w:ascii="Arial" w:hAnsi="Arial" w:cs="Arial"/>
                <w:b/>
                <w:sz w:val="16"/>
                <w:szCs w:val="16"/>
              </w:rPr>
              <w:t>Review of Reviews</w:t>
            </w:r>
          </w:p>
        </w:tc>
        <w:tc>
          <w:tcPr>
            <w:tcW w:w="1843" w:type="dxa"/>
          </w:tcPr>
          <w:p w14:paraId="19214801"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b/>
                <w:sz w:val="16"/>
                <w:szCs w:val="16"/>
                <w:lang w:eastAsia="en-GB"/>
              </w:rPr>
              <w:t>Evidence Paper</w:t>
            </w:r>
          </w:p>
        </w:tc>
        <w:tc>
          <w:tcPr>
            <w:tcW w:w="1843" w:type="dxa"/>
          </w:tcPr>
          <w:p w14:paraId="2CD400DE" w14:textId="77777777" w:rsidR="00B47D9E" w:rsidRPr="00FD5420" w:rsidRDefault="00B47D9E" w:rsidP="00B47D9E">
            <w:pPr>
              <w:spacing w:after="0"/>
              <w:rPr>
                <w:rFonts w:ascii="Arial" w:hAnsi="Arial" w:cs="Arial"/>
                <w:sz w:val="16"/>
                <w:szCs w:val="16"/>
              </w:rPr>
            </w:pPr>
            <w:r w:rsidRPr="00FD5420">
              <w:rPr>
                <w:rFonts w:ascii="Arial" w:hAnsi="Arial" w:cs="Arial"/>
                <w:b/>
                <w:sz w:val="16"/>
                <w:szCs w:val="16"/>
              </w:rPr>
              <w:t>Mixed Methods Research Synthesis</w:t>
            </w:r>
          </w:p>
        </w:tc>
        <w:tc>
          <w:tcPr>
            <w:tcW w:w="1559" w:type="dxa"/>
          </w:tcPr>
          <w:p w14:paraId="5C320875" w14:textId="77777777" w:rsidR="00B47D9E" w:rsidRPr="00FD5420" w:rsidRDefault="00B47D9E" w:rsidP="00B47D9E">
            <w:pPr>
              <w:spacing w:after="0"/>
              <w:rPr>
                <w:rFonts w:ascii="Arial" w:hAnsi="Arial" w:cs="Arial"/>
                <w:sz w:val="16"/>
                <w:szCs w:val="16"/>
              </w:rPr>
            </w:pPr>
            <w:r w:rsidRPr="00FD5420">
              <w:rPr>
                <w:rFonts w:ascii="Arial" w:eastAsia="Times New Roman" w:hAnsi="Arial" w:cs="Arial"/>
                <w:b/>
                <w:sz w:val="16"/>
                <w:szCs w:val="16"/>
                <w:lang w:eastAsia="en-GB"/>
              </w:rPr>
              <w:t>Systematic Review</w:t>
            </w:r>
          </w:p>
        </w:tc>
      </w:tr>
      <w:tr w:rsidR="00B47D9E" w:rsidRPr="00204DA9" w14:paraId="42C026A7" w14:textId="77777777" w:rsidTr="00B47D9E">
        <w:trPr>
          <w:cantSplit/>
          <w:trHeight w:val="680"/>
        </w:trPr>
        <w:tc>
          <w:tcPr>
            <w:tcW w:w="1051" w:type="dxa"/>
            <w:shd w:val="clear" w:color="auto" w:fill="auto"/>
            <w:vAlign w:val="center"/>
          </w:tcPr>
          <w:p w14:paraId="45162A2A" w14:textId="77777777" w:rsidR="00B47D9E" w:rsidRPr="00F360E1" w:rsidRDefault="00B47D9E" w:rsidP="00B47D9E">
            <w:pPr>
              <w:spacing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Suggested primary audience</w:t>
            </w:r>
          </w:p>
        </w:tc>
        <w:tc>
          <w:tcPr>
            <w:tcW w:w="1275" w:type="dxa"/>
            <w:vAlign w:val="center"/>
          </w:tcPr>
          <w:p w14:paraId="7E5C606D"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Researchers/ Academics</w:t>
            </w:r>
          </w:p>
        </w:tc>
        <w:tc>
          <w:tcPr>
            <w:tcW w:w="993" w:type="dxa"/>
            <w:tcBorders>
              <w:right w:val="single" w:sz="4" w:space="0" w:color="auto"/>
            </w:tcBorders>
            <w:vAlign w:val="center"/>
          </w:tcPr>
          <w:p w14:paraId="38EC2744"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Researchers/ Academics</w:t>
            </w:r>
          </w:p>
        </w:tc>
        <w:tc>
          <w:tcPr>
            <w:tcW w:w="1417" w:type="dxa"/>
            <w:tcBorders>
              <w:left w:val="single" w:sz="4" w:space="0" w:color="auto"/>
              <w:right w:val="single" w:sz="4" w:space="0" w:color="000000"/>
            </w:tcBorders>
            <w:vAlign w:val="center"/>
          </w:tcPr>
          <w:p w14:paraId="56AB244F" w14:textId="77777777" w:rsidR="00B47D9E" w:rsidRPr="00FD5420" w:rsidRDefault="00B47D9E" w:rsidP="00B47D9E">
            <w:pPr>
              <w:spacing w:after="0"/>
              <w:ind w:left="-57"/>
              <w:rPr>
                <w:rFonts w:ascii="Arial" w:hAnsi="Arial" w:cs="Arial"/>
                <w:sz w:val="16"/>
                <w:szCs w:val="16"/>
              </w:rPr>
            </w:pPr>
            <w:r w:rsidRPr="00FD5420">
              <w:rPr>
                <w:rFonts w:ascii="Arial" w:hAnsi="Arial" w:cs="Arial"/>
                <w:sz w:val="16"/>
                <w:szCs w:val="16"/>
              </w:rPr>
              <w:t>Researchers/ Academics</w:t>
            </w:r>
          </w:p>
        </w:tc>
        <w:tc>
          <w:tcPr>
            <w:tcW w:w="1418" w:type="dxa"/>
            <w:tcBorders>
              <w:left w:val="single" w:sz="4" w:space="0" w:color="000000"/>
              <w:right w:val="single" w:sz="4" w:space="0" w:color="auto"/>
            </w:tcBorders>
            <w:vAlign w:val="center"/>
          </w:tcPr>
          <w:p w14:paraId="7E9CC4E9" w14:textId="77777777" w:rsidR="00B47D9E" w:rsidRPr="00FD5420" w:rsidRDefault="00B47D9E" w:rsidP="00B47D9E">
            <w:pPr>
              <w:spacing w:after="0"/>
              <w:rPr>
                <w:rFonts w:ascii="Arial" w:eastAsia="Times New Roman" w:hAnsi="Arial" w:cs="Arial"/>
                <w:sz w:val="16"/>
                <w:szCs w:val="16"/>
              </w:rPr>
            </w:pPr>
            <w:r w:rsidRPr="00FD5420">
              <w:rPr>
                <w:rFonts w:ascii="Arial" w:eastAsia="Times New Roman" w:hAnsi="Arial" w:cs="Arial"/>
                <w:sz w:val="16"/>
                <w:szCs w:val="16"/>
              </w:rPr>
              <w:t>Advocates/ Policy makers</w:t>
            </w:r>
          </w:p>
        </w:tc>
        <w:tc>
          <w:tcPr>
            <w:tcW w:w="1275" w:type="dxa"/>
            <w:tcBorders>
              <w:left w:val="single" w:sz="4" w:space="0" w:color="auto"/>
              <w:right w:val="single" w:sz="4" w:space="0" w:color="auto"/>
            </w:tcBorders>
            <w:vAlign w:val="center"/>
          </w:tcPr>
          <w:p w14:paraId="5F3B1328"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Policy makers</w:t>
            </w:r>
          </w:p>
        </w:tc>
        <w:tc>
          <w:tcPr>
            <w:tcW w:w="1560" w:type="dxa"/>
            <w:vAlign w:val="center"/>
          </w:tcPr>
          <w:p w14:paraId="785AD0C0"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Researchers/ Academics</w:t>
            </w:r>
          </w:p>
        </w:tc>
        <w:tc>
          <w:tcPr>
            <w:tcW w:w="1275" w:type="dxa"/>
            <w:vAlign w:val="center"/>
          </w:tcPr>
          <w:p w14:paraId="4F07532E" w14:textId="77777777" w:rsidR="00B47D9E" w:rsidRPr="00FD5420" w:rsidRDefault="00B47D9E" w:rsidP="00B47D9E">
            <w:pPr>
              <w:spacing w:after="0"/>
              <w:ind w:left="-57"/>
              <w:rPr>
                <w:rFonts w:ascii="Arial" w:eastAsia="Times New Roman" w:hAnsi="Arial" w:cs="Arial"/>
                <w:sz w:val="16"/>
                <w:szCs w:val="16"/>
              </w:rPr>
            </w:pPr>
            <w:r w:rsidRPr="00FD5420">
              <w:rPr>
                <w:rFonts w:ascii="Arial" w:hAnsi="Arial" w:cs="Arial"/>
                <w:sz w:val="16"/>
                <w:szCs w:val="16"/>
              </w:rPr>
              <w:t>Researchers/ Academics</w:t>
            </w:r>
          </w:p>
        </w:tc>
        <w:tc>
          <w:tcPr>
            <w:tcW w:w="1843" w:type="dxa"/>
            <w:vAlign w:val="center"/>
          </w:tcPr>
          <w:p w14:paraId="670EE83F"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Professionals/ Practitioners</w:t>
            </w:r>
          </w:p>
        </w:tc>
        <w:tc>
          <w:tcPr>
            <w:tcW w:w="1843" w:type="dxa"/>
            <w:vAlign w:val="center"/>
          </w:tcPr>
          <w:p w14:paraId="41F09F3D" w14:textId="77777777" w:rsidR="00B47D9E" w:rsidRPr="00FD5420" w:rsidRDefault="00B47D9E" w:rsidP="00B47D9E">
            <w:pPr>
              <w:spacing w:after="0"/>
              <w:rPr>
                <w:rFonts w:ascii="Arial" w:hAnsi="Arial" w:cs="Arial"/>
                <w:sz w:val="16"/>
                <w:szCs w:val="16"/>
              </w:rPr>
            </w:pPr>
            <w:r w:rsidRPr="00FD5420">
              <w:rPr>
                <w:rFonts w:ascii="Arial" w:hAnsi="Arial" w:cs="Arial"/>
                <w:sz w:val="16"/>
                <w:szCs w:val="16"/>
              </w:rPr>
              <w:t>Professionals/ Practitioners</w:t>
            </w:r>
          </w:p>
        </w:tc>
        <w:tc>
          <w:tcPr>
            <w:tcW w:w="1559" w:type="dxa"/>
            <w:vAlign w:val="center"/>
          </w:tcPr>
          <w:p w14:paraId="4719C5A5" w14:textId="77777777" w:rsidR="00B47D9E" w:rsidRPr="00FD5420" w:rsidRDefault="00B47D9E" w:rsidP="00B47D9E">
            <w:pPr>
              <w:spacing w:after="0"/>
              <w:rPr>
                <w:rFonts w:ascii="Arial" w:hAnsi="Arial" w:cs="Arial"/>
                <w:sz w:val="16"/>
                <w:szCs w:val="16"/>
              </w:rPr>
            </w:pPr>
            <w:r w:rsidRPr="00FD5420">
              <w:rPr>
                <w:rFonts w:ascii="Arial" w:eastAsia="Times New Roman" w:hAnsi="Arial" w:cs="Arial"/>
                <w:sz w:val="16"/>
                <w:szCs w:val="16"/>
              </w:rPr>
              <w:t>Professionals</w:t>
            </w:r>
          </w:p>
        </w:tc>
      </w:tr>
      <w:tr w:rsidR="00B47D9E" w:rsidRPr="00204DA9" w14:paraId="503DEF71" w14:textId="77777777" w:rsidTr="00B47D9E">
        <w:trPr>
          <w:cantSplit/>
          <w:trHeight w:val="680"/>
        </w:trPr>
        <w:tc>
          <w:tcPr>
            <w:tcW w:w="1051" w:type="dxa"/>
            <w:vMerge w:val="restart"/>
            <w:shd w:val="clear" w:color="auto" w:fill="auto"/>
            <w:vAlign w:val="center"/>
          </w:tcPr>
          <w:p w14:paraId="6097BB18" w14:textId="77777777" w:rsidR="00B47D9E" w:rsidRPr="00F360E1" w:rsidRDefault="00B47D9E" w:rsidP="00B47D9E">
            <w:pPr>
              <w:spacing w:after="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When is it useful?</w:t>
            </w:r>
          </w:p>
        </w:tc>
        <w:tc>
          <w:tcPr>
            <w:tcW w:w="1275" w:type="dxa"/>
          </w:tcPr>
          <w:p w14:paraId="37F16D2C"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-To identify documents that may have particular relevance to a topic</w:t>
            </w:r>
          </w:p>
        </w:tc>
        <w:tc>
          <w:tcPr>
            <w:tcW w:w="993" w:type="dxa"/>
            <w:tcBorders>
              <w:right w:val="single" w:sz="4" w:space="0" w:color="auto"/>
            </w:tcBorders>
          </w:tcPr>
          <w:p w14:paraId="43F60893"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-To give an overview of key issues an</w:t>
            </w:r>
            <w:r>
              <w:rPr>
                <w:rFonts w:ascii="Arial" w:eastAsia="Times New Roman" w:hAnsi="Arial" w:cs="Arial"/>
                <w:sz w:val="16"/>
                <w:szCs w:val="16"/>
              </w:rPr>
              <w:t>d where or what evidence exists</w:t>
            </w:r>
          </w:p>
        </w:tc>
        <w:tc>
          <w:tcPr>
            <w:tcW w:w="1417" w:type="dxa"/>
            <w:tcBorders>
              <w:left w:val="single" w:sz="4" w:space="0" w:color="auto"/>
              <w:right w:val="single" w:sz="4" w:space="0" w:color="000000"/>
            </w:tcBorders>
          </w:tcPr>
          <w:p w14:paraId="50B3D634" w14:textId="77777777" w:rsidR="00B47D9E" w:rsidRPr="00FD5420" w:rsidRDefault="00B47D9E" w:rsidP="00B47D9E">
            <w:pPr>
              <w:spacing w:after="0"/>
              <w:ind w:left="-57"/>
              <w:rPr>
                <w:rFonts w:ascii="Arial" w:hAnsi="Arial" w:cs="Arial"/>
                <w:sz w:val="16"/>
                <w:szCs w:val="16"/>
              </w:rPr>
            </w:pPr>
            <w:r w:rsidRPr="00FD5420">
              <w:rPr>
                <w:rFonts w:ascii="Arial" w:hAnsi="Arial" w:cs="Arial"/>
                <w:sz w:val="16"/>
                <w:szCs w:val="16"/>
              </w:rPr>
              <w:t>-To determine the range of studies that are available on a specific topic</w:t>
            </w:r>
          </w:p>
        </w:tc>
        <w:tc>
          <w:tcPr>
            <w:tcW w:w="1418" w:type="dxa"/>
            <w:tcBorders>
              <w:left w:val="single" w:sz="4" w:space="0" w:color="000000"/>
              <w:right w:val="single" w:sz="4" w:space="0" w:color="auto"/>
            </w:tcBorders>
          </w:tcPr>
          <w:p w14:paraId="1E2D6AD3"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 xml:space="preserve">-To provide timely evidence to </w:t>
            </w:r>
            <w:r w:rsidRPr="00FD5420">
              <w:rPr>
                <w:rFonts w:ascii="Arial" w:hAnsi="Arial" w:cs="Arial"/>
                <w:sz w:val="16"/>
                <w:szCs w:val="16"/>
              </w:rPr>
              <w:t>support advocacy for policy and practice</w:t>
            </w:r>
          </w:p>
        </w:tc>
        <w:tc>
          <w:tcPr>
            <w:tcW w:w="1275" w:type="dxa"/>
            <w:tcBorders>
              <w:left w:val="single" w:sz="4" w:space="0" w:color="auto"/>
              <w:right w:val="single" w:sz="4" w:space="0" w:color="auto"/>
            </w:tcBorders>
          </w:tcPr>
          <w:p w14:paraId="4F67E3A3"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-To provide a rapid overview of key issues and publications for a specific, immediate purpose (e.g. workshop input, speech, timely policy decisions, initial scoping)</w:t>
            </w:r>
          </w:p>
        </w:tc>
        <w:tc>
          <w:tcPr>
            <w:tcW w:w="1560" w:type="dxa"/>
          </w:tcPr>
          <w:p w14:paraId="5F94CCE3"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-To provide information on a specific topic in a short period of time</w:t>
            </w:r>
          </w:p>
        </w:tc>
        <w:tc>
          <w:tcPr>
            <w:tcW w:w="1275" w:type="dxa"/>
          </w:tcPr>
          <w:p w14:paraId="6A851726" w14:textId="77777777" w:rsidR="00B47D9E" w:rsidRPr="00FD5420" w:rsidRDefault="00B47D9E" w:rsidP="00B47D9E">
            <w:pPr>
              <w:spacing w:after="0"/>
              <w:ind w:left="-57"/>
              <w:rPr>
                <w:rFonts w:ascii="Arial" w:eastAsia="Times New Roman" w:hAnsi="Arial" w:cs="Arial"/>
                <w:sz w:val="16"/>
                <w:szCs w:val="16"/>
              </w:rPr>
            </w:pPr>
            <w:r w:rsidRPr="00FD5420">
              <w:rPr>
                <w:rFonts w:ascii="Arial" w:hAnsi="Arial" w:cs="Arial"/>
                <w:sz w:val="16"/>
                <w:szCs w:val="16"/>
              </w:rPr>
              <w:t>-When there is a considerable body of research and a number of resear</w:t>
            </w:r>
            <w:r>
              <w:rPr>
                <w:rFonts w:ascii="Arial" w:hAnsi="Arial" w:cs="Arial"/>
                <w:sz w:val="16"/>
                <w:szCs w:val="16"/>
              </w:rPr>
              <w:t>ch reviews in a particular area</w:t>
            </w:r>
          </w:p>
        </w:tc>
        <w:tc>
          <w:tcPr>
            <w:tcW w:w="1843" w:type="dxa"/>
          </w:tcPr>
          <w:p w14:paraId="0ED60238"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 xml:space="preserve">-To set out a comprehensive evidence base sufficient to underpin policy decisions or programme designs </w:t>
            </w:r>
          </w:p>
        </w:tc>
        <w:tc>
          <w:tcPr>
            <w:tcW w:w="1843" w:type="dxa"/>
          </w:tcPr>
          <w:p w14:paraId="431FEA05" w14:textId="77777777" w:rsidR="00B47D9E" w:rsidRPr="00FD5420" w:rsidRDefault="00B47D9E" w:rsidP="00B47D9E">
            <w:pPr>
              <w:spacing w:after="0"/>
              <w:ind w:left="-57"/>
              <w:rPr>
                <w:rFonts w:ascii="Arial" w:hAnsi="Arial" w:cs="Arial"/>
                <w:sz w:val="16"/>
                <w:szCs w:val="16"/>
              </w:rPr>
            </w:pPr>
            <w:r w:rsidRPr="00FD5420">
              <w:rPr>
                <w:rFonts w:ascii="Arial" w:hAnsi="Arial" w:cs="Arial"/>
                <w:sz w:val="16"/>
                <w:szCs w:val="16"/>
              </w:rPr>
              <w:t>-When a synthesis of both statistical and qualitative data are required, drawn from a wide range of sources</w:t>
            </w:r>
          </w:p>
        </w:tc>
        <w:tc>
          <w:tcPr>
            <w:tcW w:w="1559" w:type="dxa"/>
          </w:tcPr>
          <w:p w14:paraId="3A61AD30" w14:textId="77777777" w:rsidR="00B47D9E" w:rsidRPr="00FD5420" w:rsidRDefault="00B47D9E" w:rsidP="00B47D9E">
            <w:pPr>
              <w:spacing w:after="0"/>
              <w:ind w:left="-57"/>
              <w:rPr>
                <w:rFonts w:ascii="Arial" w:hAnsi="Arial" w:cs="Arial"/>
                <w:sz w:val="16"/>
                <w:szCs w:val="16"/>
              </w:rPr>
            </w:pPr>
            <w:r w:rsidRPr="00FD5420">
              <w:rPr>
                <w:rFonts w:ascii="Arial" w:eastAsia="Times New Roman" w:hAnsi="Arial" w:cs="Arial"/>
                <w:sz w:val="16"/>
                <w:szCs w:val="16"/>
              </w:rPr>
              <w:t>-When time and resources are available, this provides the most comprehensive and authoritative summary of a body of evidence at a particular point in time, to underpin policy decisions or programme designs</w:t>
            </w:r>
          </w:p>
        </w:tc>
      </w:tr>
      <w:tr w:rsidR="00B47D9E" w:rsidRPr="00204DA9" w14:paraId="738D61F0" w14:textId="77777777" w:rsidTr="00B47D9E">
        <w:trPr>
          <w:cantSplit/>
          <w:trHeight w:val="680"/>
        </w:trPr>
        <w:tc>
          <w:tcPr>
            <w:tcW w:w="1051" w:type="dxa"/>
            <w:vMerge/>
            <w:shd w:val="clear" w:color="auto" w:fill="auto"/>
            <w:vAlign w:val="center"/>
          </w:tcPr>
          <w:p w14:paraId="73179631" w14:textId="77777777" w:rsidR="00B47D9E" w:rsidRPr="00F360E1" w:rsidRDefault="00B47D9E" w:rsidP="00B47D9E">
            <w:pPr>
              <w:spacing w:after="0"/>
              <w:jc w:val="center"/>
              <w:rPr>
                <w:rFonts w:ascii="Arial" w:eastAsia="Times New Roman" w:hAnsi="Arial" w:cs="Arial"/>
                <w:b/>
                <w:sz w:val="16"/>
                <w:szCs w:val="16"/>
                <w:lang w:eastAsia="en-GB"/>
              </w:rPr>
            </w:pPr>
          </w:p>
        </w:tc>
        <w:tc>
          <w:tcPr>
            <w:tcW w:w="1275" w:type="dxa"/>
          </w:tcPr>
          <w:p w14:paraId="6AE9D554"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-May complement other review outputs, particularly rapid reviews or evidence maps</w:t>
            </w:r>
          </w:p>
        </w:tc>
        <w:tc>
          <w:tcPr>
            <w:tcW w:w="993" w:type="dxa"/>
            <w:tcBorders>
              <w:right w:val="single" w:sz="4" w:space="0" w:color="auto"/>
            </w:tcBorders>
          </w:tcPr>
          <w:p w14:paraId="27A9D75A"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-May inform more in-depth reviews</w:t>
            </w:r>
          </w:p>
        </w:tc>
        <w:tc>
          <w:tcPr>
            <w:tcW w:w="1417" w:type="dxa"/>
            <w:tcBorders>
              <w:left w:val="single" w:sz="4" w:space="0" w:color="auto"/>
              <w:right w:val="single" w:sz="4" w:space="0" w:color="000000"/>
            </w:tcBorders>
          </w:tcPr>
          <w:p w14:paraId="39B75776" w14:textId="77777777" w:rsidR="00B47D9E" w:rsidRPr="00FD5420" w:rsidRDefault="00B47D9E" w:rsidP="00B47D9E">
            <w:pPr>
              <w:spacing w:after="0"/>
              <w:ind w:left="-57"/>
              <w:rPr>
                <w:rFonts w:ascii="Arial" w:hAnsi="Arial" w:cs="Arial"/>
                <w:sz w:val="16"/>
                <w:szCs w:val="16"/>
              </w:rPr>
            </w:pPr>
            <w:r w:rsidRPr="00FD5420">
              <w:rPr>
                <w:rFonts w:ascii="Arial" w:hAnsi="Arial" w:cs="Arial"/>
                <w:sz w:val="16"/>
                <w:szCs w:val="16"/>
              </w:rPr>
              <w:t xml:space="preserve">-To determine the value of </w:t>
            </w:r>
            <w:r>
              <w:rPr>
                <w:rFonts w:ascii="Arial" w:hAnsi="Arial" w:cs="Arial"/>
                <w:sz w:val="16"/>
                <w:szCs w:val="16"/>
              </w:rPr>
              <w:t>undertaking a systematic review</w:t>
            </w:r>
          </w:p>
        </w:tc>
        <w:tc>
          <w:tcPr>
            <w:tcW w:w="1418" w:type="dxa"/>
            <w:tcBorders>
              <w:left w:val="single" w:sz="4" w:space="0" w:color="000000"/>
              <w:right w:val="single" w:sz="4" w:space="0" w:color="auto"/>
            </w:tcBorders>
          </w:tcPr>
          <w:p w14:paraId="49A31372" w14:textId="77777777" w:rsidR="00B47D9E" w:rsidRPr="00FD5420" w:rsidRDefault="00B47D9E" w:rsidP="00B47D9E">
            <w:pPr>
              <w:spacing w:after="0"/>
              <w:ind w:left="-57"/>
              <w:rPr>
                <w:rFonts w:ascii="Arial" w:eastAsia="Times New Roman" w:hAnsi="Arial" w:cs="Arial"/>
                <w:sz w:val="16"/>
                <w:szCs w:val="16"/>
              </w:rPr>
            </w:pPr>
          </w:p>
        </w:tc>
        <w:tc>
          <w:tcPr>
            <w:tcW w:w="1275" w:type="dxa"/>
            <w:tcBorders>
              <w:left w:val="single" w:sz="4" w:space="0" w:color="auto"/>
              <w:right w:val="single" w:sz="4" w:space="0" w:color="auto"/>
            </w:tcBorders>
          </w:tcPr>
          <w:p w14:paraId="102DE47E"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-To help identify key issues and/or questions for more in-depth reviews</w:t>
            </w:r>
          </w:p>
        </w:tc>
        <w:tc>
          <w:tcPr>
            <w:tcW w:w="1560" w:type="dxa"/>
          </w:tcPr>
          <w:p w14:paraId="4BA374B6"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-To synthesise the existing evidence base as a guide for policy and programme decisions within a set timeframe</w:t>
            </w:r>
          </w:p>
        </w:tc>
        <w:tc>
          <w:tcPr>
            <w:tcW w:w="1275" w:type="dxa"/>
          </w:tcPr>
          <w:p w14:paraId="58C15A22" w14:textId="77777777" w:rsidR="00B47D9E" w:rsidRPr="00FD5420" w:rsidRDefault="00B47D9E" w:rsidP="00B47D9E">
            <w:pPr>
              <w:spacing w:after="0"/>
              <w:ind w:left="-57"/>
              <w:rPr>
                <w:rFonts w:ascii="Arial" w:hAnsi="Arial" w:cs="Arial"/>
                <w:sz w:val="16"/>
                <w:szCs w:val="16"/>
              </w:rPr>
            </w:pPr>
          </w:p>
        </w:tc>
        <w:tc>
          <w:tcPr>
            <w:tcW w:w="1843" w:type="dxa"/>
          </w:tcPr>
          <w:p w14:paraId="0CABB966"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-When time and/or fiscal resources are not available for a full systematic review</w:t>
            </w:r>
          </w:p>
        </w:tc>
        <w:tc>
          <w:tcPr>
            <w:tcW w:w="1843" w:type="dxa"/>
          </w:tcPr>
          <w:p w14:paraId="32F438E0" w14:textId="77777777" w:rsidR="00B47D9E" w:rsidRPr="00FD5420" w:rsidRDefault="00B47D9E" w:rsidP="00B47D9E">
            <w:pPr>
              <w:spacing w:after="0"/>
              <w:ind w:left="-57"/>
              <w:rPr>
                <w:rFonts w:ascii="Arial" w:hAnsi="Arial" w:cs="Arial"/>
                <w:sz w:val="16"/>
                <w:szCs w:val="16"/>
              </w:rPr>
            </w:pPr>
            <w:r w:rsidRPr="00FD5420">
              <w:rPr>
                <w:rFonts w:ascii="Arial" w:hAnsi="Arial" w:cs="Arial"/>
                <w:sz w:val="16"/>
                <w:szCs w:val="16"/>
              </w:rPr>
              <w:t xml:space="preserve">- Provides a comprehensive and </w:t>
            </w:r>
            <w:r w:rsidRPr="00FD5420">
              <w:rPr>
                <w:rFonts w:ascii="Arial" w:eastAsia="Times New Roman" w:hAnsi="Arial" w:cs="Arial"/>
                <w:sz w:val="16"/>
                <w:szCs w:val="16"/>
              </w:rPr>
              <w:t>authoritative summary of a body of evidence at a particular point in time, to underpin policy decisions or programme designs</w:t>
            </w:r>
          </w:p>
        </w:tc>
        <w:tc>
          <w:tcPr>
            <w:tcW w:w="1559" w:type="dxa"/>
          </w:tcPr>
          <w:p w14:paraId="5E36B367" w14:textId="77777777" w:rsidR="00B47D9E" w:rsidRPr="00FD5420" w:rsidRDefault="00B47D9E" w:rsidP="00B47D9E">
            <w:pPr>
              <w:spacing w:after="0"/>
              <w:ind w:left="-57"/>
              <w:rPr>
                <w:rFonts w:ascii="Arial" w:eastAsia="Times New Roman" w:hAnsi="Arial" w:cs="Arial"/>
                <w:sz w:val="16"/>
                <w:szCs w:val="16"/>
              </w:rPr>
            </w:pPr>
          </w:p>
        </w:tc>
      </w:tr>
      <w:tr w:rsidR="00B47D9E" w:rsidRPr="00204DA9" w14:paraId="4FFEAA88" w14:textId="77777777" w:rsidTr="00B47D9E">
        <w:trPr>
          <w:cantSplit/>
          <w:trHeight w:val="680"/>
        </w:trPr>
        <w:tc>
          <w:tcPr>
            <w:tcW w:w="1051" w:type="dxa"/>
            <w:vMerge/>
            <w:shd w:val="clear" w:color="auto" w:fill="auto"/>
            <w:vAlign w:val="center"/>
          </w:tcPr>
          <w:p w14:paraId="11F32721" w14:textId="77777777" w:rsidR="00B47D9E" w:rsidRPr="00F360E1" w:rsidRDefault="00B47D9E" w:rsidP="00B47D9E">
            <w:pPr>
              <w:spacing w:after="0"/>
              <w:jc w:val="center"/>
              <w:rPr>
                <w:rFonts w:ascii="Arial" w:eastAsia="Times New Roman" w:hAnsi="Arial" w:cs="Arial"/>
                <w:b/>
                <w:sz w:val="16"/>
                <w:szCs w:val="16"/>
                <w:lang w:eastAsia="en-GB"/>
              </w:rPr>
            </w:pPr>
          </w:p>
        </w:tc>
        <w:tc>
          <w:tcPr>
            <w:tcW w:w="1275" w:type="dxa"/>
          </w:tcPr>
          <w:p w14:paraId="3830E90B" w14:textId="77777777" w:rsidR="00B47D9E" w:rsidRPr="00FD5420" w:rsidRDefault="00B47D9E" w:rsidP="00B47D9E">
            <w:pPr>
              <w:spacing w:after="0"/>
              <w:ind w:left="-57"/>
              <w:rPr>
                <w:rFonts w:ascii="Arial" w:eastAsia="Times New Roman" w:hAnsi="Arial" w:cs="Arial"/>
                <w:sz w:val="16"/>
                <w:szCs w:val="16"/>
              </w:rPr>
            </w:pPr>
          </w:p>
        </w:tc>
        <w:tc>
          <w:tcPr>
            <w:tcW w:w="993" w:type="dxa"/>
            <w:tcBorders>
              <w:right w:val="single" w:sz="4" w:space="0" w:color="auto"/>
            </w:tcBorders>
          </w:tcPr>
          <w:p w14:paraId="47690C7C" w14:textId="77777777" w:rsidR="00B47D9E" w:rsidRPr="00FD5420" w:rsidRDefault="00B47D9E" w:rsidP="00B47D9E">
            <w:pPr>
              <w:spacing w:after="0"/>
              <w:ind w:left="-57"/>
              <w:rPr>
                <w:rFonts w:ascii="Arial" w:eastAsia="Times New Roman" w:hAnsi="Arial" w:cs="Arial"/>
                <w:sz w:val="16"/>
                <w:szCs w:val="16"/>
              </w:rPr>
            </w:pPr>
          </w:p>
        </w:tc>
        <w:tc>
          <w:tcPr>
            <w:tcW w:w="1417" w:type="dxa"/>
            <w:tcBorders>
              <w:left w:val="single" w:sz="4" w:space="0" w:color="auto"/>
              <w:right w:val="single" w:sz="4" w:space="0" w:color="000000"/>
            </w:tcBorders>
          </w:tcPr>
          <w:p w14:paraId="2410C172" w14:textId="77777777" w:rsidR="00B47D9E" w:rsidRPr="00FD5420" w:rsidRDefault="00B47D9E" w:rsidP="00B47D9E">
            <w:pPr>
              <w:spacing w:after="0"/>
              <w:ind w:left="-57"/>
              <w:rPr>
                <w:rFonts w:ascii="Arial" w:hAnsi="Arial" w:cs="Arial"/>
                <w:sz w:val="16"/>
                <w:szCs w:val="16"/>
              </w:rPr>
            </w:pPr>
            <w:r w:rsidRPr="00FD5420">
              <w:rPr>
                <w:rFonts w:ascii="Arial" w:hAnsi="Arial" w:cs="Arial"/>
                <w:sz w:val="16"/>
                <w:szCs w:val="16"/>
              </w:rPr>
              <w:t xml:space="preserve">-To summarise and </w:t>
            </w:r>
            <w:r>
              <w:rPr>
                <w:rFonts w:ascii="Arial" w:hAnsi="Arial" w:cs="Arial"/>
                <w:sz w:val="16"/>
                <w:szCs w:val="16"/>
              </w:rPr>
              <w:t>d</w:t>
            </w:r>
            <w:r w:rsidRPr="00FD5420">
              <w:rPr>
                <w:rFonts w:ascii="Arial" w:hAnsi="Arial" w:cs="Arial"/>
                <w:sz w:val="16"/>
                <w:szCs w:val="16"/>
              </w:rPr>
              <w:t>isseminate research findings</w:t>
            </w:r>
          </w:p>
        </w:tc>
        <w:tc>
          <w:tcPr>
            <w:tcW w:w="1418" w:type="dxa"/>
            <w:tcBorders>
              <w:left w:val="single" w:sz="4" w:space="0" w:color="000000"/>
              <w:right w:val="single" w:sz="4" w:space="0" w:color="auto"/>
            </w:tcBorders>
          </w:tcPr>
          <w:p w14:paraId="31DA086F" w14:textId="77777777" w:rsidR="00B47D9E" w:rsidRPr="00FD5420" w:rsidRDefault="00B47D9E" w:rsidP="00B47D9E">
            <w:pPr>
              <w:spacing w:after="0"/>
              <w:ind w:left="-57"/>
              <w:rPr>
                <w:rFonts w:ascii="Arial" w:eastAsia="Times New Roman" w:hAnsi="Arial" w:cs="Arial"/>
                <w:sz w:val="16"/>
                <w:szCs w:val="16"/>
              </w:rPr>
            </w:pPr>
          </w:p>
        </w:tc>
        <w:tc>
          <w:tcPr>
            <w:tcW w:w="1275" w:type="dxa"/>
            <w:tcBorders>
              <w:left w:val="single" w:sz="4" w:space="0" w:color="auto"/>
              <w:right w:val="single" w:sz="4" w:space="0" w:color="auto"/>
            </w:tcBorders>
          </w:tcPr>
          <w:p w14:paraId="148251E2" w14:textId="77777777" w:rsidR="00B47D9E" w:rsidRPr="00FD5420" w:rsidRDefault="00B47D9E" w:rsidP="00B47D9E">
            <w:pPr>
              <w:spacing w:after="0"/>
              <w:ind w:left="-57"/>
              <w:rPr>
                <w:rFonts w:ascii="Arial" w:eastAsia="Times New Roman" w:hAnsi="Arial" w:cs="Arial"/>
                <w:sz w:val="16"/>
                <w:szCs w:val="16"/>
              </w:rPr>
            </w:pPr>
          </w:p>
        </w:tc>
        <w:tc>
          <w:tcPr>
            <w:tcW w:w="1560" w:type="dxa"/>
          </w:tcPr>
          <w:p w14:paraId="668C107C"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-To determine existing evidence and identify future evidence needs</w:t>
            </w:r>
          </w:p>
        </w:tc>
        <w:tc>
          <w:tcPr>
            <w:tcW w:w="1275" w:type="dxa"/>
          </w:tcPr>
          <w:p w14:paraId="26614688" w14:textId="77777777" w:rsidR="00B47D9E" w:rsidRPr="00FD5420" w:rsidRDefault="00B47D9E" w:rsidP="00B47D9E">
            <w:pPr>
              <w:spacing w:after="0"/>
              <w:ind w:left="-57"/>
              <w:rPr>
                <w:rFonts w:ascii="Arial" w:hAnsi="Arial" w:cs="Arial"/>
                <w:sz w:val="16"/>
                <w:szCs w:val="16"/>
              </w:rPr>
            </w:pPr>
          </w:p>
        </w:tc>
        <w:tc>
          <w:tcPr>
            <w:tcW w:w="1843" w:type="dxa"/>
          </w:tcPr>
          <w:p w14:paraId="7CDB8EF1"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-May form the basis for a full systematic review</w:t>
            </w:r>
          </w:p>
        </w:tc>
        <w:tc>
          <w:tcPr>
            <w:tcW w:w="1843" w:type="dxa"/>
          </w:tcPr>
          <w:p w14:paraId="0E07B4F5" w14:textId="77777777" w:rsidR="00B47D9E" w:rsidRPr="00FD5420" w:rsidRDefault="00B47D9E" w:rsidP="00B47D9E">
            <w:pPr>
              <w:spacing w:after="0"/>
              <w:ind w:left="-57"/>
              <w:rPr>
                <w:rFonts w:ascii="Arial" w:hAnsi="Arial" w:cs="Arial"/>
                <w:sz w:val="16"/>
                <w:szCs w:val="16"/>
              </w:rPr>
            </w:pPr>
          </w:p>
        </w:tc>
        <w:tc>
          <w:tcPr>
            <w:tcW w:w="1559" w:type="dxa"/>
          </w:tcPr>
          <w:p w14:paraId="58B5C2CA" w14:textId="77777777" w:rsidR="00B47D9E" w:rsidRPr="00FD5420" w:rsidRDefault="00B47D9E" w:rsidP="00B47D9E">
            <w:pPr>
              <w:spacing w:after="0"/>
              <w:ind w:left="-57"/>
              <w:rPr>
                <w:rFonts w:ascii="Arial" w:eastAsia="Times New Roman" w:hAnsi="Arial" w:cs="Arial"/>
                <w:sz w:val="16"/>
                <w:szCs w:val="16"/>
              </w:rPr>
            </w:pPr>
          </w:p>
        </w:tc>
      </w:tr>
      <w:tr w:rsidR="00B47D9E" w:rsidRPr="00204DA9" w14:paraId="7BA82F62" w14:textId="77777777" w:rsidTr="00B47D9E">
        <w:trPr>
          <w:cantSplit/>
          <w:trHeight w:val="680"/>
        </w:trPr>
        <w:tc>
          <w:tcPr>
            <w:tcW w:w="1051" w:type="dxa"/>
            <w:vMerge/>
            <w:shd w:val="clear" w:color="auto" w:fill="auto"/>
            <w:vAlign w:val="center"/>
          </w:tcPr>
          <w:p w14:paraId="77E0F380" w14:textId="77777777" w:rsidR="00B47D9E" w:rsidRPr="00F360E1" w:rsidRDefault="00B47D9E" w:rsidP="00B47D9E">
            <w:pPr>
              <w:spacing w:after="0"/>
              <w:jc w:val="center"/>
              <w:rPr>
                <w:rFonts w:ascii="Arial" w:eastAsia="Times New Roman" w:hAnsi="Arial" w:cs="Arial"/>
                <w:b/>
                <w:sz w:val="16"/>
                <w:szCs w:val="16"/>
                <w:lang w:eastAsia="en-GB"/>
              </w:rPr>
            </w:pPr>
          </w:p>
        </w:tc>
        <w:tc>
          <w:tcPr>
            <w:tcW w:w="1275" w:type="dxa"/>
          </w:tcPr>
          <w:p w14:paraId="0BEA7C60" w14:textId="77777777" w:rsidR="00B47D9E" w:rsidRPr="00FD5420" w:rsidRDefault="00B47D9E" w:rsidP="00B47D9E">
            <w:pPr>
              <w:spacing w:after="0"/>
              <w:ind w:left="-57"/>
              <w:rPr>
                <w:rFonts w:ascii="Arial" w:eastAsia="Times New Roman" w:hAnsi="Arial" w:cs="Arial"/>
                <w:sz w:val="16"/>
                <w:szCs w:val="16"/>
              </w:rPr>
            </w:pPr>
          </w:p>
        </w:tc>
        <w:tc>
          <w:tcPr>
            <w:tcW w:w="993" w:type="dxa"/>
            <w:tcBorders>
              <w:right w:val="single" w:sz="4" w:space="0" w:color="auto"/>
            </w:tcBorders>
          </w:tcPr>
          <w:p w14:paraId="3DB2208E" w14:textId="77777777" w:rsidR="00B47D9E" w:rsidRPr="00FD5420" w:rsidRDefault="00B47D9E" w:rsidP="00B47D9E">
            <w:pPr>
              <w:spacing w:after="0"/>
              <w:ind w:left="-57"/>
              <w:rPr>
                <w:rFonts w:ascii="Arial" w:eastAsia="Times New Roman" w:hAnsi="Arial" w:cs="Arial"/>
                <w:sz w:val="16"/>
                <w:szCs w:val="16"/>
              </w:rPr>
            </w:pPr>
          </w:p>
        </w:tc>
        <w:tc>
          <w:tcPr>
            <w:tcW w:w="1417" w:type="dxa"/>
            <w:tcBorders>
              <w:left w:val="single" w:sz="4" w:space="0" w:color="auto"/>
              <w:right w:val="single" w:sz="4" w:space="0" w:color="000000"/>
            </w:tcBorders>
          </w:tcPr>
          <w:p w14:paraId="7597AB78" w14:textId="77777777" w:rsidR="00B47D9E" w:rsidRPr="00FD5420" w:rsidRDefault="00B47D9E" w:rsidP="00B47D9E">
            <w:pPr>
              <w:spacing w:after="0"/>
              <w:ind w:left="-57"/>
              <w:rPr>
                <w:rFonts w:ascii="Arial" w:hAnsi="Arial" w:cs="Arial"/>
                <w:sz w:val="16"/>
                <w:szCs w:val="16"/>
              </w:rPr>
            </w:pPr>
            <w:r w:rsidRPr="00FD5420">
              <w:rPr>
                <w:rFonts w:ascii="Arial" w:hAnsi="Arial" w:cs="Arial"/>
                <w:sz w:val="16"/>
                <w:szCs w:val="16"/>
              </w:rPr>
              <w:t>-To identify research gaps in the existing literature</w:t>
            </w:r>
          </w:p>
        </w:tc>
        <w:tc>
          <w:tcPr>
            <w:tcW w:w="1418" w:type="dxa"/>
            <w:tcBorders>
              <w:left w:val="single" w:sz="4" w:space="0" w:color="000000"/>
              <w:right w:val="single" w:sz="4" w:space="0" w:color="auto"/>
            </w:tcBorders>
          </w:tcPr>
          <w:p w14:paraId="569A0A29" w14:textId="77777777" w:rsidR="00B47D9E" w:rsidRPr="00FD5420" w:rsidRDefault="00B47D9E" w:rsidP="00B47D9E">
            <w:pPr>
              <w:spacing w:after="0"/>
              <w:ind w:left="-57"/>
              <w:rPr>
                <w:rFonts w:ascii="Arial" w:eastAsia="Times New Roman" w:hAnsi="Arial" w:cs="Arial"/>
                <w:sz w:val="16"/>
                <w:szCs w:val="16"/>
              </w:rPr>
            </w:pPr>
          </w:p>
        </w:tc>
        <w:tc>
          <w:tcPr>
            <w:tcW w:w="1275" w:type="dxa"/>
            <w:tcBorders>
              <w:left w:val="single" w:sz="4" w:space="0" w:color="auto"/>
              <w:right w:val="single" w:sz="4" w:space="0" w:color="auto"/>
            </w:tcBorders>
          </w:tcPr>
          <w:p w14:paraId="6E84B290" w14:textId="77777777" w:rsidR="00B47D9E" w:rsidRPr="00FD5420" w:rsidRDefault="00B47D9E" w:rsidP="00B47D9E">
            <w:pPr>
              <w:spacing w:after="0"/>
              <w:ind w:left="-57"/>
              <w:rPr>
                <w:rFonts w:ascii="Arial" w:eastAsia="Times New Roman" w:hAnsi="Arial" w:cs="Arial"/>
                <w:sz w:val="16"/>
                <w:szCs w:val="16"/>
              </w:rPr>
            </w:pPr>
          </w:p>
        </w:tc>
        <w:tc>
          <w:tcPr>
            <w:tcW w:w="1560" w:type="dxa"/>
          </w:tcPr>
          <w:p w14:paraId="73C33F30" w14:textId="77777777" w:rsidR="00B47D9E" w:rsidRPr="00FD5420" w:rsidRDefault="00B47D9E" w:rsidP="00B47D9E">
            <w:pPr>
              <w:spacing w:after="0"/>
              <w:ind w:left="-57"/>
              <w:rPr>
                <w:rFonts w:ascii="Arial" w:eastAsia="Times New Roman" w:hAnsi="Arial" w:cs="Arial"/>
                <w:sz w:val="16"/>
                <w:szCs w:val="16"/>
              </w:rPr>
            </w:pPr>
            <w:r w:rsidRPr="00FD5420">
              <w:rPr>
                <w:rFonts w:ascii="Arial" w:eastAsia="Times New Roman" w:hAnsi="Arial" w:cs="Arial"/>
                <w:sz w:val="16"/>
                <w:szCs w:val="16"/>
              </w:rPr>
              <w:t>-May direct or refine questions for more in-depth reviews</w:t>
            </w:r>
          </w:p>
        </w:tc>
        <w:tc>
          <w:tcPr>
            <w:tcW w:w="1275" w:type="dxa"/>
          </w:tcPr>
          <w:p w14:paraId="245BFE77" w14:textId="77777777" w:rsidR="00B47D9E" w:rsidRPr="00FD5420" w:rsidRDefault="00B47D9E" w:rsidP="00B47D9E">
            <w:pPr>
              <w:spacing w:after="0"/>
              <w:ind w:left="-57"/>
              <w:rPr>
                <w:rFonts w:ascii="Arial" w:hAnsi="Arial" w:cs="Arial"/>
                <w:sz w:val="16"/>
                <w:szCs w:val="16"/>
              </w:rPr>
            </w:pPr>
          </w:p>
        </w:tc>
        <w:tc>
          <w:tcPr>
            <w:tcW w:w="1843" w:type="dxa"/>
          </w:tcPr>
          <w:p w14:paraId="783DCF9A" w14:textId="77777777" w:rsidR="00B47D9E" w:rsidRPr="00FD5420" w:rsidRDefault="00B47D9E" w:rsidP="00B47D9E">
            <w:pPr>
              <w:spacing w:after="0"/>
              <w:ind w:left="-57"/>
              <w:rPr>
                <w:rFonts w:ascii="Arial" w:eastAsia="Times New Roman" w:hAnsi="Arial" w:cs="Arial"/>
                <w:sz w:val="16"/>
                <w:szCs w:val="16"/>
              </w:rPr>
            </w:pPr>
          </w:p>
        </w:tc>
        <w:tc>
          <w:tcPr>
            <w:tcW w:w="1843" w:type="dxa"/>
          </w:tcPr>
          <w:p w14:paraId="765245DF" w14:textId="77777777" w:rsidR="00B47D9E" w:rsidRPr="00FD5420" w:rsidRDefault="00B47D9E" w:rsidP="00B47D9E">
            <w:pPr>
              <w:spacing w:after="0"/>
              <w:ind w:left="-57"/>
              <w:rPr>
                <w:rFonts w:ascii="Arial" w:hAnsi="Arial" w:cs="Arial"/>
                <w:sz w:val="16"/>
                <w:szCs w:val="16"/>
              </w:rPr>
            </w:pPr>
          </w:p>
        </w:tc>
        <w:tc>
          <w:tcPr>
            <w:tcW w:w="1559" w:type="dxa"/>
          </w:tcPr>
          <w:p w14:paraId="4D4F70D3" w14:textId="77777777" w:rsidR="00B47D9E" w:rsidRPr="00FD5420" w:rsidRDefault="00B47D9E" w:rsidP="00B47D9E">
            <w:pPr>
              <w:spacing w:after="0"/>
              <w:ind w:left="-57"/>
              <w:rPr>
                <w:rFonts w:ascii="Arial" w:eastAsia="Times New Roman" w:hAnsi="Arial" w:cs="Arial"/>
                <w:sz w:val="16"/>
                <w:szCs w:val="16"/>
              </w:rPr>
            </w:pPr>
          </w:p>
        </w:tc>
      </w:tr>
      <w:tr w:rsidR="00B47D9E" w:rsidRPr="000E73ED" w14:paraId="07950114" w14:textId="77777777" w:rsidTr="00B47D9E">
        <w:trPr>
          <w:cantSplit/>
        </w:trPr>
        <w:tc>
          <w:tcPr>
            <w:tcW w:w="1051" w:type="dxa"/>
            <w:shd w:val="clear" w:color="auto" w:fill="auto"/>
            <w:vAlign w:val="center"/>
          </w:tcPr>
          <w:p w14:paraId="7E2EAF8B" w14:textId="77777777" w:rsidR="00B47D9E" w:rsidRPr="00F360E1" w:rsidRDefault="00B47D9E" w:rsidP="00B47D9E">
            <w:pPr>
              <w:spacing w:before="60" w:after="60"/>
              <w:jc w:val="center"/>
              <w:rPr>
                <w:rFonts w:ascii="Arial" w:eastAsia="Times New Roman" w:hAnsi="Arial" w:cs="Arial"/>
                <w:b/>
                <w:sz w:val="16"/>
                <w:szCs w:val="16"/>
                <w:lang w:eastAsia="en-GB"/>
              </w:rPr>
            </w:pPr>
            <w:r w:rsidRPr="00F360E1">
              <w:rPr>
                <w:rFonts w:ascii="Arial" w:eastAsia="Times New Roman" w:hAnsi="Arial" w:cs="Arial"/>
                <w:b/>
                <w:sz w:val="16"/>
                <w:szCs w:val="16"/>
                <w:lang w:eastAsia="en-GB"/>
              </w:rPr>
              <w:t>Examples</w:t>
            </w:r>
          </w:p>
        </w:tc>
        <w:tc>
          <w:tcPr>
            <w:tcW w:w="1275" w:type="dxa"/>
            <w:vAlign w:val="center"/>
          </w:tcPr>
          <w:p w14:paraId="60116BE5" w14:textId="77777777" w:rsidR="00B47D9E" w:rsidRPr="000E73ED" w:rsidRDefault="00B47D9E" w:rsidP="00B47D9E">
            <w:pPr>
              <w:spacing w:after="0"/>
              <w:ind w:left="-57"/>
              <w:rPr>
                <w:rFonts w:ascii="Arial" w:eastAsia="Times New Roman" w:hAnsi="Arial" w:cs="Arial"/>
                <w:sz w:val="16"/>
                <w:szCs w:val="16"/>
              </w:rPr>
            </w:pPr>
            <w:hyperlink r:id="rId18" w:history="1">
              <w:r w:rsidRPr="000E73ED">
                <w:rPr>
                  <w:rStyle w:val="Hyperlink"/>
                  <w:rFonts w:ascii="Arial" w:eastAsia="Times New Roman" w:hAnsi="Arial" w:cs="Arial"/>
                  <w:sz w:val="16"/>
                  <w:szCs w:val="16"/>
                  <w:lang w:eastAsia="en-GB"/>
                </w:rPr>
                <w:t>http://www.cihr-irsc.gc.ca/e/40740.html</w:t>
              </w:r>
            </w:hyperlink>
          </w:p>
        </w:tc>
        <w:tc>
          <w:tcPr>
            <w:tcW w:w="993" w:type="dxa"/>
            <w:tcBorders>
              <w:right w:val="single" w:sz="4" w:space="0" w:color="auto"/>
            </w:tcBorders>
            <w:vAlign w:val="center"/>
          </w:tcPr>
          <w:p w14:paraId="17650889" w14:textId="77777777" w:rsidR="00B47D9E" w:rsidRPr="000E73ED" w:rsidRDefault="00B47D9E" w:rsidP="00B47D9E">
            <w:pPr>
              <w:spacing w:after="0"/>
              <w:ind w:left="-57"/>
              <w:rPr>
                <w:rFonts w:ascii="Arial" w:eastAsia="Times New Roman" w:hAnsi="Arial" w:cs="Arial"/>
                <w:sz w:val="16"/>
                <w:szCs w:val="16"/>
              </w:rPr>
            </w:pPr>
            <w:hyperlink r:id="rId19" w:history="1">
              <w:r w:rsidRPr="000E73ED">
                <w:rPr>
                  <w:rStyle w:val="Hyperlink"/>
                  <w:rFonts w:ascii="Arial" w:eastAsia="Times New Roman" w:hAnsi="Arial" w:cs="Arial"/>
                  <w:sz w:val="16"/>
                  <w:szCs w:val="16"/>
                  <w:lang w:eastAsia="en-GB"/>
                </w:rPr>
                <w:t>http://www.hindawi.com/journals/drt/2012/820735/</w:t>
              </w:r>
            </w:hyperlink>
          </w:p>
        </w:tc>
        <w:tc>
          <w:tcPr>
            <w:tcW w:w="1417" w:type="dxa"/>
            <w:tcBorders>
              <w:left w:val="single" w:sz="4" w:space="0" w:color="auto"/>
              <w:right w:val="single" w:sz="4" w:space="0" w:color="000000"/>
            </w:tcBorders>
            <w:vAlign w:val="center"/>
          </w:tcPr>
          <w:p w14:paraId="1A05292B" w14:textId="77777777" w:rsidR="00B47D9E" w:rsidRPr="000E73ED" w:rsidRDefault="00B47D9E" w:rsidP="00B47D9E">
            <w:pPr>
              <w:spacing w:after="0"/>
              <w:ind w:left="-57"/>
              <w:rPr>
                <w:rFonts w:ascii="Arial" w:hAnsi="Arial" w:cs="Arial"/>
                <w:sz w:val="16"/>
                <w:szCs w:val="16"/>
              </w:rPr>
            </w:pPr>
            <w:hyperlink r:id="rId20" w:history="1">
              <w:r w:rsidRPr="000E73ED">
                <w:rPr>
                  <w:rStyle w:val="Hyperlink"/>
                  <w:rFonts w:ascii="Arial" w:eastAsia="Times New Roman" w:hAnsi="Arial" w:cs="Arial"/>
                  <w:sz w:val="16"/>
                  <w:szCs w:val="16"/>
                  <w:lang w:eastAsia="en-GB"/>
                </w:rPr>
                <w:t>http://www.ncbi.nlm.nih.gov/pmc/articles/PMC3128401/</w:t>
              </w:r>
            </w:hyperlink>
          </w:p>
        </w:tc>
        <w:tc>
          <w:tcPr>
            <w:tcW w:w="1418" w:type="dxa"/>
            <w:tcBorders>
              <w:left w:val="single" w:sz="4" w:space="0" w:color="000000"/>
              <w:right w:val="single" w:sz="4" w:space="0" w:color="auto"/>
            </w:tcBorders>
            <w:vAlign w:val="center"/>
          </w:tcPr>
          <w:p w14:paraId="53090F57" w14:textId="77777777" w:rsidR="00B47D9E" w:rsidRPr="000E73ED" w:rsidRDefault="00B47D9E" w:rsidP="00B47D9E">
            <w:pPr>
              <w:spacing w:after="0"/>
              <w:ind w:left="-57"/>
              <w:rPr>
                <w:rFonts w:ascii="Arial" w:eastAsia="Times New Roman" w:hAnsi="Arial" w:cs="Arial"/>
                <w:sz w:val="16"/>
                <w:szCs w:val="16"/>
              </w:rPr>
            </w:pPr>
            <w:hyperlink r:id="rId21" w:history="1">
              <w:r w:rsidRPr="000E73ED">
                <w:rPr>
                  <w:rStyle w:val="Hyperlink"/>
                  <w:rFonts w:ascii="Arial" w:eastAsia="Times New Roman" w:hAnsi="Arial" w:cs="Arial"/>
                  <w:sz w:val="16"/>
                  <w:szCs w:val="16"/>
                  <w:lang w:eastAsia="en-GB"/>
                </w:rPr>
                <w:t>http://www.who.int/pmnch/knowledge/publications/summaries/ks27/en/index.html</w:t>
              </w:r>
            </w:hyperlink>
          </w:p>
        </w:tc>
        <w:tc>
          <w:tcPr>
            <w:tcW w:w="1275" w:type="dxa"/>
            <w:tcBorders>
              <w:left w:val="single" w:sz="4" w:space="0" w:color="auto"/>
              <w:right w:val="single" w:sz="4" w:space="0" w:color="auto"/>
            </w:tcBorders>
            <w:vAlign w:val="center"/>
          </w:tcPr>
          <w:p w14:paraId="1D9E69B4" w14:textId="77777777" w:rsidR="00B47D9E" w:rsidRPr="000E73ED" w:rsidRDefault="00B47D9E" w:rsidP="00B47D9E">
            <w:pPr>
              <w:spacing w:after="0"/>
              <w:ind w:left="-57"/>
              <w:rPr>
                <w:rFonts w:ascii="Arial" w:hAnsi="Arial" w:cs="Arial"/>
                <w:sz w:val="16"/>
                <w:szCs w:val="16"/>
              </w:rPr>
            </w:pPr>
            <w:hyperlink r:id="rId22" w:history="1">
              <w:r w:rsidRPr="000E73ED">
                <w:rPr>
                  <w:rStyle w:val="Hyperlink"/>
                  <w:rFonts w:ascii="Arial" w:hAnsi="Arial" w:cs="Arial"/>
                  <w:sz w:val="16"/>
                  <w:szCs w:val="16"/>
                </w:rPr>
                <w:t>http://www.who.int/pmnch/media/events/2013/au_policy_brief_aids_tb_malaria.pdf?ua=1</w:t>
              </w:r>
            </w:hyperlink>
          </w:p>
        </w:tc>
        <w:tc>
          <w:tcPr>
            <w:tcW w:w="1560" w:type="dxa"/>
            <w:vAlign w:val="center"/>
          </w:tcPr>
          <w:p w14:paraId="6149E3D9" w14:textId="77777777" w:rsidR="00B47D9E" w:rsidRPr="000E73ED" w:rsidRDefault="00B47D9E" w:rsidP="00B47D9E">
            <w:pPr>
              <w:spacing w:after="0"/>
              <w:ind w:left="-57"/>
              <w:rPr>
                <w:rFonts w:ascii="Arial" w:eastAsia="Times New Roman" w:hAnsi="Arial" w:cs="Arial"/>
                <w:sz w:val="16"/>
                <w:szCs w:val="16"/>
              </w:rPr>
            </w:pPr>
            <w:hyperlink r:id="rId23" w:history="1">
              <w:r w:rsidRPr="000E73ED">
                <w:rPr>
                  <w:rStyle w:val="Hyperlink"/>
                  <w:rFonts w:ascii="Arial" w:eastAsia="Times New Roman" w:hAnsi="Arial" w:cs="Arial"/>
                  <w:sz w:val="16"/>
                  <w:szCs w:val="16"/>
                  <w:lang w:eastAsia="en-GB"/>
                </w:rPr>
                <w:t>http://www.health.vic.gov.au/agedcare/maintaining/downloads/healthy_litreview.pdf</w:t>
              </w:r>
            </w:hyperlink>
          </w:p>
        </w:tc>
        <w:tc>
          <w:tcPr>
            <w:tcW w:w="1275" w:type="dxa"/>
            <w:vAlign w:val="center"/>
          </w:tcPr>
          <w:p w14:paraId="6AB6E448" w14:textId="77777777" w:rsidR="00B47D9E" w:rsidRPr="000E73ED" w:rsidRDefault="00B47D9E" w:rsidP="00B47D9E">
            <w:pPr>
              <w:spacing w:after="0"/>
              <w:ind w:left="-57"/>
              <w:rPr>
                <w:rFonts w:ascii="Arial" w:eastAsia="Times New Roman" w:hAnsi="Arial" w:cs="Arial"/>
                <w:sz w:val="16"/>
                <w:szCs w:val="16"/>
              </w:rPr>
            </w:pPr>
            <w:hyperlink r:id="rId24" w:history="1">
              <w:r w:rsidRPr="000E73ED">
                <w:rPr>
                  <w:rStyle w:val="Hyperlink"/>
                  <w:rFonts w:ascii="Arial" w:hAnsi="Arial" w:cs="Arial"/>
                  <w:sz w:val="16"/>
                  <w:szCs w:val="16"/>
                </w:rPr>
                <w:t>http://www.who.int/pmnch/topics/part_publications/essential_interventions_18_01_2012.pdf</w:t>
              </w:r>
            </w:hyperlink>
          </w:p>
        </w:tc>
        <w:tc>
          <w:tcPr>
            <w:tcW w:w="1843" w:type="dxa"/>
            <w:vAlign w:val="center"/>
          </w:tcPr>
          <w:p w14:paraId="05607FF1" w14:textId="77777777" w:rsidR="00B47D9E" w:rsidRPr="000E73ED" w:rsidRDefault="00B47D9E" w:rsidP="00B47D9E">
            <w:pPr>
              <w:spacing w:after="0"/>
              <w:ind w:left="-57"/>
              <w:rPr>
                <w:rFonts w:ascii="Arial" w:eastAsia="Times New Roman" w:hAnsi="Arial" w:cs="Arial"/>
                <w:sz w:val="16"/>
                <w:szCs w:val="16"/>
              </w:rPr>
            </w:pPr>
            <w:hyperlink r:id="rId25" w:history="1">
              <w:r w:rsidRPr="000E73ED">
                <w:rPr>
                  <w:rStyle w:val="Hyperlink"/>
                  <w:rFonts w:ascii="Arial" w:hAnsi="Arial" w:cs="Arial"/>
                  <w:sz w:val="16"/>
                  <w:szCs w:val="16"/>
                </w:rPr>
                <w:t>http://www.who.int/pmnch/topics/economics/costoolsreviewpack.pdf?ua=1</w:t>
              </w:r>
            </w:hyperlink>
          </w:p>
        </w:tc>
        <w:tc>
          <w:tcPr>
            <w:tcW w:w="1843" w:type="dxa"/>
            <w:vAlign w:val="center"/>
          </w:tcPr>
          <w:p w14:paraId="6218F599" w14:textId="77777777" w:rsidR="00B47D9E" w:rsidRPr="000E73ED" w:rsidRDefault="00B47D9E" w:rsidP="00B47D9E">
            <w:pPr>
              <w:spacing w:after="0"/>
              <w:ind w:left="-57"/>
              <w:rPr>
                <w:rFonts w:ascii="Arial" w:hAnsi="Arial" w:cs="Arial"/>
                <w:sz w:val="16"/>
                <w:szCs w:val="16"/>
              </w:rPr>
            </w:pPr>
            <w:hyperlink r:id="rId26" w:history="1">
              <w:r w:rsidRPr="000E73ED">
                <w:rPr>
                  <w:rStyle w:val="Hyperlink"/>
                  <w:rFonts w:ascii="Arial" w:hAnsi="Arial" w:cs="Arial"/>
                  <w:sz w:val="16"/>
                  <w:szCs w:val="16"/>
                </w:rPr>
                <w:t>http://www.physiotherapyuk.org.uk/visiting/programme/presentations/2199</w:t>
              </w:r>
            </w:hyperlink>
          </w:p>
        </w:tc>
        <w:tc>
          <w:tcPr>
            <w:tcW w:w="1559" w:type="dxa"/>
            <w:vAlign w:val="center"/>
          </w:tcPr>
          <w:p w14:paraId="7292DF7F" w14:textId="77777777" w:rsidR="00B47D9E" w:rsidRPr="000E73ED" w:rsidRDefault="00B47D9E" w:rsidP="00B47D9E">
            <w:pPr>
              <w:spacing w:after="0"/>
              <w:ind w:left="-57"/>
              <w:rPr>
                <w:rFonts w:ascii="Arial" w:hAnsi="Arial" w:cs="Arial"/>
                <w:sz w:val="16"/>
                <w:szCs w:val="16"/>
              </w:rPr>
            </w:pPr>
            <w:hyperlink r:id="rId27" w:history="1">
              <w:r w:rsidRPr="000E73ED">
                <w:rPr>
                  <w:rStyle w:val="Hyperlink"/>
                  <w:rFonts w:ascii="Arial" w:eastAsia="Times New Roman" w:hAnsi="Arial" w:cs="Arial"/>
                  <w:sz w:val="16"/>
                  <w:szCs w:val="16"/>
                  <w:lang w:eastAsia="en-GB"/>
                </w:rPr>
                <w:t>http://www.globalizationandhealth.com/content/9/1/15</w:t>
              </w:r>
            </w:hyperlink>
          </w:p>
        </w:tc>
      </w:tr>
      <w:tr w:rsidR="00B47D9E" w:rsidRPr="000E73ED" w14:paraId="60151CE2" w14:textId="77777777" w:rsidTr="00B47D9E">
        <w:trPr>
          <w:cantSplit/>
        </w:trPr>
        <w:tc>
          <w:tcPr>
            <w:tcW w:w="1051" w:type="dxa"/>
            <w:shd w:val="clear" w:color="auto" w:fill="auto"/>
            <w:vAlign w:val="center"/>
          </w:tcPr>
          <w:p w14:paraId="7A570C24" w14:textId="77777777" w:rsidR="00B47D9E" w:rsidRPr="00F360E1" w:rsidRDefault="00B47D9E" w:rsidP="00B47D9E">
            <w:pPr>
              <w:spacing w:before="60" w:after="60"/>
              <w:jc w:val="center"/>
              <w:rPr>
                <w:rFonts w:ascii="Arial" w:eastAsia="Times New Roman" w:hAnsi="Arial" w:cs="Arial"/>
                <w:b/>
                <w:sz w:val="16"/>
                <w:szCs w:val="16"/>
                <w:lang w:eastAsia="en-GB"/>
              </w:rPr>
            </w:pPr>
          </w:p>
        </w:tc>
        <w:tc>
          <w:tcPr>
            <w:tcW w:w="1275" w:type="dxa"/>
            <w:vAlign w:val="center"/>
          </w:tcPr>
          <w:p w14:paraId="7879C3E6" w14:textId="77777777" w:rsidR="00B47D9E" w:rsidRPr="000E73ED" w:rsidRDefault="00B47D9E" w:rsidP="00B47D9E">
            <w:pPr>
              <w:spacing w:after="0"/>
              <w:ind w:left="-57"/>
              <w:rPr>
                <w:rFonts w:ascii="Arial" w:hAnsi="Arial" w:cs="Arial"/>
                <w:sz w:val="16"/>
                <w:szCs w:val="16"/>
              </w:rPr>
            </w:pPr>
          </w:p>
        </w:tc>
        <w:tc>
          <w:tcPr>
            <w:tcW w:w="993" w:type="dxa"/>
            <w:tcBorders>
              <w:right w:val="single" w:sz="4" w:space="0" w:color="auto"/>
            </w:tcBorders>
            <w:vAlign w:val="center"/>
          </w:tcPr>
          <w:p w14:paraId="725D5473" w14:textId="77777777" w:rsidR="00B47D9E" w:rsidRPr="000E73ED" w:rsidRDefault="00B47D9E" w:rsidP="00B47D9E">
            <w:pPr>
              <w:spacing w:after="0"/>
              <w:ind w:left="-57"/>
              <w:rPr>
                <w:rFonts w:ascii="Arial" w:hAnsi="Arial" w:cs="Arial"/>
                <w:sz w:val="16"/>
                <w:szCs w:val="16"/>
              </w:rPr>
            </w:pPr>
          </w:p>
        </w:tc>
        <w:tc>
          <w:tcPr>
            <w:tcW w:w="1417" w:type="dxa"/>
            <w:tcBorders>
              <w:left w:val="single" w:sz="4" w:space="0" w:color="auto"/>
              <w:right w:val="single" w:sz="4" w:space="0" w:color="000000"/>
            </w:tcBorders>
            <w:vAlign w:val="center"/>
          </w:tcPr>
          <w:p w14:paraId="017DB066" w14:textId="77777777" w:rsidR="00B47D9E" w:rsidRPr="000E73ED" w:rsidRDefault="00B47D9E" w:rsidP="00B47D9E">
            <w:pPr>
              <w:spacing w:after="0"/>
              <w:ind w:left="-57"/>
              <w:rPr>
                <w:rFonts w:ascii="Arial" w:hAnsi="Arial" w:cs="Arial"/>
                <w:sz w:val="16"/>
                <w:szCs w:val="16"/>
              </w:rPr>
            </w:pPr>
          </w:p>
        </w:tc>
        <w:tc>
          <w:tcPr>
            <w:tcW w:w="1418" w:type="dxa"/>
            <w:tcBorders>
              <w:left w:val="single" w:sz="4" w:space="0" w:color="000000"/>
              <w:right w:val="single" w:sz="4" w:space="0" w:color="auto"/>
            </w:tcBorders>
            <w:vAlign w:val="center"/>
          </w:tcPr>
          <w:p w14:paraId="4DE4ECD4" w14:textId="77777777" w:rsidR="00B47D9E" w:rsidRPr="000E73ED" w:rsidRDefault="00B47D9E" w:rsidP="00B47D9E">
            <w:pPr>
              <w:spacing w:after="0"/>
              <w:ind w:left="-57"/>
              <w:rPr>
                <w:rFonts w:ascii="Arial" w:hAnsi="Arial" w:cs="Arial"/>
                <w:sz w:val="16"/>
                <w:szCs w:val="16"/>
              </w:rPr>
            </w:pPr>
          </w:p>
        </w:tc>
        <w:tc>
          <w:tcPr>
            <w:tcW w:w="1275" w:type="dxa"/>
            <w:tcBorders>
              <w:left w:val="single" w:sz="4" w:space="0" w:color="auto"/>
              <w:right w:val="single" w:sz="4" w:space="0" w:color="auto"/>
            </w:tcBorders>
            <w:vAlign w:val="center"/>
          </w:tcPr>
          <w:p w14:paraId="625E6E8F" w14:textId="77777777" w:rsidR="00B47D9E" w:rsidRPr="000E73ED" w:rsidRDefault="00B47D9E" w:rsidP="00B47D9E">
            <w:pPr>
              <w:spacing w:after="0"/>
              <w:ind w:left="-57"/>
              <w:rPr>
                <w:rFonts w:ascii="Arial" w:hAnsi="Arial" w:cs="Arial"/>
                <w:sz w:val="16"/>
                <w:szCs w:val="16"/>
              </w:rPr>
            </w:pPr>
          </w:p>
        </w:tc>
        <w:tc>
          <w:tcPr>
            <w:tcW w:w="1560" w:type="dxa"/>
            <w:vAlign w:val="center"/>
          </w:tcPr>
          <w:p w14:paraId="5BC45EAE" w14:textId="77777777" w:rsidR="00B47D9E" w:rsidRPr="000E73ED" w:rsidRDefault="00B47D9E" w:rsidP="00B47D9E">
            <w:pPr>
              <w:spacing w:after="0"/>
              <w:ind w:left="-57"/>
              <w:rPr>
                <w:rFonts w:ascii="Arial" w:hAnsi="Arial" w:cs="Arial"/>
                <w:sz w:val="16"/>
                <w:szCs w:val="16"/>
              </w:rPr>
            </w:pPr>
          </w:p>
        </w:tc>
        <w:tc>
          <w:tcPr>
            <w:tcW w:w="1275" w:type="dxa"/>
            <w:vAlign w:val="center"/>
          </w:tcPr>
          <w:p w14:paraId="17712749" w14:textId="77777777" w:rsidR="00B47D9E" w:rsidRPr="000E73ED" w:rsidRDefault="00B47D9E" w:rsidP="00B47D9E">
            <w:pPr>
              <w:spacing w:after="0"/>
              <w:ind w:left="-57"/>
              <w:rPr>
                <w:rFonts w:ascii="Arial" w:hAnsi="Arial" w:cs="Arial"/>
                <w:sz w:val="16"/>
                <w:szCs w:val="16"/>
              </w:rPr>
            </w:pPr>
          </w:p>
        </w:tc>
        <w:tc>
          <w:tcPr>
            <w:tcW w:w="1843" w:type="dxa"/>
            <w:vAlign w:val="center"/>
          </w:tcPr>
          <w:p w14:paraId="6AFCC879" w14:textId="77777777" w:rsidR="00B47D9E" w:rsidRPr="000E73ED" w:rsidRDefault="00B47D9E" w:rsidP="00B47D9E">
            <w:pPr>
              <w:spacing w:after="0"/>
              <w:ind w:left="-57"/>
              <w:rPr>
                <w:rFonts w:ascii="Arial" w:hAnsi="Arial" w:cs="Arial"/>
                <w:sz w:val="16"/>
                <w:szCs w:val="16"/>
              </w:rPr>
            </w:pPr>
            <w:hyperlink r:id="rId28" w:history="1">
              <w:r w:rsidRPr="000E73ED">
                <w:rPr>
                  <w:rStyle w:val="Hyperlink"/>
                  <w:rFonts w:ascii="Arial" w:hAnsi="Arial" w:cs="Arial"/>
                  <w:sz w:val="16"/>
                  <w:szCs w:val="16"/>
                </w:rPr>
                <w:t>http://www.who.int/pmnch/knowledge/publications/2011_accountability-mechanisms/en/</w:t>
              </w:r>
            </w:hyperlink>
          </w:p>
        </w:tc>
        <w:tc>
          <w:tcPr>
            <w:tcW w:w="1843" w:type="dxa"/>
            <w:vAlign w:val="center"/>
          </w:tcPr>
          <w:p w14:paraId="7EA3C98E" w14:textId="77777777" w:rsidR="00B47D9E" w:rsidRPr="000E73ED" w:rsidRDefault="00B47D9E" w:rsidP="00B47D9E">
            <w:pPr>
              <w:spacing w:after="0"/>
              <w:ind w:left="-57"/>
              <w:rPr>
                <w:rFonts w:ascii="Arial" w:hAnsi="Arial" w:cs="Arial"/>
                <w:sz w:val="16"/>
                <w:szCs w:val="16"/>
              </w:rPr>
            </w:pPr>
          </w:p>
        </w:tc>
        <w:tc>
          <w:tcPr>
            <w:tcW w:w="1559" w:type="dxa"/>
            <w:vAlign w:val="center"/>
          </w:tcPr>
          <w:p w14:paraId="6C7859AC" w14:textId="77777777" w:rsidR="00B47D9E" w:rsidRPr="000E73ED" w:rsidRDefault="00B47D9E" w:rsidP="00B47D9E">
            <w:pPr>
              <w:spacing w:after="0"/>
              <w:ind w:left="-57"/>
              <w:rPr>
                <w:rFonts w:ascii="Arial" w:hAnsi="Arial" w:cs="Arial"/>
                <w:sz w:val="16"/>
                <w:szCs w:val="16"/>
              </w:rPr>
            </w:pPr>
          </w:p>
        </w:tc>
      </w:tr>
    </w:tbl>
    <w:p w14:paraId="2501FE9E" w14:textId="77777777" w:rsidR="00B47D9E" w:rsidRDefault="00B47D9E" w:rsidP="00B47D9E">
      <w:pPr>
        <w:spacing w:after="0"/>
        <w:rPr>
          <w:rFonts w:ascii="Arial" w:eastAsia="Times New Roman" w:hAnsi="Arial" w:cs="Arial"/>
          <w:b/>
          <w:sz w:val="20"/>
          <w:szCs w:val="20"/>
          <w:lang w:eastAsia="en-GB"/>
        </w:rPr>
      </w:pPr>
    </w:p>
    <w:p w14:paraId="605180C4" w14:textId="15A46DA3" w:rsidR="00A44B80" w:rsidRDefault="00A44B80">
      <w:pPr>
        <w:rPr>
          <w:rFonts w:ascii="Arial" w:hAnsi="Arial" w:cs="Arial"/>
          <w:b/>
          <w:sz w:val="24"/>
          <w:szCs w:val="24"/>
        </w:rPr>
      </w:pPr>
    </w:p>
    <w:p w14:paraId="7D79D8E6" w14:textId="77777777" w:rsidR="00B47D9E" w:rsidRPr="00204DA9" w:rsidRDefault="00B47D9E" w:rsidP="00B47D9E">
      <w:pPr>
        <w:rPr>
          <w:rFonts w:ascii="Arial" w:eastAsia="Times New Roman" w:hAnsi="Arial" w:cs="Arial"/>
          <w:b/>
          <w:sz w:val="20"/>
          <w:szCs w:val="20"/>
          <w:lang w:eastAsia="en-GB"/>
        </w:rPr>
      </w:pPr>
      <w:r w:rsidRPr="00204DA9">
        <w:rPr>
          <w:rFonts w:ascii="Arial" w:eastAsia="Times New Roman" w:hAnsi="Arial" w:cs="Arial"/>
          <w:b/>
          <w:sz w:val="20"/>
          <w:szCs w:val="20"/>
          <w:lang w:eastAsia="en-GB"/>
        </w:rPr>
        <w:lastRenderedPageBreak/>
        <w:t xml:space="preserve">Table </w:t>
      </w:r>
      <w:r>
        <w:rPr>
          <w:rFonts w:ascii="Arial" w:eastAsia="Times New Roman" w:hAnsi="Arial" w:cs="Arial"/>
          <w:b/>
          <w:sz w:val="20"/>
          <w:szCs w:val="20"/>
          <w:lang w:eastAsia="en-GB"/>
        </w:rPr>
        <w:t>4</w:t>
      </w:r>
      <w:r w:rsidRPr="00204DA9">
        <w:rPr>
          <w:rFonts w:ascii="Arial" w:eastAsia="Times New Roman" w:hAnsi="Arial" w:cs="Arial"/>
          <w:b/>
          <w:sz w:val="20"/>
          <w:szCs w:val="20"/>
          <w:lang w:eastAsia="en-GB"/>
        </w:rPr>
        <w:t>: Evidence Synthesis Framework – Technical characteristics of different forms of evidence synthesis outputs</w:t>
      </w:r>
    </w:p>
    <w:tbl>
      <w:tblPr>
        <w:tblStyle w:val="TableGrid"/>
        <w:tblW w:w="15508" w:type="dxa"/>
        <w:tblInd w:w="50" w:type="dxa"/>
        <w:tblLayout w:type="fixed"/>
        <w:tblLook w:val="01E0" w:firstRow="1" w:lastRow="1" w:firstColumn="1" w:lastColumn="1" w:noHBand="0" w:noVBand="0"/>
      </w:tblPr>
      <w:tblGrid>
        <w:gridCol w:w="1476"/>
        <w:gridCol w:w="1247"/>
        <w:gridCol w:w="1361"/>
        <w:gridCol w:w="964"/>
        <w:gridCol w:w="1389"/>
        <w:gridCol w:w="1644"/>
        <w:gridCol w:w="1417"/>
        <w:gridCol w:w="1587"/>
        <w:gridCol w:w="1361"/>
        <w:gridCol w:w="1417"/>
        <w:gridCol w:w="1645"/>
      </w:tblGrid>
      <w:tr w:rsidR="00B47D9E" w:rsidRPr="00204DA9" w14:paraId="43E1CA0F" w14:textId="77777777" w:rsidTr="00B47D9E">
        <w:trPr>
          <w:cantSplit/>
        </w:trPr>
        <w:tc>
          <w:tcPr>
            <w:tcW w:w="1476" w:type="dxa"/>
            <w:tcBorders>
              <w:top w:val="nil"/>
              <w:left w:val="nil"/>
              <w:bottom w:val="single" w:sz="6" w:space="0" w:color="auto"/>
              <w:right w:val="single" w:sz="4" w:space="0" w:color="000000"/>
            </w:tcBorders>
            <w:shd w:val="clear" w:color="auto" w:fill="auto"/>
            <w:vAlign w:val="center"/>
          </w:tcPr>
          <w:p w14:paraId="4682DC80" w14:textId="77777777" w:rsidR="00B47D9E" w:rsidRPr="00204DA9" w:rsidRDefault="00B47D9E" w:rsidP="00B47D9E">
            <w:pPr>
              <w:spacing w:after="0"/>
              <w:jc w:val="center"/>
              <w:rPr>
                <w:rFonts w:ascii="Arial" w:eastAsia="Times New Roman" w:hAnsi="Arial" w:cs="Arial"/>
                <w:b/>
                <w:sz w:val="18"/>
                <w:szCs w:val="18"/>
                <w:lang w:eastAsia="en-GB"/>
              </w:rPr>
            </w:pPr>
          </w:p>
        </w:tc>
        <w:tc>
          <w:tcPr>
            <w:tcW w:w="4961" w:type="dxa"/>
            <w:gridSpan w:val="4"/>
            <w:tcBorders>
              <w:left w:val="single" w:sz="4" w:space="0" w:color="000000"/>
              <w:right w:val="single" w:sz="4" w:space="0" w:color="auto"/>
            </w:tcBorders>
            <w:shd w:val="clear" w:color="auto" w:fill="auto"/>
          </w:tcPr>
          <w:p w14:paraId="2551F889" w14:textId="77777777" w:rsidR="00B47D9E" w:rsidRPr="008E5CB1" w:rsidRDefault="00B47D9E" w:rsidP="00B47D9E">
            <w:pPr>
              <w:spacing w:before="60" w:after="0"/>
              <w:jc w:val="center"/>
              <w:rPr>
                <w:rFonts w:ascii="Arial" w:eastAsia="Times New Roman" w:hAnsi="Arial" w:cs="Arial"/>
                <w:b/>
                <w:sz w:val="18"/>
                <w:szCs w:val="18"/>
              </w:rPr>
            </w:pPr>
            <w:r w:rsidRPr="008E5CB1">
              <w:rPr>
                <w:rFonts w:ascii="Arial" w:eastAsia="Times New Roman" w:hAnsi="Arial" w:cs="Arial"/>
                <w:b/>
                <w:sz w:val="20"/>
                <w:szCs w:val="20"/>
                <w:lang w:eastAsia="en-GB"/>
              </w:rPr>
              <w:t>Evidence synthesis outputs based on a broad thematic overview</w:t>
            </w:r>
          </w:p>
        </w:tc>
        <w:tc>
          <w:tcPr>
            <w:tcW w:w="9071" w:type="dxa"/>
            <w:gridSpan w:val="6"/>
            <w:tcBorders>
              <w:left w:val="single" w:sz="4" w:space="0" w:color="auto"/>
            </w:tcBorders>
            <w:shd w:val="clear" w:color="auto" w:fill="auto"/>
          </w:tcPr>
          <w:p w14:paraId="54B87809" w14:textId="77777777" w:rsidR="00B47D9E" w:rsidRPr="008E5CB1" w:rsidRDefault="00B47D9E" w:rsidP="00B47D9E">
            <w:pPr>
              <w:spacing w:before="60" w:after="0"/>
              <w:jc w:val="center"/>
              <w:rPr>
                <w:rFonts w:ascii="Arial" w:hAnsi="Arial" w:cs="Arial"/>
                <w:sz w:val="18"/>
                <w:szCs w:val="18"/>
              </w:rPr>
            </w:pPr>
            <w:r w:rsidRPr="008E5CB1">
              <w:rPr>
                <w:rFonts w:ascii="Arial" w:eastAsia="Times New Roman" w:hAnsi="Arial" w:cs="Arial"/>
                <w:b/>
                <w:sz w:val="20"/>
                <w:szCs w:val="20"/>
                <w:lang w:eastAsia="en-GB"/>
              </w:rPr>
              <w:t>Evidence synthesis outputs based on a specific question</w:t>
            </w:r>
          </w:p>
        </w:tc>
      </w:tr>
      <w:tr w:rsidR="00B47D9E" w:rsidRPr="00204DA9" w14:paraId="2C1777DB" w14:textId="77777777" w:rsidTr="00B47D9E">
        <w:trPr>
          <w:cantSplit/>
        </w:trPr>
        <w:tc>
          <w:tcPr>
            <w:tcW w:w="1476" w:type="dxa"/>
            <w:tcBorders>
              <w:top w:val="single" w:sz="6" w:space="0" w:color="auto"/>
            </w:tcBorders>
            <w:shd w:val="clear" w:color="auto" w:fill="auto"/>
          </w:tcPr>
          <w:p w14:paraId="481184A7" w14:textId="77777777" w:rsidR="00B47D9E" w:rsidRPr="008E5CB1" w:rsidRDefault="00B47D9E" w:rsidP="00B47D9E">
            <w:pPr>
              <w:spacing w:after="0"/>
              <w:ind w:left="-57"/>
              <w:jc w:val="center"/>
              <w:rPr>
                <w:rFonts w:ascii="Arial" w:eastAsia="Times New Roman" w:hAnsi="Arial" w:cs="Arial"/>
                <w:b/>
                <w:sz w:val="16"/>
                <w:szCs w:val="16"/>
                <w:lang w:eastAsia="en-GB"/>
              </w:rPr>
            </w:pPr>
            <w:r w:rsidRPr="008E5CB1">
              <w:rPr>
                <w:rFonts w:ascii="Arial" w:eastAsia="Times New Roman" w:hAnsi="Arial" w:cs="Arial"/>
                <w:b/>
                <w:sz w:val="16"/>
                <w:szCs w:val="16"/>
                <w:lang w:eastAsia="en-GB"/>
              </w:rPr>
              <w:t>Commonly used name</w:t>
            </w:r>
          </w:p>
        </w:tc>
        <w:tc>
          <w:tcPr>
            <w:tcW w:w="1247" w:type="dxa"/>
          </w:tcPr>
          <w:p w14:paraId="631AE763"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b/>
                <w:sz w:val="16"/>
                <w:szCs w:val="16"/>
              </w:rPr>
              <w:t>Annotated Bibliography</w:t>
            </w:r>
          </w:p>
        </w:tc>
        <w:tc>
          <w:tcPr>
            <w:tcW w:w="1361" w:type="dxa"/>
            <w:tcBorders>
              <w:right w:val="single" w:sz="4" w:space="0" w:color="auto"/>
            </w:tcBorders>
          </w:tcPr>
          <w:p w14:paraId="1A2BB050"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b/>
                <w:sz w:val="16"/>
                <w:szCs w:val="16"/>
                <w:lang w:eastAsia="en-GB"/>
              </w:rPr>
              <w:t>Evidence Map</w:t>
            </w:r>
          </w:p>
        </w:tc>
        <w:tc>
          <w:tcPr>
            <w:tcW w:w="964" w:type="dxa"/>
            <w:tcBorders>
              <w:left w:val="single" w:sz="4" w:space="0" w:color="auto"/>
              <w:right w:val="single" w:sz="4" w:space="0" w:color="000000"/>
            </w:tcBorders>
          </w:tcPr>
          <w:p w14:paraId="19179D65" w14:textId="77777777" w:rsidR="00B47D9E" w:rsidRPr="008E5CB1" w:rsidRDefault="00B47D9E" w:rsidP="00B47D9E">
            <w:pPr>
              <w:spacing w:after="0"/>
              <w:jc w:val="center"/>
              <w:rPr>
                <w:rFonts w:ascii="Arial" w:hAnsi="Arial" w:cs="Arial"/>
                <w:sz w:val="16"/>
                <w:szCs w:val="16"/>
              </w:rPr>
            </w:pPr>
            <w:r w:rsidRPr="008E5CB1">
              <w:rPr>
                <w:rStyle w:val="Strong"/>
                <w:rFonts w:ascii="Arial" w:hAnsi="Arial" w:cs="Arial"/>
                <w:sz w:val="16"/>
                <w:szCs w:val="16"/>
              </w:rPr>
              <w:t>Scoping Review</w:t>
            </w:r>
          </w:p>
        </w:tc>
        <w:tc>
          <w:tcPr>
            <w:tcW w:w="1389" w:type="dxa"/>
            <w:tcBorders>
              <w:left w:val="single" w:sz="4" w:space="0" w:color="000000"/>
              <w:right w:val="single" w:sz="4" w:space="0" w:color="auto"/>
            </w:tcBorders>
          </w:tcPr>
          <w:p w14:paraId="39FDE53D" w14:textId="77777777" w:rsidR="00B47D9E" w:rsidRPr="008E5CB1" w:rsidRDefault="00B47D9E" w:rsidP="00B47D9E">
            <w:pPr>
              <w:spacing w:after="0"/>
              <w:jc w:val="center"/>
              <w:rPr>
                <w:rFonts w:ascii="Arial" w:hAnsi="Arial" w:cs="Arial"/>
                <w:sz w:val="16"/>
                <w:szCs w:val="16"/>
              </w:rPr>
            </w:pPr>
            <w:r w:rsidRPr="008E5CB1">
              <w:rPr>
                <w:rFonts w:ascii="Arial" w:eastAsia="Times New Roman" w:hAnsi="Arial" w:cs="Arial"/>
                <w:b/>
                <w:sz w:val="16"/>
                <w:szCs w:val="16"/>
                <w:lang w:eastAsia="en-GB"/>
              </w:rPr>
              <w:t xml:space="preserve">State of the </w:t>
            </w:r>
            <w:r>
              <w:rPr>
                <w:rFonts w:ascii="Arial" w:eastAsia="Times New Roman" w:hAnsi="Arial" w:cs="Arial"/>
                <w:b/>
                <w:sz w:val="16"/>
                <w:szCs w:val="16"/>
                <w:lang w:eastAsia="en-GB"/>
              </w:rPr>
              <w:t>a</w:t>
            </w:r>
            <w:r w:rsidRPr="008E5CB1">
              <w:rPr>
                <w:rFonts w:ascii="Arial" w:eastAsia="Times New Roman" w:hAnsi="Arial" w:cs="Arial"/>
                <w:b/>
                <w:sz w:val="16"/>
                <w:szCs w:val="16"/>
                <w:lang w:eastAsia="en-GB"/>
              </w:rPr>
              <w:t xml:space="preserve">rt </w:t>
            </w:r>
            <w:r>
              <w:rPr>
                <w:rFonts w:ascii="Arial" w:eastAsia="Times New Roman" w:hAnsi="Arial" w:cs="Arial"/>
                <w:b/>
                <w:sz w:val="16"/>
                <w:szCs w:val="16"/>
                <w:lang w:eastAsia="en-GB"/>
              </w:rPr>
              <w:t>R</w:t>
            </w:r>
            <w:r w:rsidRPr="008E5CB1">
              <w:rPr>
                <w:rFonts w:ascii="Arial" w:eastAsia="Times New Roman" w:hAnsi="Arial" w:cs="Arial"/>
                <w:b/>
                <w:sz w:val="16"/>
                <w:szCs w:val="16"/>
                <w:lang w:eastAsia="en-GB"/>
              </w:rPr>
              <w:t>eview</w:t>
            </w:r>
          </w:p>
        </w:tc>
        <w:tc>
          <w:tcPr>
            <w:tcW w:w="1644" w:type="dxa"/>
            <w:tcBorders>
              <w:left w:val="single" w:sz="4" w:space="0" w:color="auto"/>
              <w:right w:val="single" w:sz="4" w:space="0" w:color="auto"/>
            </w:tcBorders>
          </w:tcPr>
          <w:p w14:paraId="5C501BD1"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b/>
                <w:sz w:val="16"/>
                <w:szCs w:val="16"/>
                <w:lang w:eastAsia="en-GB"/>
              </w:rPr>
              <w:t>Rapid Review</w:t>
            </w:r>
          </w:p>
        </w:tc>
        <w:tc>
          <w:tcPr>
            <w:tcW w:w="1417" w:type="dxa"/>
          </w:tcPr>
          <w:p w14:paraId="084805C8"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b/>
                <w:sz w:val="16"/>
                <w:szCs w:val="16"/>
                <w:lang w:eastAsia="en-GB"/>
              </w:rPr>
              <w:t>Literature Review</w:t>
            </w:r>
          </w:p>
        </w:tc>
        <w:tc>
          <w:tcPr>
            <w:tcW w:w="1587" w:type="dxa"/>
          </w:tcPr>
          <w:p w14:paraId="4E128FDD"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hAnsi="Arial" w:cs="Arial"/>
                <w:b/>
                <w:sz w:val="16"/>
                <w:szCs w:val="16"/>
              </w:rPr>
              <w:t>Review of Reviews</w:t>
            </w:r>
          </w:p>
        </w:tc>
        <w:tc>
          <w:tcPr>
            <w:tcW w:w="1361" w:type="dxa"/>
          </w:tcPr>
          <w:p w14:paraId="3925F2B1"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b/>
                <w:sz w:val="16"/>
                <w:szCs w:val="16"/>
                <w:lang w:eastAsia="en-GB"/>
              </w:rPr>
              <w:t>Evidence Paper</w:t>
            </w:r>
          </w:p>
        </w:tc>
        <w:tc>
          <w:tcPr>
            <w:tcW w:w="1417" w:type="dxa"/>
          </w:tcPr>
          <w:p w14:paraId="7FDC4F3B" w14:textId="77777777" w:rsidR="00B47D9E" w:rsidRPr="008E5CB1" w:rsidRDefault="00B47D9E" w:rsidP="00B47D9E">
            <w:pPr>
              <w:spacing w:after="0"/>
              <w:jc w:val="center"/>
              <w:rPr>
                <w:rFonts w:ascii="Arial" w:hAnsi="Arial" w:cs="Arial"/>
                <w:sz w:val="16"/>
                <w:szCs w:val="16"/>
              </w:rPr>
            </w:pPr>
            <w:r w:rsidRPr="008E5CB1">
              <w:rPr>
                <w:rFonts w:ascii="Arial" w:hAnsi="Arial" w:cs="Arial"/>
                <w:b/>
                <w:sz w:val="16"/>
                <w:szCs w:val="16"/>
              </w:rPr>
              <w:t>Mixed Methods Research Synthesis</w:t>
            </w:r>
          </w:p>
        </w:tc>
        <w:tc>
          <w:tcPr>
            <w:tcW w:w="1644" w:type="dxa"/>
          </w:tcPr>
          <w:p w14:paraId="41D88FF5" w14:textId="77777777" w:rsidR="00B47D9E" w:rsidRPr="008E5CB1" w:rsidRDefault="00B47D9E" w:rsidP="00B47D9E">
            <w:pPr>
              <w:spacing w:after="0"/>
              <w:jc w:val="center"/>
              <w:rPr>
                <w:rFonts w:ascii="Arial" w:hAnsi="Arial" w:cs="Arial"/>
                <w:sz w:val="16"/>
                <w:szCs w:val="16"/>
              </w:rPr>
            </w:pPr>
            <w:r w:rsidRPr="008E5CB1">
              <w:rPr>
                <w:rFonts w:ascii="Arial" w:eastAsia="Times New Roman" w:hAnsi="Arial" w:cs="Arial"/>
                <w:b/>
                <w:sz w:val="16"/>
                <w:szCs w:val="16"/>
                <w:lang w:eastAsia="en-GB"/>
              </w:rPr>
              <w:t>Systematic Review</w:t>
            </w:r>
          </w:p>
        </w:tc>
      </w:tr>
      <w:tr w:rsidR="00B47D9E" w:rsidRPr="00204DA9" w14:paraId="3EA3485C" w14:textId="77777777" w:rsidTr="00B47D9E">
        <w:trPr>
          <w:cantSplit/>
        </w:trPr>
        <w:tc>
          <w:tcPr>
            <w:tcW w:w="1476" w:type="dxa"/>
            <w:shd w:val="clear" w:color="auto" w:fill="auto"/>
            <w:vAlign w:val="center"/>
          </w:tcPr>
          <w:p w14:paraId="1B5DDBD6" w14:textId="77777777" w:rsidR="00B47D9E" w:rsidRPr="008E5CB1" w:rsidRDefault="00B47D9E" w:rsidP="00B47D9E">
            <w:pPr>
              <w:spacing w:after="0"/>
              <w:ind w:left="-57"/>
              <w:jc w:val="center"/>
              <w:rPr>
                <w:rFonts w:ascii="Arial" w:eastAsia="Times New Roman" w:hAnsi="Arial" w:cs="Arial"/>
                <w:b/>
                <w:sz w:val="16"/>
                <w:szCs w:val="16"/>
                <w:vertAlign w:val="superscript"/>
                <w:lang w:eastAsia="en-GB"/>
              </w:rPr>
            </w:pPr>
            <w:r w:rsidRPr="008E5CB1">
              <w:rPr>
                <w:rFonts w:ascii="Arial" w:eastAsia="Times New Roman" w:hAnsi="Arial" w:cs="Arial"/>
                <w:b/>
                <w:sz w:val="16"/>
                <w:szCs w:val="16"/>
                <w:lang w:eastAsia="en-GB"/>
              </w:rPr>
              <w:t>Quality appraisal of evidence</w:t>
            </w:r>
          </w:p>
        </w:tc>
        <w:tc>
          <w:tcPr>
            <w:tcW w:w="1247" w:type="dxa"/>
            <w:vAlign w:val="center"/>
          </w:tcPr>
          <w:p w14:paraId="7AC75AF5"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 xml:space="preserve">Limited </w:t>
            </w:r>
          </w:p>
        </w:tc>
        <w:tc>
          <w:tcPr>
            <w:tcW w:w="1361" w:type="dxa"/>
            <w:tcBorders>
              <w:right w:val="single" w:sz="4" w:space="0" w:color="auto"/>
            </w:tcBorders>
            <w:vAlign w:val="center"/>
          </w:tcPr>
          <w:p w14:paraId="4CF96E60"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Limited</w:t>
            </w:r>
          </w:p>
        </w:tc>
        <w:tc>
          <w:tcPr>
            <w:tcW w:w="964" w:type="dxa"/>
            <w:tcBorders>
              <w:left w:val="single" w:sz="4" w:space="0" w:color="auto"/>
              <w:right w:val="single" w:sz="4" w:space="0" w:color="000000"/>
            </w:tcBorders>
            <w:vAlign w:val="center"/>
          </w:tcPr>
          <w:p w14:paraId="180C3F01"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Limited</w:t>
            </w:r>
          </w:p>
        </w:tc>
        <w:tc>
          <w:tcPr>
            <w:tcW w:w="1389" w:type="dxa"/>
            <w:tcBorders>
              <w:left w:val="single" w:sz="4" w:space="0" w:color="000000"/>
              <w:right w:val="single" w:sz="4" w:space="0" w:color="auto"/>
            </w:tcBorders>
            <w:vAlign w:val="center"/>
          </w:tcPr>
          <w:p w14:paraId="28D9D2F2"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Limited</w:t>
            </w:r>
          </w:p>
        </w:tc>
        <w:tc>
          <w:tcPr>
            <w:tcW w:w="1644" w:type="dxa"/>
            <w:tcBorders>
              <w:left w:val="single" w:sz="4" w:space="0" w:color="auto"/>
              <w:right w:val="single" w:sz="4" w:space="0" w:color="auto"/>
            </w:tcBorders>
            <w:vAlign w:val="center"/>
          </w:tcPr>
          <w:p w14:paraId="477E4FA0"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Limited</w:t>
            </w:r>
          </w:p>
        </w:tc>
        <w:tc>
          <w:tcPr>
            <w:tcW w:w="1417" w:type="dxa"/>
            <w:vAlign w:val="center"/>
          </w:tcPr>
          <w:p w14:paraId="53C1926D"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Limited</w:t>
            </w:r>
          </w:p>
        </w:tc>
        <w:tc>
          <w:tcPr>
            <w:tcW w:w="1587" w:type="dxa"/>
            <w:vAlign w:val="center"/>
          </w:tcPr>
          <w:p w14:paraId="441B4F9E"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hAnsi="Arial" w:cs="Arial"/>
                <w:sz w:val="16"/>
                <w:szCs w:val="16"/>
              </w:rPr>
              <w:t>Essential</w:t>
            </w:r>
          </w:p>
        </w:tc>
        <w:tc>
          <w:tcPr>
            <w:tcW w:w="1361" w:type="dxa"/>
            <w:vAlign w:val="center"/>
          </w:tcPr>
          <w:p w14:paraId="66CA2914"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Essential</w:t>
            </w:r>
          </w:p>
        </w:tc>
        <w:tc>
          <w:tcPr>
            <w:tcW w:w="1417" w:type="dxa"/>
            <w:vAlign w:val="center"/>
          </w:tcPr>
          <w:p w14:paraId="7496C572"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Essential</w:t>
            </w:r>
          </w:p>
        </w:tc>
        <w:tc>
          <w:tcPr>
            <w:tcW w:w="1644" w:type="dxa"/>
            <w:vAlign w:val="center"/>
          </w:tcPr>
          <w:p w14:paraId="572196CE"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Essential</w:t>
            </w:r>
          </w:p>
        </w:tc>
      </w:tr>
      <w:tr w:rsidR="00B47D9E" w:rsidRPr="00204DA9" w14:paraId="3B6F0430" w14:textId="77777777" w:rsidTr="00B47D9E">
        <w:trPr>
          <w:cantSplit/>
        </w:trPr>
        <w:tc>
          <w:tcPr>
            <w:tcW w:w="1476" w:type="dxa"/>
            <w:shd w:val="clear" w:color="auto" w:fill="auto"/>
            <w:vAlign w:val="center"/>
          </w:tcPr>
          <w:p w14:paraId="191BBE00" w14:textId="77777777" w:rsidR="00B47D9E" w:rsidRPr="008E5CB1" w:rsidRDefault="00B47D9E" w:rsidP="00B47D9E">
            <w:pPr>
              <w:spacing w:after="0"/>
              <w:ind w:left="-57"/>
              <w:jc w:val="center"/>
              <w:rPr>
                <w:rFonts w:ascii="Arial" w:eastAsia="Times New Roman" w:hAnsi="Arial" w:cs="Arial"/>
                <w:b/>
                <w:sz w:val="16"/>
                <w:szCs w:val="16"/>
                <w:lang w:eastAsia="en-GB"/>
              </w:rPr>
            </w:pPr>
            <w:r w:rsidRPr="008E5CB1">
              <w:rPr>
                <w:rFonts w:ascii="Arial" w:eastAsia="Times New Roman" w:hAnsi="Arial" w:cs="Arial"/>
                <w:b/>
                <w:sz w:val="16"/>
                <w:szCs w:val="16"/>
                <w:lang w:eastAsia="en-GB"/>
              </w:rPr>
              <w:t>Evidence usually presented as</w:t>
            </w:r>
          </w:p>
        </w:tc>
        <w:tc>
          <w:tcPr>
            <w:tcW w:w="1247" w:type="dxa"/>
            <w:vAlign w:val="center"/>
          </w:tcPr>
          <w:p w14:paraId="5854D1E7"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Reference list</w:t>
            </w:r>
          </w:p>
        </w:tc>
        <w:tc>
          <w:tcPr>
            <w:tcW w:w="1361" w:type="dxa"/>
            <w:tcBorders>
              <w:right w:val="single" w:sz="4" w:space="0" w:color="auto"/>
            </w:tcBorders>
            <w:vAlign w:val="center"/>
          </w:tcPr>
          <w:p w14:paraId="490564D5"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hAnsi="Arial" w:cs="Arial"/>
                <w:sz w:val="16"/>
                <w:szCs w:val="16"/>
              </w:rPr>
              <w:t>Graphics &amp; tables</w:t>
            </w:r>
          </w:p>
        </w:tc>
        <w:tc>
          <w:tcPr>
            <w:tcW w:w="964" w:type="dxa"/>
            <w:tcBorders>
              <w:left w:val="single" w:sz="4" w:space="0" w:color="auto"/>
              <w:right w:val="single" w:sz="4" w:space="0" w:color="000000"/>
            </w:tcBorders>
            <w:vAlign w:val="center"/>
          </w:tcPr>
          <w:p w14:paraId="6EFA1804"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 xml:space="preserve"> Narrative</w:t>
            </w:r>
            <w:r>
              <w:rPr>
                <w:rFonts w:ascii="Arial" w:hAnsi="Arial" w:cs="Arial"/>
                <w:sz w:val="16"/>
                <w:szCs w:val="16"/>
              </w:rPr>
              <w:t xml:space="preserve"> </w:t>
            </w:r>
            <w:r w:rsidRPr="008E5CB1">
              <w:rPr>
                <w:rFonts w:ascii="Arial" w:hAnsi="Arial" w:cs="Arial"/>
                <w:sz w:val="16"/>
                <w:szCs w:val="16"/>
              </w:rPr>
              <w:t>&amp; tables</w:t>
            </w:r>
          </w:p>
        </w:tc>
        <w:tc>
          <w:tcPr>
            <w:tcW w:w="1389" w:type="dxa"/>
            <w:tcBorders>
              <w:left w:val="single" w:sz="4" w:space="0" w:color="000000"/>
              <w:right w:val="single" w:sz="4" w:space="0" w:color="auto"/>
            </w:tcBorders>
            <w:vAlign w:val="center"/>
          </w:tcPr>
          <w:p w14:paraId="0B784D17" w14:textId="77777777" w:rsidR="00B47D9E" w:rsidRPr="008E5CB1" w:rsidRDefault="00B47D9E" w:rsidP="00B47D9E">
            <w:pPr>
              <w:spacing w:after="0"/>
              <w:jc w:val="center"/>
              <w:rPr>
                <w:rFonts w:ascii="Arial" w:hAnsi="Arial" w:cs="Arial"/>
                <w:sz w:val="16"/>
                <w:szCs w:val="16"/>
              </w:rPr>
            </w:pPr>
            <w:r>
              <w:rPr>
                <w:rFonts w:ascii="Arial" w:hAnsi="Arial" w:cs="Arial"/>
                <w:sz w:val="16"/>
                <w:szCs w:val="16"/>
              </w:rPr>
              <w:t xml:space="preserve">Narrative, </w:t>
            </w:r>
            <w:r w:rsidRPr="008E5CB1">
              <w:rPr>
                <w:rFonts w:ascii="Arial" w:hAnsi="Arial" w:cs="Arial"/>
                <w:sz w:val="16"/>
                <w:szCs w:val="16"/>
              </w:rPr>
              <w:t>graphics &amp; tables</w:t>
            </w:r>
          </w:p>
        </w:tc>
        <w:tc>
          <w:tcPr>
            <w:tcW w:w="1644" w:type="dxa"/>
            <w:tcBorders>
              <w:left w:val="single" w:sz="4" w:space="0" w:color="auto"/>
              <w:right w:val="single" w:sz="4" w:space="0" w:color="auto"/>
            </w:tcBorders>
            <w:vAlign w:val="center"/>
          </w:tcPr>
          <w:p w14:paraId="213213BE" w14:textId="77777777" w:rsidR="00B47D9E" w:rsidRPr="008E5CB1" w:rsidRDefault="00B47D9E" w:rsidP="00B47D9E">
            <w:pPr>
              <w:autoSpaceDE w:val="0"/>
              <w:autoSpaceDN w:val="0"/>
              <w:adjustRightInd w:val="0"/>
              <w:spacing w:after="0"/>
              <w:jc w:val="center"/>
              <w:rPr>
                <w:rFonts w:ascii="Arial" w:eastAsia="Times New Roman" w:hAnsi="Arial" w:cs="Arial"/>
                <w:sz w:val="16"/>
                <w:szCs w:val="16"/>
                <w:lang w:eastAsia="en-GB"/>
              </w:rPr>
            </w:pPr>
            <w:r w:rsidRPr="008E5CB1">
              <w:rPr>
                <w:rFonts w:ascii="Arial" w:hAnsi="Arial" w:cs="Arial"/>
                <w:sz w:val="16"/>
                <w:szCs w:val="16"/>
              </w:rPr>
              <w:t>Narrative</w:t>
            </w:r>
            <w:r>
              <w:rPr>
                <w:rFonts w:ascii="Arial" w:hAnsi="Arial" w:cs="Arial"/>
                <w:sz w:val="16"/>
                <w:szCs w:val="16"/>
              </w:rPr>
              <w:t xml:space="preserve"> </w:t>
            </w:r>
            <w:r w:rsidRPr="008E5CB1">
              <w:rPr>
                <w:rFonts w:ascii="Arial" w:hAnsi="Arial" w:cs="Arial"/>
                <w:sz w:val="16"/>
                <w:szCs w:val="16"/>
              </w:rPr>
              <w:t>&amp; tables</w:t>
            </w:r>
          </w:p>
        </w:tc>
        <w:tc>
          <w:tcPr>
            <w:tcW w:w="1417" w:type="dxa"/>
            <w:vAlign w:val="center"/>
          </w:tcPr>
          <w:p w14:paraId="192C3632"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Narrative</w:t>
            </w:r>
          </w:p>
        </w:tc>
        <w:tc>
          <w:tcPr>
            <w:tcW w:w="1587" w:type="dxa"/>
            <w:vAlign w:val="center"/>
          </w:tcPr>
          <w:p w14:paraId="5027CB4B"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hAnsi="Arial" w:cs="Arial"/>
                <w:sz w:val="16"/>
                <w:szCs w:val="16"/>
              </w:rPr>
              <w:t>Narrative, graphics &amp; tables</w:t>
            </w:r>
          </w:p>
        </w:tc>
        <w:tc>
          <w:tcPr>
            <w:tcW w:w="1361" w:type="dxa"/>
            <w:vAlign w:val="center"/>
          </w:tcPr>
          <w:p w14:paraId="21AEDFC1" w14:textId="77777777" w:rsidR="00B47D9E" w:rsidRPr="008E5CB1" w:rsidRDefault="00B47D9E" w:rsidP="00B47D9E">
            <w:pPr>
              <w:autoSpaceDE w:val="0"/>
              <w:autoSpaceDN w:val="0"/>
              <w:adjustRightInd w:val="0"/>
              <w:spacing w:after="0"/>
              <w:jc w:val="center"/>
              <w:rPr>
                <w:rFonts w:ascii="Arial" w:eastAsia="Times New Roman" w:hAnsi="Arial" w:cs="Arial"/>
                <w:sz w:val="16"/>
                <w:szCs w:val="16"/>
                <w:lang w:eastAsia="en-GB"/>
              </w:rPr>
            </w:pPr>
            <w:r w:rsidRPr="008E5CB1">
              <w:rPr>
                <w:rFonts w:ascii="Arial" w:hAnsi="Arial" w:cs="Arial"/>
                <w:sz w:val="16"/>
                <w:szCs w:val="16"/>
              </w:rPr>
              <w:t>Narrative</w:t>
            </w:r>
            <w:r>
              <w:rPr>
                <w:rFonts w:ascii="Arial" w:hAnsi="Arial" w:cs="Arial"/>
                <w:sz w:val="16"/>
                <w:szCs w:val="16"/>
              </w:rPr>
              <w:t xml:space="preserve"> </w:t>
            </w:r>
            <w:r w:rsidRPr="008E5CB1">
              <w:rPr>
                <w:rFonts w:ascii="Arial" w:hAnsi="Arial" w:cs="Arial"/>
                <w:sz w:val="16"/>
                <w:szCs w:val="16"/>
              </w:rPr>
              <w:t>&amp; tables</w:t>
            </w:r>
          </w:p>
        </w:tc>
        <w:tc>
          <w:tcPr>
            <w:tcW w:w="1417" w:type="dxa"/>
            <w:vAlign w:val="center"/>
          </w:tcPr>
          <w:p w14:paraId="4CCAAAFB"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Narrative, graphics &amp; tables</w:t>
            </w:r>
          </w:p>
        </w:tc>
        <w:tc>
          <w:tcPr>
            <w:tcW w:w="1644" w:type="dxa"/>
            <w:vAlign w:val="center"/>
          </w:tcPr>
          <w:p w14:paraId="160E3E0C" w14:textId="77777777" w:rsidR="00B47D9E" w:rsidRPr="008E5CB1" w:rsidRDefault="00B47D9E" w:rsidP="00B47D9E">
            <w:pPr>
              <w:autoSpaceDE w:val="0"/>
              <w:autoSpaceDN w:val="0"/>
              <w:adjustRightInd w:val="0"/>
              <w:spacing w:after="0"/>
              <w:jc w:val="center"/>
              <w:rPr>
                <w:rFonts w:ascii="Arial" w:hAnsi="Arial" w:cs="Arial"/>
                <w:sz w:val="16"/>
                <w:szCs w:val="16"/>
              </w:rPr>
            </w:pPr>
            <w:r w:rsidRPr="008E5CB1">
              <w:rPr>
                <w:rFonts w:ascii="Arial" w:hAnsi="Arial" w:cs="Arial"/>
                <w:sz w:val="16"/>
                <w:szCs w:val="16"/>
              </w:rPr>
              <w:t>Narrative</w:t>
            </w:r>
            <w:r>
              <w:rPr>
                <w:rFonts w:ascii="Arial" w:hAnsi="Arial" w:cs="Arial"/>
                <w:sz w:val="16"/>
                <w:szCs w:val="16"/>
              </w:rPr>
              <w:t xml:space="preserve"> </w:t>
            </w:r>
            <w:r w:rsidRPr="008E5CB1">
              <w:rPr>
                <w:rFonts w:ascii="Arial" w:hAnsi="Arial" w:cs="Arial"/>
                <w:sz w:val="16"/>
                <w:szCs w:val="16"/>
              </w:rPr>
              <w:t>&amp; tables</w:t>
            </w:r>
          </w:p>
        </w:tc>
      </w:tr>
      <w:tr w:rsidR="00B47D9E" w:rsidRPr="00204DA9" w14:paraId="31266DD3" w14:textId="77777777" w:rsidTr="00B47D9E">
        <w:trPr>
          <w:cantSplit/>
        </w:trPr>
        <w:tc>
          <w:tcPr>
            <w:tcW w:w="1476" w:type="dxa"/>
            <w:shd w:val="clear" w:color="auto" w:fill="auto"/>
            <w:vAlign w:val="center"/>
          </w:tcPr>
          <w:p w14:paraId="2D007743" w14:textId="77777777" w:rsidR="00B47D9E" w:rsidRPr="008E5CB1" w:rsidRDefault="00B47D9E" w:rsidP="00B47D9E">
            <w:pPr>
              <w:spacing w:after="0"/>
              <w:ind w:left="-57"/>
              <w:jc w:val="center"/>
              <w:rPr>
                <w:rFonts w:ascii="Arial" w:eastAsia="Times New Roman" w:hAnsi="Arial" w:cs="Arial"/>
                <w:b/>
                <w:sz w:val="16"/>
                <w:szCs w:val="16"/>
                <w:lang w:eastAsia="en-GB"/>
              </w:rPr>
            </w:pPr>
            <w:r w:rsidRPr="008E5CB1">
              <w:rPr>
                <w:rFonts w:ascii="Arial" w:eastAsia="Times New Roman" w:hAnsi="Arial" w:cs="Arial"/>
                <w:b/>
                <w:sz w:val="16"/>
                <w:szCs w:val="16"/>
                <w:lang w:eastAsia="en-GB"/>
              </w:rPr>
              <w:t>Systematic documentation of evidence</w:t>
            </w:r>
          </w:p>
        </w:tc>
        <w:tc>
          <w:tcPr>
            <w:tcW w:w="1247" w:type="dxa"/>
            <w:vAlign w:val="center"/>
          </w:tcPr>
          <w:p w14:paraId="05EC064E"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Limited</w:t>
            </w:r>
          </w:p>
        </w:tc>
        <w:tc>
          <w:tcPr>
            <w:tcW w:w="1361" w:type="dxa"/>
            <w:tcBorders>
              <w:right w:val="single" w:sz="4" w:space="0" w:color="auto"/>
            </w:tcBorders>
            <w:vAlign w:val="center"/>
          </w:tcPr>
          <w:p w14:paraId="4ABAA452"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Comprehensive</w:t>
            </w:r>
          </w:p>
        </w:tc>
        <w:tc>
          <w:tcPr>
            <w:tcW w:w="964" w:type="dxa"/>
            <w:tcBorders>
              <w:left w:val="single" w:sz="4" w:space="0" w:color="auto"/>
              <w:right w:val="single" w:sz="4" w:space="0" w:color="000000"/>
            </w:tcBorders>
            <w:vAlign w:val="center"/>
          </w:tcPr>
          <w:p w14:paraId="753EAA4A"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Limited</w:t>
            </w:r>
          </w:p>
        </w:tc>
        <w:tc>
          <w:tcPr>
            <w:tcW w:w="1389" w:type="dxa"/>
            <w:tcBorders>
              <w:left w:val="single" w:sz="4" w:space="0" w:color="000000"/>
              <w:right w:val="single" w:sz="4" w:space="0" w:color="auto"/>
            </w:tcBorders>
            <w:vAlign w:val="center"/>
          </w:tcPr>
          <w:p w14:paraId="0017C42F"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Limited</w:t>
            </w:r>
          </w:p>
        </w:tc>
        <w:tc>
          <w:tcPr>
            <w:tcW w:w="1644" w:type="dxa"/>
            <w:tcBorders>
              <w:left w:val="single" w:sz="4" w:space="0" w:color="auto"/>
              <w:right w:val="single" w:sz="4" w:space="0" w:color="auto"/>
            </w:tcBorders>
            <w:vAlign w:val="center"/>
          </w:tcPr>
          <w:p w14:paraId="2ACDF6BF"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Comprehensive</w:t>
            </w:r>
          </w:p>
        </w:tc>
        <w:tc>
          <w:tcPr>
            <w:tcW w:w="1417" w:type="dxa"/>
            <w:vAlign w:val="center"/>
          </w:tcPr>
          <w:p w14:paraId="3A7FD5A8"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Comprehensive</w:t>
            </w:r>
          </w:p>
        </w:tc>
        <w:tc>
          <w:tcPr>
            <w:tcW w:w="1587" w:type="dxa"/>
            <w:vAlign w:val="center"/>
          </w:tcPr>
          <w:p w14:paraId="55344E18"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hAnsi="Arial" w:cs="Arial"/>
                <w:sz w:val="16"/>
                <w:szCs w:val="16"/>
              </w:rPr>
              <w:t>Comprehensive</w:t>
            </w:r>
          </w:p>
        </w:tc>
        <w:tc>
          <w:tcPr>
            <w:tcW w:w="1361" w:type="dxa"/>
            <w:vAlign w:val="center"/>
          </w:tcPr>
          <w:p w14:paraId="52A4D42C" w14:textId="77777777" w:rsidR="00B47D9E" w:rsidRPr="008E5CB1" w:rsidRDefault="00B47D9E" w:rsidP="00B47D9E">
            <w:pPr>
              <w:autoSpaceDE w:val="0"/>
              <w:autoSpaceDN w:val="0"/>
              <w:adjustRightInd w:val="0"/>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Comprehensive</w:t>
            </w:r>
          </w:p>
        </w:tc>
        <w:tc>
          <w:tcPr>
            <w:tcW w:w="1417" w:type="dxa"/>
            <w:vAlign w:val="center"/>
          </w:tcPr>
          <w:p w14:paraId="186C7394"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Comprehensive</w:t>
            </w:r>
          </w:p>
        </w:tc>
        <w:tc>
          <w:tcPr>
            <w:tcW w:w="1644" w:type="dxa"/>
            <w:vAlign w:val="center"/>
          </w:tcPr>
          <w:p w14:paraId="139AB535"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Comprehensive</w:t>
            </w:r>
          </w:p>
        </w:tc>
      </w:tr>
      <w:tr w:rsidR="00B47D9E" w:rsidRPr="00204DA9" w14:paraId="46E3B2CB" w14:textId="77777777" w:rsidTr="00B47D9E">
        <w:trPr>
          <w:cantSplit/>
          <w:trHeight w:val="227"/>
        </w:trPr>
        <w:tc>
          <w:tcPr>
            <w:tcW w:w="1476" w:type="dxa"/>
            <w:shd w:val="clear" w:color="auto" w:fill="auto"/>
            <w:vAlign w:val="center"/>
          </w:tcPr>
          <w:p w14:paraId="2A4FFAA4" w14:textId="77777777" w:rsidR="00B47D9E" w:rsidRPr="008E5CB1" w:rsidRDefault="00B47D9E" w:rsidP="00B47D9E">
            <w:pPr>
              <w:spacing w:before="60" w:after="60"/>
              <w:ind w:left="-57"/>
              <w:jc w:val="center"/>
              <w:rPr>
                <w:rFonts w:ascii="Arial" w:eastAsia="Times New Roman" w:hAnsi="Arial" w:cs="Arial"/>
                <w:b/>
                <w:sz w:val="16"/>
                <w:szCs w:val="16"/>
                <w:lang w:eastAsia="en-GB"/>
              </w:rPr>
            </w:pPr>
            <w:r w:rsidRPr="008E5CB1">
              <w:rPr>
                <w:rFonts w:ascii="Arial" w:eastAsia="Times New Roman" w:hAnsi="Arial" w:cs="Arial"/>
                <w:b/>
                <w:sz w:val="16"/>
                <w:szCs w:val="16"/>
                <w:lang w:eastAsia="en-GB"/>
              </w:rPr>
              <w:t>Replicable</w:t>
            </w:r>
          </w:p>
        </w:tc>
        <w:tc>
          <w:tcPr>
            <w:tcW w:w="1247" w:type="dxa"/>
            <w:vAlign w:val="center"/>
          </w:tcPr>
          <w:p w14:paraId="594F27E3" w14:textId="77777777" w:rsidR="00B47D9E" w:rsidRPr="008E5CB1" w:rsidRDefault="00B47D9E" w:rsidP="00B47D9E">
            <w:pPr>
              <w:spacing w:before="60" w:after="6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Low</w:t>
            </w:r>
          </w:p>
        </w:tc>
        <w:tc>
          <w:tcPr>
            <w:tcW w:w="1361" w:type="dxa"/>
            <w:tcBorders>
              <w:right w:val="single" w:sz="4" w:space="0" w:color="auto"/>
            </w:tcBorders>
            <w:vAlign w:val="center"/>
          </w:tcPr>
          <w:p w14:paraId="4CBA2627" w14:textId="77777777" w:rsidR="00B47D9E" w:rsidRPr="008E5CB1" w:rsidRDefault="00B47D9E" w:rsidP="00B47D9E">
            <w:pPr>
              <w:spacing w:before="60" w:after="6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Medium</w:t>
            </w:r>
          </w:p>
        </w:tc>
        <w:tc>
          <w:tcPr>
            <w:tcW w:w="964" w:type="dxa"/>
            <w:tcBorders>
              <w:left w:val="single" w:sz="4" w:space="0" w:color="auto"/>
              <w:right w:val="single" w:sz="4" w:space="0" w:color="000000"/>
            </w:tcBorders>
            <w:vAlign w:val="center"/>
          </w:tcPr>
          <w:p w14:paraId="1C567538" w14:textId="77777777" w:rsidR="00B47D9E" w:rsidRPr="008E5CB1" w:rsidRDefault="00B47D9E" w:rsidP="00B47D9E">
            <w:pPr>
              <w:spacing w:before="60" w:after="60"/>
              <w:jc w:val="center"/>
              <w:rPr>
                <w:rFonts w:ascii="Arial" w:hAnsi="Arial" w:cs="Arial"/>
                <w:sz w:val="16"/>
                <w:szCs w:val="16"/>
              </w:rPr>
            </w:pPr>
            <w:r w:rsidRPr="008E5CB1">
              <w:rPr>
                <w:rFonts w:ascii="Arial" w:hAnsi="Arial" w:cs="Arial"/>
                <w:sz w:val="16"/>
                <w:szCs w:val="16"/>
              </w:rPr>
              <w:t>Low</w:t>
            </w:r>
          </w:p>
        </w:tc>
        <w:tc>
          <w:tcPr>
            <w:tcW w:w="1389" w:type="dxa"/>
            <w:tcBorders>
              <w:left w:val="single" w:sz="4" w:space="0" w:color="000000"/>
              <w:right w:val="single" w:sz="4" w:space="0" w:color="auto"/>
            </w:tcBorders>
            <w:vAlign w:val="center"/>
          </w:tcPr>
          <w:p w14:paraId="3BDBB106" w14:textId="77777777" w:rsidR="00B47D9E" w:rsidRPr="008E5CB1" w:rsidRDefault="00B47D9E" w:rsidP="00B47D9E">
            <w:pPr>
              <w:spacing w:before="60" w:after="60"/>
              <w:jc w:val="center"/>
              <w:rPr>
                <w:rFonts w:ascii="Arial" w:hAnsi="Arial" w:cs="Arial"/>
                <w:sz w:val="16"/>
                <w:szCs w:val="16"/>
              </w:rPr>
            </w:pPr>
            <w:r w:rsidRPr="008E5CB1">
              <w:rPr>
                <w:rFonts w:ascii="Arial" w:hAnsi="Arial" w:cs="Arial"/>
                <w:sz w:val="16"/>
                <w:szCs w:val="16"/>
              </w:rPr>
              <w:t>Low</w:t>
            </w:r>
          </w:p>
        </w:tc>
        <w:tc>
          <w:tcPr>
            <w:tcW w:w="1644" w:type="dxa"/>
            <w:tcBorders>
              <w:left w:val="single" w:sz="4" w:space="0" w:color="auto"/>
              <w:right w:val="single" w:sz="4" w:space="0" w:color="auto"/>
            </w:tcBorders>
            <w:vAlign w:val="center"/>
          </w:tcPr>
          <w:p w14:paraId="7622F830" w14:textId="77777777" w:rsidR="00B47D9E" w:rsidRPr="008E5CB1" w:rsidRDefault="00B47D9E" w:rsidP="00B47D9E">
            <w:pPr>
              <w:autoSpaceDE w:val="0"/>
              <w:autoSpaceDN w:val="0"/>
              <w:adjustRightInd w:val="0"/>
              <w:spacing w:before="60" w:after="6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Medium</w:t>
            </w:r>
          </w:p>
        </w:tc>
        <w:tc>
          <w:tcPr>
            <w:tcW w:w="1417" w:type="dxa"/>
            <w:vAlign w:val="center"/>
          </w:tcPr>
          <w:p w14:paraId="36982E71" w14:textId="77777777" w:rsidR="00B47D9E" w:rsidRPr="008E5CB1" w:rsidRDefault="00B47D9E" w:rsidP="00B47D9E">
            <w:pPr>
              <w:spacing w:before="60" w:after="6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Medium</w:t>
            </w:r>
          </w:p>
        </w:tc>
        <w:tc>
          <w:tcPr>
            <w:tcW w:w="1587" w:type="dxa"/>
            <w:vAlign w:val="center"/>
          </w:tcPr>
          <w:p w14:paraId="073A7933" w14:textId="77777777" w:rsidR="00B47D9E" w:rsidRPr="008E5CB1" w:rsidRDefault="00B47D9E" w:rsidP="00B47D9E">
            <w:pPr>
              <w:spacing w:before="60" w:after="60"/>
              <w:jc w:val="center"/>
              <w:rPr>
                <w:rFonts w:ascii="Arial" w:eastAsia="Times New Roman" w:hAnsi="Arial" w:cs="Arial"/>
                <w:sz w:val="16"/>
                <w:szCs w:val="16"/>
                <w:lang w:eastAsia="en-GB"/>
              </w:rPr>
            </w:pPr>
            <w:r w:rsidRPr="008E5CB1">
              <w:rPr>
                <w:rFonts w:ascii="Arial" w:hAnsi="Arial" w:cs="Arial"/>
                <w:sz w:val="16"/>
                <w:szCs w:val="16"/>
              </w:rPr>
              <w:t>Medium</w:t>
            </w:r>
          </w:p>
        </w:tc>
        <w:tc>
          <w:tcPr>
            <w:tcW w:w="1361" w:type="dxa"/>
            <w:vAlign w:val="center"/>
          </w:tcPr>
          <w:p w14:paraId="69484C54" w14:textId="77777777" w:rsidR="00B47D9E" w:rsidRPr="008E5CB1" w:rsidRDefault="00B47D9E" w:rsidP="00B47D9E">
            <w:pPr>
              <w:autoSpaceDE w:val="0"/>
              <w:autoSpaceDN w:val="0"/>
              <w:adjustRightInd w:val="0"/>
              <w:spacing w:before="60" w:after="60"/>
              <w:jc w:val="center"/>
              <w:rPr>
                <w:rFonts w:ascii="Arial" w:hAnsi="Arial" w:cs="Arial"/>
                <w:sz w:val="16"/>
                <w:szCs w:val="16"/>
              </w:rPr>
            </w:pPr>
            <w:r w:rsidRPr="008E5CB1">
              <w:rPr>
                <w:rFonts w:ascii="Arial" w:eastAsia="Times New Roman" w:hAnsi="Arial" w:cs="Arial"/>
                <w:sz w:val="16"/>
                <w:szCs w:val="16"/>
                <w:lang w:eastAsia="en-GB"/>
              </w:rPr>
              <w:t>Low</w:t>
            </w:r>
          </w:p>
        </w:tc>
        <w:tc>
          <w:tcPr>
            <w:tcW w:w="1417" w:type="dxa"/>
            <w:vAlign w:val="center"/>
          </w:tcPr>
          <w:p w14:paraId="15A51234" w14:textId="77777777" w:rsidR="00B47D9E" w:rsidRPr="008E5CB1" w:rsidRDefault="00B47D9E" w:rsidP="00B47D9E">
            <w:pPr>
              <w:spacing w:before="60" w:after="60"/>
              <w:jc w:val="center"/>
              <w:rPr>
                <w:rFonts w:ascii="Arial" w:hAnsi="Arial" w:cs="Arial"/>
                <w:sz w:val="16"/>
                <w:szCs w:val="16"/>
              </w:rPr>
            </w:pPr>
            <w:r w:rsidRPr="008E5CB1">
              <w:rPr>
                <w:rFonts w:ascii="Arial" w:hAnsi="Arial" w:cs="Arial"/>
                <w:sz w:val="16"/>
                <w:szCs w:val="16"/>
              </w:rPr>
              <w:t>Medium</w:t>
            </w:r>
          </w:p>
        </w:tc>
        <w:tc>
          <w:tcPr>
            <w:tcW w:w="1644" w:type="dxa"/>
            <w:vAlign w:val="center"/>
          </w:tcPr>
          <w:p w14:paraId="78B806A4" w14:textId="77777777" w:rsidR="00B47D9E" w:rsidRPr="008E5CB1" w:rsidRDefault="00B47D9E" w:rsidP="00B47D9E">
            <w:pPr>
              <w:autoSpaceDE w:val="0"/>
              <w:autoSpaceDN w:val="0"/>
              <w:adjustRightInd w:val="0"/>
              <w:spacing w:before="60" w:after="60"/>
              <w:jc w:val="center"/>
              <w:rPr>
                <w:rFonts w:ascii="Arial" w:hAnsi="Arial" w:cs="Arial"/>
                <w:sz w:val="16"/>
                <w:szCs w:val="16"/>
              </w:rPr>
            </w:pPr>
            <w:r w:rsidRPr="008E5CB1">
              <w:rPr>
                <w:rFonts w:ascii="Arial" w:eastAsia="Times New Roman" w:hAnsi="Arial" w:cs="Arial"/>
                <w:sz w:val="16"/>
                <w:szCs w:val="16"/>
                <w:lang w:eastAsia="en-GB"/>
              </w:rPr>
              <w:t>High</w:t>
            </w:r>
          </w:p>
        </w:tc>
      </w:tr>
      <w:tr w:rsidR="00B47D9E" w:rsidRPr="00204DA9" w14:paraId="4E9D12B4" w14:textId="77777777" w:rsidTr="00B47D9E">
        <w:trPr>
          <w:cantSplit/>
        </w:trPr>
        <w:tc>
          <w:tcPr>
            <w:tcW w:w="1476" w:type="dxa"/>
            <w:shd w:val="clear" w:color="auto" w:fill="auto"/>
            <w:vAlign w:val="center"/>
          </w:tcPr>
          <w:p w14:paraId="284F0145" w14:textId="77777777" w:rsidR="00B47D9E" w:rsidRPr="008E5CB1" w:rsidRDefault="00B47D9E" w:rsidP="00B47D9E">
            <w:pPr>
              <w:spacing w:before="60" w:after="60"/>
              <w:ind w:left="-57"/>
              <w:jc w:val="center"/>
              <w:rPr>
                <w:rFonts w:ascii="Arial" w:eastAsia="Times New Roman" w:hAnsi="Arial" w:cs="Arial"/>
                <w:b/>
                <w:sz w:val="16"/>
                <w:szCs w:val="16"/>
                <w:lang w:eastAsia="en-GB"/>
              </w:rPr>
            </w:pPr>
            <w:r w:rsidRPr="008E5CB1">
              <w:rPr>
                <w:rFonts w:ascii="Arial" w:eastAsia="Times New Roman" w:hAnsi="Arial" w:cs="Arial"/>
                <w:b/>
                <w:sz w:val="16"/>
                <w:szCs w:val="16"/>
                <w:lang w:eastAsia="en-GB"/>
              </w:rPr>
              <w:t>Periodic update</w:t>
            </w:r>
          </w:p>
        </w:tc>
        <w:tc>
          <w:tcPr>
            <w:tcW w:w="1247" w:type="dxa"/>
            <w:vAlign w:val="center"/>
          </w:tcPr>
          <w:p w14:paraId="79F080A4"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Possible</w:t>
            </w:r>
          </w:p>
        </w:tc>
        <w:tc>
          <w:tcPr>
            <w:tcW w:w="1361" w:type="dxa"/>
            <w:tcBorders>
              <w:right w:val="single" w:sz="4" w:space="0" w:color="auto"/>
            </w:tcBorders>
            <w:vAlign w:val="center"/>
          </w:tcPr>
          <w:p w14:paraId="1A8405D9"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Possible</w:t>
            </w:r>
          </w:p>
        </w:tc>
        <w:tc>
          <w:tcPr>
            <w:tcW w:w="964" w:type="dxa"/>
            <w:tcBorders>
              <w:left w:val="single" w:sz="4" w:space="0" w:color="auto"/>
              <w:right w:val="single" w:sz="4" w:space="0" w:color="000000"/>
            </w:tcBorders>
            <w:vAlign w:val="center"/>
          </w:tcPr>
          <w:p w14:paraId="55E10975" w14:textId="77777777" w:rsidR="00B47D9E" w:rsidRPr="008E5CB1" w:rsidRDefault="00B47D9E" w:rsidP="00B47D9E">
            <w:pPr>
              <w:spacing w:after="0"/>
              <w:jc w:val="center"/>
              <w:rPr>
                <w:rFonts w:ascii="Arial" w:hAnsi="Arial" w:cs="Arial"/>
                <w:sz w:val="16"/>
                <w:szCs w:val="16"/>
              </w:rPr>
            </w:pPr>
            <w:r w:rsidRPr="008E5CB1">
              <w:rPr>
                <w:rFonts w:ascii="Arial" w:eastAsia="Times New Roman" w:hAnsi="Arial" w:cs="Arial"/>
                <w:sz w:val="16"/>
                <w:szCs w:val="16"/>
                <w:lang w:eastAsia="en-GB"/>
              </w:rPr>
              <w:t>Possible</w:t>
            </w:r>
          </w:p>
        </w:tc>
        <w:tc>
          <w:tcPr>
            <w:tcW w:w="1389" w:type="dxa"/>
            <w:tcBorders>
              <w:left w:val="single" w:sz="4" w:space="0" w:color="000000"/>
              <w:right w:val="single" w:sz="4" w:space="0" w:color="auto"/>
            </w:tcBorders>
            <w:vAlign w:val="center"/>
          </w:tcPr>
          <w:p w14:paraId="3534AD1D" w14:textId="77777777" w:rsidR="00B47D9E" w:rsidRPr="008E5CB1" w:rsidRDefault="00B47D9E" w:rsidP="00B47D9E">
            <w:pPr>
              <w:spacing w:after="0"/>
              <w:jc w:val="center"/>
              <w:rPr>
                <w:rFonts w:ascii="Arial" w:hAnsi="Arial" w:cs="Arial"/>
                <w:sz w:val="16"/>
                <w:szCs w:val="16"/>
              </w:rPr>
            </w:pPr>
            <w:r w:rsidRPr="008E5CB1">
              <w:rPr>
                <w:rFonts w:ascii="Arial" w:eastAsia="Times New Roman" w:hAnsi="Arial" w:cs="Arial"/>
                <w:sz w:val="16"/>
                <w:szCs w:val="16"/>
                <w:lang w:eastAsia="en-GB"/>
              </w:rPr>
              <w:t>Possible</w:t>
            </w:r>
          </w:p>
        </w:tc>
        <w:tc>
          <w:tcPr>
            <w:tcW w:w="1644" w:type="dxa"/>
            <w:tcBorders>
              <w:left w:val="single" w:sz="4" w:space="0" w:color="auto"/>
              <w:right w:val="single" w:sz="4" w:space="0" w:color="auto"/>
            </w:tcBorders>
            <w:vAlign w:val="center"/>
          </w:tcPr>
          <w:p w14:paraId="40E202AF"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Possible</w:t>
            </w:r>
          </w:p>
        </w:tc>
        <w:tc>
          <w:tcPr>
            <w:tcW w:w="1417" w:type="dxa"/>
            <w:vAlign w:val="center"/>
          </w:tcPr>
          <w:p w14:paraId="398DC28D"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Possible</w:t>
            </w:r>
          </w:p>
        </w:tc>
        <w:tc>
          <w:tcPr>
            <w:tcW w:w="1587" w:type="dxa"/>
            <w:vAlign w:val="center"/>
          </w:tcPr>
          <w:p w14:paraId="0E6D5FEF"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hAnsi="Arial" w:cs="Arial"/>
                <w:sz w:val="16"/>
                <w:szCs w:val="16"/>
              </w:rPr>
              <w:t>Essential</w:t>
            </w:r>
          </w:p>
        </w:tc>
        <w:tc>
          <w:tcPr>
            <w:tcW w:w="1361" w:type="dxa"/>
            <w:vAlign w:val="center"/>
          </w:tcPr>
          <w:p w14:paraId="15061CF5" w14:textId="77777777" w:rsidR="00B47D9E" w:rsidRPr="008E5CB1" w:rsidRDefault="00B47D9E" w:rsidP="00B47D9E">
            <w:pPr>
              <w:spacing w:after="0"/>
              <w:jc w:val="center"/>
              <w:rPr>
                <w:rFonts w:ascii="Arial" w:eastAsia="Times New Roman" w:hAnsi="Arial" w:cs="Arial"/>
                <w:sz w:val="16"/>
                <w:szCs w:val="16"/>
                <w:lang w:eastAsia="en-GB"/>
              </w:rPr>
            </w:pPr>
            <w:r w:rsidRPr="008E5CB1">
              <w:rPr>
                <w:rFonts w:ascii="Arial" w:eastAsia="Times New Roman" w:hAnsi="Arial" w:cs="Arial"/>
                <w:sz w:val="16"/>
                <w:szCs w:val="16"/>
                <w:lang w:eastAsia="en-GB"/>
              </w:rPr>
              <w:t>Possible</w:t>
            </w:r>
          </w:p>
        </w:tc>
        <w:tc>
          <w:tcPr>
            <w:tcW w:w="1417" w:type="dxa"/>
            <w:vAlign w:val="center"/>
          </w:tcPr>
          <w:p w14:paraId="2691A145" w14:textId="77777777" w:rsidR="00B47D9E" w:rsidRPr="008E5CB1" w:rsidRDefault="00B47D9E" w:rsidP="00B47D9E">
            <w:pPr>
              <w:spacing w:after="0"/>
              <w:jc w:val="center"/>
              <w:rPr>
                <w:rFonts w:ascii="Arial" w:hAnsi="Arial" w:cs="Arial"/>
                <w:sz w:val="16"/>
                <w:szCs w:val="16"/>
              </w:rPr>
            </w:pPr>
            <w:r w:rsidRPr="008E5CB1">
              <w:rPr>
                <w:rFonts w:ascii="Arial" w:hAnsi="Arial" w:cs="Arial"/>
                <w:sz w:val="16"/>
                <w:szCs w:val="16"/>
              </w:rPr>
              <w:t>Possible</w:t>
            </w:r>
          </w:p>
        </w:tc>
        <w:tc>
          <w:tcPr>
            <w:tcW w:w="1644" w:type="dxa"/>
            <w:vAlign w:val="center"/>
          </w:tcPr>
          <w:p w14:paraId="3BE4ABBC" w14:textId="77777777" w:rsidR="00B47D9E" w:rsidRPr="008E5CB1" w:rsidRDefault="00B47D9E" w:rsidP="00B47D9E">
            <w:pPr>
              <w:spacing w:after="0"/>
              <w:jc w:val="center"/>
              <w:rPr>
                <w:rFonts w:ascii="Arial" w:hAnsi="Arial" w:cs="Arial"/>
                <w:sz w:val="16"/>
                <w:szCs w:val="16"/>
              </w:rPr>
            </w:pPr>
            <w:r w:rsidRPr="008E5CB1">
              <w:rPr>
                <w:rFonts w:ascii="Arial" w:eastAsia="Times New Roman" w:hAnsi="Arial" w:cs="Arial"/>
                <w:sz w:val="16"/>
                <w:szCs w:val="16"/>
                <w:lang w:eastAsia="en-GB"/>
              </w:rPr>
              <w:t>Essential</w:t>
            </w:r>
          </w:p>
        </w:tc>
      </w:tr>
      <w:tr w:rsidR="00B47D9E" w:rsidRPr="00204DA9" w14:paraId="02F5A78C" w14:textId="77777777" w:rsidTr="00B47D9E">
        <w:trPr>
          <w:cantSplit/>
        </w:trPr>
        <w:tc>
          <w:tcPr>
            <w:tcW w:w="1476" w:type="dxa"/>
            <w:vMerge w:val="restart"/>
            <w:shd w:val="clear" w:color="auto" w:fill="auto"/>
            <w:vAlign w:val="center"/>
          </w:tcPr>
          <w:p w14:paraId="7AE36133" w14:textId="77777777" w:rsidR="00B47D9E" w:rsidRPr="008E5CB1" w:rsidRDefault="00B47D9E" w:rsidP="00B47D9E">
            <w:pPr>
              <w:spacing w:after="0"/>
              <w:ind w:left="-57"/>
              <w:jc w:val="center"/>
              <w:rPr>
                <w:rFonts w:ascii="Arial" w:eastAsia="Times New Roman" w:hAnsi="Arial" w:cs="Arial"/>
                <w:b/>
                <w:sz w:val="16"/>
                <w:szCs w:val="16"/>
                <w:lang w:eastAsia="en-GB"/>
              </w:rPr>
            </w:pPr>
            <w:r w:rsidRPr="008E5CB1">
              <w:rPr>
                <w:rFonts w:ascii="Arial" w:eastAsia="Times New Roman" w:hAnsi="Arial" w:cs="Arial"/>
                <w:b/>
                <w:sz w:val="16"/>
                <w:szCs w:val="16"/>
                <w:lang w:eastAsia="en-GB"/>
              </w:rPr>
              <w:t>Limitations</w:t>
            </w:r>
          </w:p>
        </w:tc>
        <w:tc>
          <w:tcPr>
            <w:tcW w:w="1247" w:type="dxa"/>
          </w:tcPr>
          <w:p w14:paraId="0014CB41"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rPr>
              <w:t>-Does not synthesise or analyse findings across sources</w:t>
            </w:r>
          </w:p>
        </w:tc>
        <w:tc>
          <w:tcPr>
            <w:tcW w:w="1361" w:type="dxa"/>
            <w:tcBorders>
              <w:right w:val="single" w:sz="4" w:space="0" w:color="auto"/>
            </w:tcBorders>
          </w:tcPr>
          <w:p w14:paraId="38C63B7B"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rPr>
              <w:t>-Overview, not in-depth analysis</w:t>
            </w:r>
          </w:p>
        </w:tc>
        <w:tc>
          <w:tcPr>
            <w:tcW w:w="964" w:type="dxa"/>
            <w:tcBorders>
              <w:left w:val="single" w:sz="4" w:space="0" w:color="auto"/>
              <w:right w:val="single" w:sz="4" w:space="0" w:color="000000"/>
            </w:tcBorders>
          </w:tcPr>
          <w:p w14:paraId="27E4A05F" w14:textId="77777777" w:rsidR="00B47D9E" w:rsidRPr="008E5CB1" w:rsidRDefault="00B47D9E" w:rsidP="00B47D9E">
            <w:pPr>
              <w:spacing w:after="0"/>
              <w:ind w:left="-57"/>
              <w:rPr>
                <w:rFonts w:ascii="Arial" w:hAnsi="Arial" w:cs="Arial"/>
                <w:sz w:val="16"/>
                <w:szCs w:val="16"/>
              </w:rPr>
            </w:pPr>
            <w:r w:rsidRPr="008E5CB1">
              <w:rPr>
                <w:rFonts w:ascii="Arial" w:eastAsia="Times New Roman" w:hAnsi="Arial" w:cs="Arial"/>
                <w:sz w:val="16"/>
                <w:szCs w:val="16"/>
                <w:lang w:eastAsia="en-GB"/>
              </w:rPr>
              <w:t>May have:</w:t>
            </w:r>
            <w:r>
              <w:rPr>
                <w:rFonts w:ascii="Arial" w:eastAsia="Times New Roman" w:hAnsi="Arial" w:cs="Arial"/>
                <w:sz w:val="16"/>
                <w:szCs w:val="16"/>
                <w:lang w:eastAsia="en-GB"/>
              </w:rPr>
              <w:t xml:space="preserve"> -</w:t>
            </w:r>
            <w:r w:rsidRPr="008E5CB1">
              <w:rPr>
                <w:rFonts w:ascii="Arial" w:eastAsia="Times New Roman" w:hAnsi="Arial" w:cs="Arial"/>
                <w:sz w:val="16"/>
                <w:szCs w:val="16"/>
                <w:lang w:eastAsia="en-GB"/>
              </w:rPr>
              <w:t>A narrow focus question</w:t>
            </w:r>
          </w:p>
        </w:tc>
        <w:tc>
          <w:tcPr>
            <w:tcW w:w="1389" w:type="dxa"/>
            <w:tcBorders>
              <w:left w:val="single" w:sz="4" w:space="0" w:color="000000"/>
              <w:right w:val="single" w:sz="4" w:space="0" w:color="auto"/>
            </w:tcBorders>
          </w:tcPr>
          <w:p w14:paraId="08E936F4"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rPr>
              <w:t>-Evidence base not comprehensive</w:t>
            </w:r>
            <w:r>
              <w:rPr>
                <w:rFonts w:ascii="Arial" w:eastAsia="Times New Roman" w:hAnsi="Arial" w:cs="Arial"/>
                <w:sz w:val="16"/>
                <w:szCs w:val="16"/>
              </w:rPr>
              <w:t>,</w:t>
            </w:r>
            <w:r w:rsidRPr="008E5CB1">
              <w:rPr>
                <w:rFonts w:ascii="Arial" w:eastAsia="Times New Roman" w:hAnsi="Arial" w:cs="Arial"/>
                <w:sz w:val="16"/>
                <w:szCs w:val="16"/>
              </w:rPr>
              <w:t xml:space="preserve"> limited to most r</w:t>
            </w:r>
            <w:r>
              <w:rPr>
                <w:rFonts w:ascii="Arial" w:eastAsia="Times New Roman" w:hAnsi="Arial" w:cs="Arial"/>
                <w:sz w:val="16"/>
                <w:szCs w:val="16"/>
              </w:rPr>
              <w:t>ecent scientific information</w:t>
            </w:r>
          </w:p>
        </w:tc>
        <w:tc>
          <w:tcPr>
            <w:tcW w:w="1644" w:type="dxa"/>
            <w:tcBorders>
              <w:left w:val="single" w:sz="4" w:space="0" w:color="auto"/>
              <w:right w:val="single" w:sz="4" w:space="0" w:color="auto"/>
            </w:tcBorders>
          </w:tcPr>
          <w:p w14:paraId="75EDEB54"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rPr>
              <w:t>-</w:t>
            </w:r>
            <w:r>
              <w:rPr>
                <w:rFonts w:ascii="Arial" w:eastAsia="Times New Roman" w:hAnsi="Arial" w:cs="Arial"/>
                <w:sz w:val="16"/>
                <w:szCs w:val="16"/>
              </w:rPr>
              <w:t>Evidence base not comprehensive</w:t>
            </w:r>
          </w:p>
        </w:tc>
        <w:tc>
          <w:tcPr>
            <w:tcW w:w="1417" w:type="dxa"/>
          </w:tcPr>
          <w:p w14:paraId="4369FAAA"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rPr>
              <w:t>-Prone to selection and publication bias - tends to review readily available</w:t>
            </w:r>
            <w:r>
              <w:rPr>
                <w:rFonts w:ascii="Arial" w:eastAsia="Times New Roman" w:hAnsi="Arial" w:cs="Arial"/>
                <w:sz w:val="16"/>
                <w:szCs w:val="16"/>
              </w:rPr>
              <w:t xml:space="preserve"> </w:t>
            </w:r>
            <w:r w:rsidRPr="008E5CB1">
              <w:rPr>
                <w:rFonts w:ascii="Arial" w:eastAsia="Times New Roman" w:hAnsi="Arial" w:cs="Arial"/>
                <w:sz w:val="16"/>
                <w:szCs w:val="16"/>
              </w:rPr>
              <w:t>evidence</w:t>
            </w:r>
          </w:p>
        </w:tc>
        <w:tc>
          <w:tcPr>
            <w:tcW w:w="1587" w:type="dxa"/>
          </w:tcPr>
          <w:p w14:paraId="53C21D0E"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hAnsi="Arial" w:cs="Arial"/>
                <w:sz w:val="16"/>
                <w:szCs w:val="16"/>
              </w:rPr>
              <w:t>-Does not include re</w:t>
            </w:r>
            <w:r>
              <w:rPr>
                <w:rFonts w:ascii="Arial" w:hAnsi="Arial" w:cs="Arial"/>
                <w:sz w:val="16"/>
                <w:szCs w:val="16"/>
              </w:rPr>
              <w:t>search outside existing reviews</w:t>
            </w:r>
          </w:p>
        </w:tc>
        <w:tc>
          <w:tcPr>
            <w:tcW w:w="1361" w:type="dxa"/>
          </w:tcPr>
          <w:p w14:paraId="58E17EFF"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rPr>
              <w:t>-Limited accessibility to literature</w:t>
            </w:r>
          </w:p>
        </w:tc>
        <w:tc>
          <w:tcPr>
            <w:tcW w:w="1417" w:type="dxa"/>
          </w:tcPr>
          <w:p w14:paraId="5DD1DF77" w14:textId="77777777" w:rsidR="00B47D9E" w:rsidRPr="008E5CB1" w:rsidRDefault="00B47D9E" w:rsidP="00B47D9E">
            <w:pPr>
              <w:spacing w:after="0"/>
              <w:ind w:left="-57"/>
              <w:rPr>
                <w:rFonts w:ascii="Arial" w:hAnsi="Arial" w:cs="Arial"/>
                <w:sz w:val="16"/>
                <w:szCs w:val="16"/>
              </w:rPr>
            </w:pPr>
            <w:r w:rsidRPr="008E5CB1">
              <w:rPr>
                <w:rFonts w:ascii="Arial" w:hAnsi="Arial" w:cs="Arial"/>
                <w:sz w:val="16"/>
                <w:szCs w:val="16"/>
              </w:rPr>
              <w:t>-Time consuming and resource intensive</w:t>
            </w:r>
          </w:p>
        </w:tc>
        <w:tc>
          <w:tcPr>
            <w:tcW w:w="1644" w:type="dxa"/>
          </w:tcPr>
          <w:p w14:paraId="5776C879" w14:textId="77777777" w:rsidR="00B47D9E" w:rsidRPr="008E5CB1" w:rsidRDefault="00B47D9E" w:rsidP="00B47D9E">
            <w:pPr>
              <w:spacing w:after="0"/>
              <w:ind w:left="-57"/>
              <w:rPr>
                <w:rFonts w:ascii="Arial" w:hAnsi="Arial" w:cs="Arial"/>
                <w:sz w:val="16"/>
                <w:szCs w:val="16"/>
              </w:rPr>
            </w:pPr>
            <w:r w:rsidRPr="008E5CB1">
              <w:rPr>
                <w:rFonts w:ascii="Arial" w:eastAsia="Times New Roman" w:hAnsi="Arial" w:cs="Arial"/>
                <w:sz w:val="16"/>
                <w:szCs w:val="16"/>
              </w:rPr>
              <w:t>-Resource intensive (time, human, financial)</w:t>
            </w:r>
          </w:p>
        </w:tc>
      </w:tr>
      <w:tr w:rsidR="00B47D9E" w:rsidRPr="00204DA9" w14:paraId="7BAAA22C" w14:textId="77777777" w:rsidTr="00B47D9E">
        <w:trPr>
          <w:cantSplit/>
        </w:trPr>
        <w:tc>
          <w:tcPr>
            <w:tcW w:w="1476" w:type="dxa"/>
            <w:vMerge/>
            <w:shd w:val="clear" w:color="auto" w:fill="auto"/>
            <w:vAlign w:val="center"/>
          </w:tcPr>
          <w:p w14:paraId="25295451" w14:textId="77777777" w:rsidR="00B47D9E" w:rsidRPr="008E5CB1" w:rsidRDefault="00B47D9E" w:rsidP="00B47D9E">
            <w:pPr>
              <w:spacing w:after="0"/>
              <w:jc w:val="center"/>
              <w:rPr>
                <w:rFonts w:ascii="Arial" w:eastAsia="Times New Roman" w:hAnsi="Arial" w:cs="Arial"/>
                <w:b/>
                <w:sz w:val="16"/>
                <w:szCs w:val="16"/>
                <w:lang w:eastAsia="en-GB"/>
              </w:rPr>
            </w:pPr>
          </w:p>
        </w:tc>
        <w:tc>
          <w:tcPr>
            <w:tcW w:w="1247" w:type="dxa"/>
          </w:tcPr>
          <w:p w14:paraId="3D947295"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-Generally does not appraise evidence</w:t>
            </w:r>
          </w:p>
        </w:tc>
        <w:tc>
          <w:tcPr>
            <w:tcW w:w="1361" w:type="dxa"/>
            <w:tcBorders>
              <w:right w:val="single" w:sz="4" w:space="0" w:color="auto"/>
            </w:tcBorders>
          </w:tcPr>
          <w:p w14:paraId="02FC8FBB"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-Does not synthesise or analyse findings across sources</w:t>
            </w:r>
          </w:p>
        </w:tc>
        <w:tc>
          <w:tcPr>
            <w:tcW w:w="964" w:type="dxa"/>
            <w:tcBorders>
              <w:left w:val="single" w:sz="4" w:space="0" w:color="auto"/>
              <w:right w:val="single" w:sz="4" w:space="0" w:color="000000"/>
            </w:tcBorders>
          </w:tcPr>
          <w:p w14:paraId="2E22A4FE"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lang w:eastAsia="en-GB"/>
              </w:rPr>
              <w:t>-Few search sources</w:t>
            </w:r>
          </w:p>
        </w:tc>
        <w:tc>
          <w:tcPr>
            <w:tcW w:w="1389" w:type="dxa"/>
            <w:tcBorders>
              <w:left w:val="single" w:sz="4" w:space="0" w:color="000000"/>
              <w:right w:val="single" w:sz="4" w:space="0" w:color="auto"/>
            </w:tcBorders>
          </w:tcPr>
          <w:p w14:paraId="022076A0"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-May be prone to bias</w:t>
            </w:r>
          </w:p>
        </w:tc>
        <w:tc>
          <w:tcPr>
            <w:tcW w:w="1644" w:type="dxa"/>
            <w:tcBorders>
              <w:left w:val="single" w:sz="4" w:space="0" w:color="auto"/>
              <w:right w:val="single" w:sz="4" w:space="0" w:color="auto"/>
            </w:tcBorders>
          </w:tcPr>
          <w:p w14:paraId="32739425"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-Relies on easily accessible/ available evidence</w:t>
            </w:r>
          </w:p>
        </w:tc>
        <w:tc>
          <w:tcPr>
            <w:tcW w:w="1417" w:type="dxa"/>
          </w:tcPr>
          <w:p w14:paraId="170715E1"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-Often limited detail on search strategies, or how conclusions reached</w:t>
            </w:r>
          </w:p>
        </w:tc>
        <w:tc>
          <w:tcPr>
            <w:tcW w:w="1587" w:type="dxa"/>
          </w:tcPr>
          <w:p w14:paraId="05DF1955" w14:textId="77777777" w:rsidR="00B47D9E" w:rsidRPr="008E5CB1" w:rsidRDefault="00B47D9E" w:rsidP="00B47D9E">
            <w:pPr>
              <w:spacing w:after="0"/>
              <w:ind w:left="-57"/>
              <w:rPr>
                <w:rFonts w:ascii="Arial" w:hAnsi="Arial" w:cs="Arial"/>
                <w:sz w:val="16"/>
                <w:szCs w:val="16"/>
              </w:rPr>
            </w:pPr>
            <w:r w:rsidRPr="008E5CB1">
              <w:rPr>
                <w:rFonts w:ascii="Arial" w:hAnsi="Arial" w:cs="Arial"/>
                <w:sz w:val="16"/>
                <w:szCs w:val="16"/>
              </w:rPr>
              <w:t xml:space="preserve">-Because reviews are of variable quality, </w:t>
            </w:r>
            <w:r>
              <w:rPr>
                <w:rFonts w:ascii="Arial" w:hAnsi="Arial" w:cs="Arial"/>
                <w:sz w:val="16"/>
                <w:szCs w:val="16"/>
              </w:rPr>
              <w:t xml:space="preserve">each </w:t>
            </w:r>
            <w:r w:rsidRPr="008E5CB1">
              <w:rPr>
                <w:rFonts w:ascii="Arial" w:hAnsi="Arial" w:cs="Arial"/>
                <w:sz w:val="16"/>
                <w:szCs w:val="16"/>
              </w:rPr>
              <w:t>needs to be assessed for how systematic and comprehensive it is</w:t>
            </w:r>
          </w:p>
        </w:tc>
        <w:tc>
          <w:tcPr>
            <w:tcW w:w="1361" w:type="dxa"/>
          </w:tcPr>
          <w:p w14:paraId="5ADB7505"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-Time/human resource constraints likely to limit scope</w:t>
            </w:r>
          </w:p>
        </w:tc>
        <w:tc>
          <w:tcPr>
            <w:tcW w:w="1417" w:type="dxa"/>
          </w:tcPr>
          <w:p w14:paraId="302521ED" w14:textId="77777777" w:rsidR="00B47D9E" w:rsidRPr="008E5CB1" w:rsidRDefault="00B47D9E" w:rsidP="00B47D9E">
            <w:pPr>
              <w:spacing w:after="0"/>
              <w:ind w:left="-57"/>
              <w:rPr>
                <w:rFonts w:ascii="Arial" w:hAnsi="Arial" w:cs="Arial"/>
                <w:sz w:val="16"/>
                <w:szCs w:val="16"/>
              </w:rPr>
            </w:pPr>
          </w:p>
        </w:tc>
        <w:tc>
          <w:tcPr>
            <w:tcW w:w="1644" w:type="dxa"/>
          </w:tcPr>
          <w:p w14:paraId="1B934429"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-May have a narrow clinical question or set of questions</w:t>
            </w:r>
          </w:p>
        </w:tc>
      </w:tr>
      <w:tr w:rsidR="00B47D9E" w:rsidRPr="00204DA9" w14:paraId="14623076" w14:textId="77777777" w:rsidTr="00B47D9E">
        <w:trPr>
          <w:cantSplit/>
        </w:trPr>
        <w:tc>
          <w:tcPr>
            <w:tcW w:w="1476" w:type="dxa"/>
            <w:vMerge/>
            <w:shd w:val="clear" w:color="auto" w:fill="auto"/>
            <w:vAlign w:val="center"/>
          </w:tcPr>
          <w:p w14:paraId="5C1C648C" w14:textId="77777777" w:rsidR="00B47D9E" w:rsidRPr="008E5CB1" w:rsidRDefault="00B47D9E" w:rsidP="00B47D9E">
            <w:pPr>
              <w:spacing w:after="0"/>
              <w:jc w:val="center"/>
              <w:rPr>
                <w:rFonts w:ascii="Arial" w:eastAsia="Times New Roman" w:hAnsi="Arial" w:cs="Arial"/>
                <w:b/>
                <w:sz w:val="16"/>
                <w:szCs w:val="16"/>
                <w:lang w:eastAsia="en-GB"/>
              </w:rPr>
            </w:pPr>
          </w:p>
        </w:tc>
        <w:tc>
          <w:tcPr>
            <w:tcW w:w="1247" w:type="dxa"/>
          </w:tcPr>
          <w:p w14:paraId="484A44B9"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-Prone to selection and publication bias</w:t>
            </w:r>
          </w:p>
        </w:tc>
        <w:tc>
          <w:tcPr>
            <w:tcW w:w="1361" w:type="dxa"/>
            <w:tcBorders>
              <w:right w:val="single" w:sz="4" w:space="0" w:color="auto"/>
            </w:tcBorders>
          </w:tcPr>
          <w:p w14:paraId="643B3C54"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-A range of evidence may be covered, but generally relies on few search sources</w:t>
            </w:r>
          </w:p>
        </w:tc>
        <w:tc>
          <w:tcPr>
            <w:tcW w:w="964" w:type="dxa"/>
            <w:tcBorders>
              <w:left w:val="single" w:sz="4" w:space="0" w:color="auto"/>
              <w:right w:val="single" w:sz="4" w:space="0" w:color="000000"/>
            </w:tcBorders>
          </w:tcPr>
          <w:p w14:paraId="4F865B86"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lang w:eastAsia="en-GB"/>
              </w:rPr>
              <w:t>-Use only key terms for search (not all variants)</w:t>
            </w:r>
          </w:p>
        </w:tc>
        <w:tc>
          <w:tcPr>
            <w:tcW w:w="1389" w:type="dxa"/>
            <w:tcBorders>
              <w:left w:val="single" w:sz="4" w:space="0" w:color="000000"/>
              <w:right w:val="single" w:sz="4" w:space="0" w:color="auto"/>
            </w:tcBorders>
          </w:tcPr>
          <w:p w14:paraId="70720AEE" w14:textId="77777777" w:rsidR="00B47D9E" w:rsidRPr="008E5CB1" w:rsidRDefault="00B47D9E" w:rsidP="00B47D9E">
            <w:pPr>
              <w:spacing w:after="0"/>
              <w:ind w:left="-57"/>
              <w:rPr>
                <w:rFonts w:ascii="Arial" w:eastAsia="Times New Roman" w:hAnsi="Arial" w:cs="Arial"/>
                <w:sz w:val="16"/>
                <w:szCs w:val="16"/>
              </w:rPr>
            </w:pPr>
          </w:p>
        </w:tc>
        <w:tc>
          <w:tcPr>
            <w:tcW w:w="1644" w:type="dxa"/>
            <w:tcBorders>
              <w:left w:val="single" w:sz="4" w:space="0" w:color="auto"/>
              <w:right w:val="single" w:sz="4" w:space="0" w:color="auto"/>
            </w:tcBorders>
          </w:tcPr>
          <w:p w14:paraId="621A31D6"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-Prone to selection and publication bias</w:t>
            </w:r>
          </w:p>
        </w:tc>
        <w:tc>
          <w:tcPr>
            <w:tcW w:w="1417" w:type="dxa"/>
          </w:tcPr>
          <w:p w14:paraId="21F6D5CE"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-Resources determine scope, which may limit comprehensive-ness or lead to inconclusive findings</w:t>
            </w:r>
          </w:p>
        </w:tc>
        <w:tc>
          <w:tcPr>
            <w:tcW w:w="1587" w:type="dxa"/>
          </w:tcPr>
          <w:p w14:paraId="15750B5E" w14:textId="77777777" w:rsidR="00B47D9E" w:rsidRPr="008E5CB1" w:rsidRDefault="00B47D9E" w:rsidP="00B47D9E">
            <w:pPr>
              <w:spacing w:after="0"/>
              <w:ind w:left="-57"/>
              <w:rPr>
                <w:rFonts w:ascii="Arial" w:hAnsi="Arial" w:cs="Arial"/>
                <w:sz w:val="16"/>
                <w:szCs w:val="16"/>
              </w:rPr>
            </w:pPr>
          </w:p>
        </w:tc>
        <w:tc>
          <w:tcPr>
            <w:tcW w:w="1361" w:type="dxa"/>
          </w:tcPr>
          <w:p w14:paraId="4641CC38"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-Limited literature search</w:t>
            </w:r>
          </w:p>
        </w:tc>
        <w:tc>
          <w:tcPr>
            <w:tcW w:w="1417" w:type="dxa"/>
          </w:tcPr>
          <w:p w14:paraId="65446D96" w14:textId="77777777" w:rsidR="00B47D9E" w:rsidRPr="008E5CB1" w:rsidRDefault="00B47D9E" w:rsidP="00B47D9E">
            <w:pPr>
              <w:spacing w:after="0"/>
              <w:ind w:left="-57"/>
              <w:rPr>
                <w:rFonts w:ascii="Arial" w:hAnsi="Arial" w:cs="Arial"/>
                <w:sz w:val="16"/>
                <w:szCs w:val="16"/>
              </w:rPr>
            </w:pPr>
          </w:p>
        </w:tc>
        <w:tc>
          <w:tcPr>
            <w:tcW w:w="1644" w:type="dxa"/>
          </w:tcPr>
          <w:p w14:paraId="0D2D0D41"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-Has a history of use in health and education</w:t>
            </w:r>
            <w:r>
              <w:rPr>
                <w:rFonts w:ascii="Arial" w:eastAsia="Times New Roman" w:hAnsi="Arial" w:cs="Arial"/>
                <w:sz w:val="16"/>
                <w:szCs w:val="16"/>
              </w:rPr>
              <w:t>; y</w:t>
            </w:r>
            <w:r w:rsidRPr="008E5CB1">
              <w:rPr>
                <w:rFonts w:ascii="Arial" w:eastAsia="Times New Roman" w:hAnsi="Arial" w:cs="Arial"/>
                <w:sz w:val="16"/>
                <w:szCs w:val="16"/>
              </w:rPr>
              <w:t xml:space="preserve">et to be fully tested in other </w:t>
            </w:r>
            <w:r>
              <w:rPr>
                <w:rFonts w:ascii="Arial" w:eastAsia="Times New Roman" w:hAnsi="Arial" w:cs="Arial"/>
                <w:sz w:val="16"/>
                <w:szCs w:val="16"/>
              </w:rPr>
              <w:t xml:space="preserve">development </w:t>
            </w:r>
            <w:r w:rsidRPr="008E5CB1">
              <w:rPr>
                <w:rFonts w:ascii="Arial" w:eastAsia="Times New Roman" w:hAnsi="Arial" w:cs="Arial"/>
                <w:sz w:val="16"/>
                <w:szCs w:val="16"/>
              </w:rPr>
              <w:t xml:space="preserve">areas, </w:t>
            </w:r>
            <w:r>
              <w:rPr>
                <w:rFonts w:ascii="Arial" w:eastAsia="Times New Roman" w:hAnsi="Arial" w:cs="Arial"/>
                <w:sz w:val="16"/>
                <w:szCs w:val="16"/>
              </w:rPr>
              <w:t xml:space="preserve">e.g. </w:t>
            </w:r>
            <w:r w:rsidRPr="008E5CB1">
              <w:rPr>
                <w:rFonts w:ascii="Arial" w:eastAsia="Times New Roman" w:hAnsi="Arial" w:cs="Arial"/>
                <w:sz w:val="16"/>
                <w:szCs w:val="16"/>
              </w:rPr>
              <w:t>governance and climate change</w:t>
            </w:r>
          </w:p>
        </w:tc>
      </w:tr>
      <w:tr w:rsidR="00B47D9E" w:rsidRPr="00204DA9" w14:paraId="58F5D9F7" w14:textId="77777777" w:rsidTr="00B47D9E">
        <w:trPr>
          <w:cantSplit/>
        </w:trPr>
        <w:tc>
          <w:tcPr>
            <w:tcW w:w="1476" w:type="dxa"/>
            <w:vMerge/>
            <w:shd w:val="clear" w:color="auto" w:fill="auto"/>
            <w:vAlign w:val="center"/>
          </w:tcPr>
          <w:p w14:paraId="15E9DB0A" w14:textId="77777777" w:rsidR="00B47D9E" w:rsidRPr="008E5CB1" w:rsidRDefault="00B47D9E" w:rsidP="00B47D9E">
            <w:pPr>
              <w:spacing w:after="0"/>
              <w:jc w:val="center"/>
              <w:rPr>
                <w:rFonts w:ascii="Arial" w:eastAsia="Times New Roman" w:hAnsi="Arial" w:cs="Arial"/>
                <w:b/>
                <w:sz w:val="16"/>
                <w:szCs w:val="16"/>
                <w:lang w:eastAsia="en-GB"/>
              </w:rPr>
            </w:pPr>
          </w:p>
        </w:tc>
        <w:tc>
          <w:tcPr>
            <w:tcW w:w="1247" w:type="dxa"/>
          </w:tcPr>
          <w:p w14:paraId="4784BCA3" w14:textId="77777777" w:rsidR="00B47D9E" w:rsidRPr="008E5CB1" w:rsidRDefault="00B47D9E" w:rsidP="00B47D9E">
            <w:pPr>
              <w:spacing w:after="0"/>
              <w:ind w:left="-57"/>
              <w:rPr>
                <w:rFonts w:ascii="Arial" w:eastAsia="Times New Roman" w:hAnsi="Arial" w:cs="Arial"/>
                <w:sz w:val="16"/>
                <w:szCs w:val="16"/>
              </w:rPr>
            </w:pPr>
          </w:p>
        </w:tc>
        <w:tc>
          <w:tcPr>
            <w:tcW w:w="1361" w:type="dxa"/>
            <w:tcBorders>
              <w:right w:val="single" w:sz="4" w:space="0" w:color="auto"/>
            </w:tcBorders>
          </w:tcPr>
          <w:p w14:paraId="4A45A749"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rPr>
              <w:t>-Prone to selection and publication bias</w:t>
            </w:r>
          </w:p>
        </w:tc>
        <w:tc>
          <w:tcPr>
            <w:tcW w:w="964" w:type="dxa"/>
            <w:tcBorders>
              <w:left w:val="single" w:sz="4" w:space="0" w:color="auto"/>
              <w:right w:val="single" w:sz="4" w:space="0" w:color="000000"/>
            </w:tcBorders>
          </w:tcPr>
          <w:p w14:paraId="6D2F6ED6"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lang w:eastAsia="en-GB"/>
              </w:rPr>
              <w:t>-</w:t>
            </w:r>
            <w:r>
              <w:rPr>
                <w:rFonts w:ascii="Arial" w:eastAsia="Times New Roman" w:hAnsi="Arial" w:cs="Arial"/>
                <w:sz w:val="16"/>
                <w:szCs w:val="16"/>
                <w:lang w:eastAsia="en-GB"/>
              </w:rPr>
              <w:t>Limited to</w:t>
            </w:r>
            <w:r w:rsidRPr="008E5CB1">
              <w:rPr>
                <w:rFonts w:ascii="Arial" w:eastAsia="Times New Roman" w:hAnsi="Arial" w:cs="Arial"/>
                <w:sz w:val="16"/>
                <w:szCs w:val="16"/>
                <w:lang w:eastAsia="en-GB"/>
              </w:rPr>
              <w:t xml:space="preserve"> electronic and easily available documents</w:t>
            </w:r>
          </w:p>
        </w:tc>
        <w:tc>
          <w:tcPr>
            <w:tcW w:w="1389" w:type="dxa"/>
            <w:tcBorders>
              <w:left w:val="single" w:sz="4" w:space="0" w:color="000000"/>
              <w:right w:val="single" w:sz="4" w:space="0" w:color="auto"/>
            </w:tcBorders>
          </w:tcPr>
          <w:p w14:paraId="4FBC0758" w14:textId="77777777" w:rsidR="00B47D9E" w:rsidRPr="008E5CB1" w:rsidRDefault="00B47D9E" w:rsidP="00B47D9E">
            <w:pPr>
              <w:spacing w:after="0"/>
              <w:ind w:left="-57"/>
              <w:rPr>
                <w:rFonts w:ascii="Arial" w:eastAsia="Times New Roman" w:hAnsi="Arial" w:cs="Arial"/>
                <w:sz w:val="16"/>
                <w:szCs w:val="16"/>
              </w:rPr>
            </w:pPr>
          </w:p>
        </w:tc>
        <w:tc>
          <w:tcPr>
            <w:tcW w:w="1644" w:type="dxa"/>
            <w:tcBorders>
              <w:left w:val="single" w:sz="4" w:space="0" w:color="auto"/>
              <w:right w:val="single" w:sz="4" w:space="0" w:color="auto"/>
            </w:tcBorders>
          </w:tcPr>
          <w:p w14:paraId="7B72A1B1" w14:textId="77777777" w:rsidR="00B47D9E" w:rsidRPr="008E5CB1" w:rsidRDefault="00B47D9E" w:rsidP="00B47D9E">
            <w:pPr>
              <w:spacing w:after="0"/>
              <w:ind w:left="-57"/>
              <w:rPr>
                <w:rFonts w:ascii="Arial" w:eastAsia="Times New Roman" w:hAnsi="Arial" w:cs="Arial"/>
                <w:sz w:val="16"/>
                <w:szCs w:val="16"/>
              </w:rPr>
            </w:pPr>
            <w:r w:rsidRPr="008E5CB1">
              <w:rPr>
                <w:rFonts w:ascii="Arial" w:eastAsia="Times New Roman" w:hAnsi="Arial" w:cs="Arial"/>
                <w:sz w:val="16"/>
                <w:szCs w:val="16"/>
                <w:lang w:eastAsia="en-GB"/>
              </w:rPr>
              <w:t>-Risk of generating inconclusive findings that provide a weak answer to the original question</w:t>
            </w:r>
          </w:p>
        </w:tc>
        <w:tc>
          <w:tcPr>
            <w:tcW w:w="1417" w:type="dxa"/>
          </w:tcPr>
          <w:p w14:paraId="77B204A0" w14:textId="77777777" w:rsidR="00B47D9E" w:rsidRPr="008E5CB1" w:rsidRDefault="00B47D9E" w:rsidP="00B47D9E">
            <w:pPr>
              <w:spacing w:after="0"/>
              <w:ind w:left="-57"/>
              <w:rPr>
                <w:rFonts w:ascii="Arial" w:eastAsia="Times New Roman" w:hAnsi="Arial" w:cs="Arial"/>
                <w:sz w:val="16"/>
                <w:szCs w:val="16"/>
              </w:rPr>
            </w:pPr>
          </w:p>
        </w:tc>
        <w:tc>
          <w:tcPr>
            <w:tcW w:w="1587" w:type="dxa"/>
          </w:tcPr>
          <w:p w14:paraId="03685BC0" w14:textId="77777777" w:rsidR="00B47D9E" w:rsidRPr="008E5CB1" w:rsidRDefault="00B47D9E" w:rsidP="00B47D9E">
            <w:pPr>
              <w:spacing w:after="0"/>
              <w:ind w:left="-57"/>
              <w:rPr>
                <w:rFonts w:ascii="Arial" w:hAnsi="Arial" w:cs="Arial"/>
                <w:sz w:val="16"/>
                <w:szCs w:val="16"/>
              </w:rPr>
            </w:pPr>
          </w:p>
        </w:tc>
        <w:tc>
          <w:tcPr>
            <w:tcW w:w="1361" w:type="dxa"/>
          </w:tcPr>
          <w:p w14:paraId="55947E56" w14:textId="77777777" w:rsidR="00B47D9E" w:rsidRPr="008E5CB1" w:rsidRDefault="00B47D9E" w:rsidP="00B47D9E">
            <w:pPr>
              <w:spacing w:after="0"/>
              <w:ind w:left="-57"/>
              <w:rPr>
                <w:rFonts w:ascii="Arial" w:eastAsia="Times New Roman" w:hAnsi="Arial" w:cs="Arial"/>
                <w:sz w:val="16"/>
                <w:szCs w:val="16"/>
              </w:rPr>
            </w:pPr>
          </w:p>
        </w:tc>
        <w:tc>
          <w:tcPr>
            <w:tcW w:w="1417" w:type="dxa"/>
          </w:tcPr>
          <w:p w14:paraId="3CBF7BD0" w14:textId="77777777" w:rsidR="00B47D9E" w:rsidRPr="008E5CB1" w:rsidRDefault="00B47D9E" w:rsidP="00B47D9E">
            <w:pPr>
              <w:spacing w:after="0"/>
              <w:ind w:left="-57"/>
              <w:rPr>
                <w:rFonts w:ascii="Arial" w:hAnsi="Arial" w:cs="Arial"/>
                <w:sz w:val="16"/>
                <w:szCs w:val="16"/>
              </w:rPr>
            </w:pPr>
          </w:p>
        </w:tc>
        <w:tc>
          <w:tcPr>
            <w:tcW w:w="1644" w:type="dxa"/>
          </w:tcPr>
          <w:p w14:paraId="18FDBAD9" w14:textId="77777777" w:rsidR="00B47D9E" w:rsidRPr="008E5CB1" w:rsidRDefault="00B47D9E" w:rsidP="00B47D9E">
            <w:pPr>
              <w:spacing w:after="0"/>
              <w:ind w:left="-57"/>
              <w:rPr>
                <w:rFonts w:ascii="Arial" w:eastAsia="Times New Roman" w:hAnsi="Arial" w:cs="Arial"/>
                <w:sz w:val="16"/>
                <w:szCs w:val="16"/>
              </w:rPr>
            </w:pPr>
          </w:p>
        </w:tc>
      </w:tr>
      <w:tr w:rsidR="00B47D9E" w:rsidRPr="00204DA9" w14:paraId="34FD5249" w14:textId="77777777" w:rsidTr="00B47D9E">
        <w:trPr>
          <w:cantSplit/>
        </w:trPr>
        <w:tc>
          <w:tcPr>
            <w:tcW w:w="1476" w:type="dxa"/>
            <w:vMerge/>
            <w:shd w:val="clear" w:color="auto" w:fill="auto"/>
            <w:vAlign w:val="center"/>
          </w:tcPr>
          <w:p w14:paraId="6AB7CF57" w14:textId="77777777" w:rsidR="00B47D9E" w:rsidRPr="008E5CB1" w:rsidRDefault="00B47D9E" w:rsidP="00B47D9E">
            <w:pPr>
              <w:spacing w:after="0"/>
              <w:jc w:val="center"/>
              <w:rPr>
                <w:rFonts w:ascii="Arial" w:eastAsia="Times New Roman" w:hAnsi="Arial" w:cs="Arial"/>
                <w:b/>
                <w:sz w:val="16"/>
                <w:szCs w:val="16"/>
                <w:lang w:eastAsia="en-GB"/>
              </w:rPr>
            </w:pPr>
          </w:p>
        </w:tc>
        <w:tc>
          <w:tcPr>
            <w:tcW w:w="1247" w:type="dxa"/>
          </w:tcPr>
          <w:p w14:paraId="289A2B0D" w14:textId="77777777" w:rsidR="00B47D9E" w:rsidRPr="008E5CB1" w:rsidRDefault="00B47D9E" w:rsidP="00B47D9E">
            <w:pPr>
              <w:spacing w:after="0"/>
              <w:ind w:left="-57"/>
              <w:rPr>
                <w:rFonts w:ascii="Arial" w:eastAsia="Times New Roman" w:hAnsi="Arial" w:cs="Arial"/>
                <w:sz w:val="16"/>
                <w:szCs w:val="16"/>
              </w:rPr>
            </w:pPr>
          </w:p>
        </w:tc>
        <w:tc>
          <w:tcPr>
            <w:tcW w:w="1361" w:type="dxa"/>
            <w:tcBorders>
              <w:right w:val="single" w:sz="4" w:space="0" w:color="auto"/>
            </w:tcBorders>
          </w:tcPr>
          <w:p w14:paraId="3D726186" w14:textId="77777777" w:rsidR="00B47D9E" w:rsidRPr="008E5CB1" w:rsidRDefault="00B47D9E" w:rsidP="00B47D9E">
            <w:pPr>
              <w:spacing w:after="0"/>
              <w:ind w:left="-57"/>
              <w:rPr>
                <w:rFonts w:ascii="Arial" w:eastAsia="Times New Roman" w:hAnsi="Arial" w:cs="Arial"/>
                <w:sz w:val="16"/>
                <w:szCs w:val="16"/>
              </w:rPr>
            </w:pPr>
          </w:p>
        </w:tc>
        <w:tc>
          <w:tcPr>
            <w:tcW w:w="964" w:type="dxa"/>
            <w:tcBorders>
              <w:left w:val="single" w:sz="4" w:space="0" w:color="auto"/>
              <w:right w:val="single" w:sz="4" w:space="0" w:color="000000"/>
            </w:tcBorders>
          </w:tcPr>
          <w:p w14:paraId="68141650" w14:textId="77777777" w:rsidR="00B47D9E" w:rsidRPr="008E5CB1" w:rsidRDefault="00B47D9E" w:rsidP="00B47D9E">
            <w:pPr>
              <w:spacing w:after="0"/>
              <w:ind w:left="-57"/>
              <w:rPr>
                <w:rFonts w:ascii="Arial" w:eastAsia="Times New Roman" w:hAnsi="Arial" w:cs="Arial"/>
                <w:sz w:val="16"/>
                <w:szCs w:val="16"/>
                <w:lang w:eastAsia="en-GB"/>
              </w:rPr>
            </w:pPr>
            <w:r w:rsidRPr="008E5CB1">
              <w:rPr>
                <w:rFonts w:ascii="Arial" w:eastAsia="Times New Roman" w:hAnsi="Arial" w:cs="Arial"/>
                <w:sz w:val="16"/>
                <w:szCs w:val="16"/>
                <w:lang w:eastAsia="en-GB"/>
              </w:rPr>
              <w:t>-Simple description with limited analysis</w:t>
            </w:r>
          </w:p>
        </w:tc>
        <w:tc>
          <w:tcPr>
            <w:tcW w:w="1389" w:type="dxa"/>
            <w:tcBorders>
              <w:left w:val="single" w:sz="4" w:space="0" w:color="000000"/>
              <w:right w:val="single" w:sz="4" w:space="0" w:color="auto"/>
            </w:tcBorders>
          </w:tcPr>
          <w:p w14:paraId="65A8E396" w14:textId="77777777" w:rsidR="00B47D9E" w:rsidRPr="008E5CB1" w:rsidRDefault="00B47D9E" w:rsidP="00B47D9E">
            <w:pPr>
              <w:spacing w:after="0"/>
              <w:ind w:left="-57"/>
              <w:rPr>
                <w:rFonts w:ascii="Arial" w:eastAsia="Times New Roman" w:hAnsi="Arial" w:cs="Arial"/>
                <w:sz w:val="16"/>
                <w:szCs w:val="16"/>
              </w:rPr>
            </w:pPr>
          </w:p>
        </w:tc>
        <w:tc>
          <w:tcPr>
            <w:tcW w:w="1644" w:type="dxa"/>
            <w:tcBorders>
              <w:left w:val="single" w:sz="4" w:space="0" w:color="auto"/>
              <w:right w:val="single" w:sz="4" w:space="0" w:color="auto"/>
            </w:tcBorders>
          </w:tcPr>
          <w:p w14:paraId="1B2FDA3F" w14:textId="77777777" w:rsidR="00B47D9E" w:rsidRPr="008E5CB1" w:rsidRDefault="00B47D9E" w:rsidP="00B47D9E">
            <w:pPr>
              <w:spacing w:after="0"/>
              <w:ind w:left="-57"/>
              <w:rPr>
                <w:rFonts w:ascii="Arial" w:eastAsia="Times New Roman" w:hAnsi="Arial" w:cs="Arial"/>
                <w:sz w:val="16"/>
                <w:szCs w:val="16"/>
                <w:lang w:eastAsia="en-GB"/>
              </w:rPr>
            </w:pPr>
          </w:p>
        </w:tc>
        <w:tc>
          <w:tcPr>
            <w:tcW w:w="1417" w:type="dxa"/>
          </w:tcPr>
          <w:p w14:paraId="15D453D1" w14:textId="77777777" w:rsidR="00B47D9E" w:rsidRPr="008E5CB1" w:rsidRDefault="00B47D9E" w:rsidP="00B47D9E">
            <w:pPr>
              <w:spacing w:after="0"/>
              <w:ind w:left="-57"/>
              <w:rPr>
                <w:rFonts w:ascii="Arial" w:eastAsia="Times New Roman" w:hAnsi="Arial" w:cs="Arial"/>
                <w:sz w:val="16"/>
                <w:szCs w:val="16"/>
              </w:rPr>
            </w:pPr>
          </w:p>
        </w:tc>
        <w:tc>
          <w:tcPr>
            <w:tcW w:w="1587" w:type="dxa"/>
          </w:tcPr>
          <w:p w14:paraId="0DA043DC" w14:textId="77777777" w:rsidR="00B47D9E" w:rsidRPr="008E5CB1" w:rsidRDefault="00B47D9E" w:rsidP="00B47D9E">
            <w:pPr>
              <w:spacing w:after="0"/>
              <w:ind w:left="-57"/>
              <w:rPr>
                <w:rFonts w:ascii="Arial" w:hAnsi="Arial" w:cs="Arial"/>
                <w:sz w:val="16"/>
                <w:szCs w:val="16"/>
              </w:rPr>
            </w:pPr>
          </w:p>
        </w:tc>
        <w:tc>
          <w:tcPr>
            <w:tcW w:w="1361" w:type="dxa"/>
          </w:tcPr>
          <w:p w14:paraId="5857F49C" w14:textId="77777777" w:rsidR="00B47D9E" w:rsidRPr="008E5CB1" w:rsidRDefault="00B47D9E" w:rsidP="00B47D9E">
            <w:pPr>
              <w:spacing w:after="0"/>
              <w:ind w:left="-57"/>
              <w:rPr>
                <w:rFonts w:ascii="Arial" w:eastAsia="Times New Roman" w:hAnsi="Arial" w:cs="Arial"/>
                <w:sz w:val="16"/>
                <w:szCs w:val="16"/>
              </w:rPr>
            </w:pPr>
          </w:p>
        </w:tc>
        <w:tc>
          <w:tcPr>
            <w:tcW w:w="1417" w:type="dxa"/>
          </w:tcPr>
          <w:p w14:paraId="414FEC86" w14:textId="77777777" w:rsidR="00B47D9E" w:rsidRPr="008E5CB1" w:rsidRDefault="00B47D9E" w:rsidP="00B47D9E">
            <w:pPr>
              <w:spacing w:after="0"/>
              <w:ind w:left="-57"/>
              <w:rPr>
                <w:rFonts w:ascii="Arial" w:hAnsi="Arial" w:cs="Arial"/>
                <w:sz w:val="16"/>
                <w:szCs w:val="16"/>
              </w:rPr>
            </w:pPr>
          </w:p>
        </w:tc>
        <w:tc>
          <w:tcPr>
            <w:tcW w:w="1644" w:type="dxa"/>
          </w:tcPr>
          <w:p w14:paraId="3231A114" w14:textId="77777777" w:rsidR="00B47D9E" w:rsidRPr="008E5CB1" w:rsidRDefault="00B47D9E" w:rsidP="00B47D9E">
            <w:pPr>
              <w:spacing w:after="0"/>
              <w:ind w:left="-57"/>
              <w:rPr>
                <w:rFonts w:ascii="Arial" w:eastAsia="Times New Roman" w:hAnsi="Arial" w:cs="Arial"/>
                <w:sz w:val="16"/>
                <w:szCs w:val="16"/>
              </w:rPr>
            </w:pPr>
          </w:p>
        </w:tc>
      </w:tr>
    </w:tbl>
    <w:p w14:paraId="754A8213" w14:textId="77777777" w:rsidR="00B47D9E" w:rsidRDefault="00B47D9E" w:rsidP="00B47D9E"/>
    <w:p w14:paraId="5891B82E" w14:textId="77777777" w:rsidR="00B47D9E" w:rsidRDefault="00B47D9E">
      <w:pPr>
        <w:rPr>
          <w:rFonts w:ascii="Arial" w:hAnsi="Arial" w:cs="Arial"/>
          <w:b/>
          <w:sz w:val="24"/>
          <w:szCs w:val="24"/>
        </w:rPr>
      </w:pPr>
    </w:p>
    <w:p w14:paraId="55F17789" w14:textId="77777777" w:rsidR="00B47D9E" w:rsidRDefault="00B47D9E">
      <w:pPr>
        <w:rPr>
          <w:rFonts w:ascii="Arial" w:hAnsi="Arial" w:cs="Arial"/>
          <w:b/>
          <w:sz w:val="24"/>
          <w:szCs w:val="24"/>
        </w:rPr>
      </w:pPr>
    </w:p>
    <w:p w14:paraId="76F5D1FB" w14:textId="77777777" w:rsidR="00B47D9E" w:rsidRPr="00D81C75" w:rsidRDefault="00B47D9E" w:rsidP="00B47D9E">
      <w:pPr>
        <w:pStyle w:val="Caption"/>
        <w:keepNext/>
        <w:spacing w:after="120"/>
        <w:rPr>
          <w:rFonts w:cstheme="minorHAnsi"/>
          <w:b/>
          <w:i w:val="0"/>
          <w:color w:val="auto"/>
          <w:sz w:val="22"/>
          <w:szCs w:val="22"/>
        </w:rPr>
      </w:pPr>
      <w:r>
        <w:rPr>
          <w:rFonts w:cstheme="minorHAnsi"/>
          <w:b/>
          <w:i w:val="0"/>
          <w:color w:val="auto"/>
          <w:sz w:val="22"/>
          <w:szCs w:val="22"/>
        </w:rPr>
        <w:lastRenderedPageBreak/>
        <w:t>Additional File 1: D</w:t>
      </w:r>
      <w:r w:rsidRPr="00D81C75">
        <w:rPr>
          <w:rFonts w:cstheme="minorHAnsi"/>
          <w:b/>
          <w:i w:val="0"/>
          <w:color w:val="auto"/>
          <w:sz w:val="22"/>
          <w:szCs w:val="22"/>
        </w:rPr>
        <w:t>ata abstraction</w:t>
      </w:r>
      <w:r>
        <w:rPr>
          <w:rFonts w:cstheme="minorHAnsi"/>
          <w:b/>
          <w:i w:val="0"/>
          <w:color w:val="auto"/>
          <w:sz w:val="22"/>
          <w:szCs w:val="22"/>
        </w:rPr>
        <w:t xml:space="preserve"> from the documents included in the study, based on the study objectives </w:t>
      </w:r>
    </w:p>
    <w:tbl>
      <w:tblPr>
        <w:tblStyle w:val="TableGrid"/>
        <w:tblW w:w="15163" w:type="dxa"/>
        <w:tblLook w:val="04A0" w:firstRow="1" w:lastRow="0" w:firstColumn="1" w:lastColumn="0" w:noHBand="0" w:noVBand="1"/>
      </w:tblPr>
      <w:tblGrid>
        <w:gridCol w:w="2689"/>
        <w:gridCol w:w="3685"/>
        <w:gridCol w:w="8789"/>
      </w:tblGrid>
      <w:tr w:rsidR="00B47D9E" w14:paraId="5C422656" w14:textId="77777777" w:rsidTr="00B47D9E">
        <w:tc>
          <w:tcPr>
            <w:tcW w:w="2689" w:type="dxa"/>
          </w:tcPr>
          <w:p w14:paraId="4F858FDB" w14:textId="77777777" w:rsidR="00B47D9E" w:rsidRPr="005D123E" w:rsidRDefault="00B47D9E" w:rsidP="00B47D9E">
            <w:pPr>
              <w:rPr>
                <w:rFonts w:ascii="Arial" w:hAnsi="Arial" w:cs="Arial"/>
                <w:b/>
                <w:sz w:val="18"/>
                <w:szCs w:val="18"/>
              </w:rPr>
            </w:pPr>
            <w:r w:rsidRPr="005D123E">
              <w:rPr>
                <w:rFonts w:ascii="Arial" w:hAnsi="Arial" w:cs="Arial"/>
                <w:b/>
                <w:sz w:val="18"/>
                <w:szCs w:val="18"/>
              </w:rPr>
              <w:t>Articles (author, year)</w:t>
            </w:r>
          </w:p>
        </w:tc>
        <w:tc>
          <w:tcPr>
            <w:tcW w:w="3685" w:type="dxa"/>
          </w:tcPr>
          <w:p w14:paraId="51ECA032" w14:textId="77777777" w:rsidR="00B47D9E" w:rsidRPr="005D123E" w:rsidRDefault="00B47D9E" w:rsidP="00B47D9E">
            <w:pPr>
              <w:rPr>
                <w:rFonts w:ascii="Arial" w:hAnsi="Arial" w:cs="Arial"/>
                <w:b/>
                <w:sz w:val="18"/>
                <w:szCs w:val="18"/>
              </w:rPr>
            </w:pPr>
            <w:r w:rsidRPr="005D123E">
              <w:rPr>
                <w:rFonts w:ascii="Arial" w:hAnsi="Arial" w:cs="Arial"/>
                <w:b/>
                <w:sz w:val="18"/>
                <w:szCs w:val="18"/>
              </w:rPr>
              <w:t>Type of evidence synthesis identified</w:t>
            </w:r>
          </w:p>
        </w:tc>
        <w:tc>
          <w:tcPr>
            <w:tcW w:w="8789" w:type="dxa"/>
          </w:tcPr>
          <w:p w14:paraId="7DCA7D9F" w14:textId="77777777" w:rsidR="00B47D9E" w:rsidRPr="005D123E" w:rsidRDefault="00B47D9E" w:rsidP="00B47D9E">
            <w:pPr>
              <w:rPr>
                <w:rFonts w:ascii="Arial" w:hAnsi="Arial" w:cs="Arial"/>
                <w:b/>
                <w:sz w:val="18"/>
                <w:szCs w:val="18"/>
              </w:rPr>
            </w:pPr>
            <w:r w:rsidRPr="005D123E">
              <w:rPr>
                <w:rFonts w:ascii="Arial" w:hAnsi="Arial" w:cs="Arial"/>
                <w:b/>
                <w:sz w:val="18"/>
                <w:szCs w:val="18"/>
              </w:rPr>
              <w:t>Issues for consideration when planning an evidence synthesis</w:t>
            </w:r>
          </w:p>
        </w:tc>
      </w:tr>
      <w:tr w:rsidR="00B47D9E" w14:paraId="0CDDB41F" w14:textId="77777777" w:rsidTr="00B47D9E">
        <w:tc>
          <w:tcPr>
            <w:tcW w:w="2689" w:type="dxa"/>
          </w:tcPr>
          <w:p w14:paraId="70C58888" w14:textId="77777777" w:rsidR="00B47D9E" w:rsidRPr="005D123E" w:rsidRDefault="00B47D9E" w:rsidP="00B47D9E">
            <w:pPr>
              <w:rPr>
                <w:rFonts w:ascii="Arial" w:hAnsi="Arial" w:cs="Arial"/>
                <w:sz w:val="18"/>
                <w:szCs w:val="18"/>
              </w:rPr>
            </w:pPr>
            <w:r w:rsidRPr="005D123E">
              <w:rPr>
                <w:rFonts w:ascii="Arial" w:hAnsi="Arial" w:cs="Arial"/>
                <w:sz w:val="18"/>
                <w:szCs w:val="18"/>
              </w:rPr>
              <w:t>DFID Evidence Brokers (2013)</w:t>
            </w:r>
          </w:p>
        </w:tc>
        <w:tc>
          <w:tcPr>
            <w:tcW w:w="3685" w:type="dxa"/>
          </w:tcPr>
          <w:p w14:paraId="6513BAB2" w14:textId="77777777" w:rsidR="00B47D9E" w:rsidRPr="005D123E" w:rsidRDefault="00B47D9E" w:rsidP="00B47D9E">
            <w:pPr>
              <w:rPr>
                <w:rFonts w:ascii="Arial" w:hAnsi="Arial" w:cs="Arial"/>
                <w:sz w:val="18"/>
                <w:szCs w:val="18"/>
              </w:rPr>
            </w:pPr>
            <w:r w:rsidRPr="005D123E">
              <w:rPr>
                <w:rFonts w:ascii="Arial" w:hAnsi="Arial" w:cs="Arial"/>
                <w:sz w:val="18"/>
                <w:szCs w:val="18"/>
              </w:rPr>
              <w:t xml:space="preserve">6 evidence syntheses products </w:t>
            </w:r>
          </w:p>
        </w:tc>
        <w:tc>
          <w:tcPr>
            <w:tcW w:w="8789" w:type="dxa"/>
          </w:tcPr>
          <w:p w14:paraId="40EE3114" w14:textId="77777777" w:rsidR="00B47D9E" w:rsidRPr="005D123E" w:rsidRDefault="00B47D9E" w:rsidP="00B47D9E">
            <w:pPr>
              <w:rPr>
                <w:rFonts w:ascii="Arial" w:hAnsi="Arial" w:cs="Arial"/>
                <w:sz w:val="18"/>
                <w:szCs w:val="18"/>
              </w:rPr>
            </w:pPr>
            <w:r w:rsidRPr="005D123E">
              <w:rPr>
                <w:rFonts w:ascii="Arial" w:hAnsi="Arial" w:cs="Arial"/>
                <w:sz w:val="18"/>
                <w:szCs w:val="18"/>
              </w:rPr>
              <w:t>Timeframe, evidence inclusivity, format requirements</w:t>
            </w:r>
          </w:p>
        </w:tc>
      </w:tr>
      <w:tr w:rsidR="00B47D9E" w14:paraId="7F7B19BD" w14:textId="77777777" w:rsidTr="00B47D9E">
        <w:tc>
          <w:tcPr>
            <w:tcW w:w="2689" w:type="dxa"/>
          </w:tcPr>
          <w:p w14:paraId="3053B34C" w14:textId="77777777" w:rsidR="00B47D9E" w:rsidRPr="005D123E" w:rsidRDefault="00B47D9E" w:rsidP="00B47D9E">
            <w:pPr>
              <w:rPr>
                <w:rFonts w:ascii="Arial" w:hAnsi="Arial" w:cs="Arial"/>
                <w:sz w:val="18"/>
                <w:szCs w:val="18"/>
              </w:rPr>
            </w:pPr>
            <w:r w:rsidRPr="005D123E">
              <w:rPr>
                <w:rFonts w:ascii="Arial" w:hAnsi="Arial" w:cs="Arial"/>
                <w:sz w:val="18"/>
                <w:szCs w:val="18"/>
              </w:rPr>
              <w:t>Saul et al. (2013)</w:t>
            </w:r>
          </w:p>
        </w:tc>
        <w:tc>
          <w:tcPr>
            <w:tcW w:w="3685" w:type="dxa"/>
          </w:tcPr>
          <w:p w14:paraId="161240A1" w14:textId="77777777" w:rsidR="00B47D9E" w:rsidRPr="005D123E" w:rsidRDefault="00B47D9E" w:rsidP="00B47D9E">
            <w:pPr>
              <w:rPr>
                <w:rFonts w:ascii="Arial" w:hAnsi="Arial" w:cs="Arial"/>
                <w:sz w:val="18"/>
                <w:szCs w:val="18"/>
              </w:rPr>
            </w:pPr>
            <w:r w:rsidRPr="005D123E">
              <w:rPr>
                <w:rFonts w:ascii="Arial" w:hAnsi="Arial" w:cs="Arial"/>
                <w:sz w:val="18"/>
                <w:szCs w:val="18"/>
              </w:rPr>
              <w:t>Rapid realist reviews</w:t>
            </w:r>
          </w:p>
        </w:tc>
        <w:tc>
          <w:tcPr>
            <w:tcW w:w="8789" w:type="dxa"/>
          </w:tcPr>
          <w:p w14:paraId="5546280B" w14:textId="77777777" w:rsidR="00B47D9E" w:rsidRPr="005D123E" w:rsidRDefault="00B47D9E" w:rsidP="00B47D9E">
            <w:pPr>
              <w:rPr>
                <w:rFonts w:ascii="Arial" w:hAnsi="Arial" w:cs="Arial"/>
                <w:sz w:val="18"/>
                <w:szCs w:val="18"/>
              </w:rPr>
            </w:pPr>
            <w:r w:rsidRPr="005D123E">
              <w:rPr>
                <w:rFonts w:ascii="Arial" w:hAnsi="Arial" w:cs="Arial"/>
                <w:sz w:val="18"/>
                <w:szCs w:val="18"/>
              </w:rPr>
              <w:t>10 step methodology</w:t>
            </w:r>
          </w:p>
        </w:tc>
      </w:tr>
      <w:tr w:rsidR="00B47D9E" w14:paraId="481C497D" w14:textId="77777777" w:rsidTr="00B47D9E">
        <w:tc>
          <w:tcPr>
            <w:tcW w:w="2689" w:type="dxa"/>
          </w:tcPr>
          <w:p w14:paraId="30976F82" w14:textId="77777777" w:rsidR="00B47D9E" w:rsidRPr="005D123E" w:rsidRDefault="00B47D9E" w:rsidP="00B47D9E">
            <w:pPr>
              <w:rPr>
                <w:rFonts w:ascii="Arial" w:hAnsi="Arial" w:cs="Arial"/>
                <w:sz w:val="18"/>
                <w:szCs w:val="18"/>
              </w:rPr>
            </w:pPr>
            <w:r w:rsidRPr="005D123E">
              <w:rPr>
                <w:rFonts w:ascii="Arial" w:hAnsi="Arial" w:cs="Arial"/>
                <w:sz w:val="18"/>
                <w:szCs w:val="18"/>
              </w:rPr>
              <w:t>Thomson (2013)</w:t>
            </w:r>
          </w:p>
        </w:tc>
        <w:tc>
          <w:tcPr>
            <w:tcW w:w="3685" w:type="dxa"/>
          </w:tcPr>
          <w:p w14:paraId="3C9D8DD7"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0357531E" w14:textId="77777777" w:rsidR="00B47D9E" w:rsidRPr="005D123E" w:rsidRDefault="00B47D9E" w:rsidP="00B47D9E">
            <w:pPr>
              <w:rPr>
                <w:rFonts w:ascii="Arial" w:hAnsi="Arial" w:cs="Arial"/>
                <w:sz w:val="18"/>
                <w:szCs w:val="18"/>
              </w:rPr>
            </w:pPr>
            <w:r w:rsidRPr="005D123E">
              <w:rPr>
                <w:rFonts w:ascii="Arial" w:hAnsi="Arial" w:cs="Arial"/>
                <w:sz w:val="18"/>
                <w:szCs w:val="18"/>
              </w:rPr>
              <w:t>Evidence synthesis planning – 4 Rs for consideration</w:t>
            </w:r>
          </w:p>
        </w:tc>
      </w:tr>
      <w:tr w:rsidR="00B47D9E" w14:paraId="463C9A3B" w14:textId="77777777" w:rsidTr="00B47D9E">
        <w:tc>
          <w:tcPr>
            <w:tcW w:w="2689" w:type="dxa"/>
          </w:tcPr>
          <w:p w14:paraId="003C24F8" w14:textId="77777777" w:rsidR="00B47D9E" w:rsidRPr="005D123E" w:rsidRDefault="00B47D9E" w:rsidP="00B47D9E">
            <w:pPr>
              <w:rPr>
                <w:rFonts w:ascii="Arial" w:hAnsi="Arial" w:cs="Arial"/>
                <w:sz w:val="18"/>
                <w:szCs w:val="18"/>
              </w:rPr>
            </w:pPr>
            <w:r w:rsidRPr="005D123E">
              <w:rPr>
                <w:rFonts w:ascii="Arial" w:hAnsi="Arial" w:cs="Arial"/>
                <w:sz w:val="18"/>
                <w:szCs w:val="18"/>
              </w:rPr>
              <w:t>Chambers and Wilson (2012)</w:t>
            </w:r>
          </w:p>
        </w:tc>
        <w:tc>
          <w:tcPr>
            <w:tcW w:w="3685" w:type="dxa"/>
          </w:tcPr>
          <w:p w14:paraId="1E62E86E" w14:textId="77777777" w:rsidR="00B47D9E" w:rsidRPr="005D123E" w:rsidRDefault="00B47D9E" w:rsidP="00B47D9E">
            <w:pPr>
              <w:rPr>
                <w:rFonts w:ascii="Arial" w:hAnsi="Arial" w:cs="Arial"/>
                <w:sz w:val="18"/>
                <w:szCs w:val="18"/>
              </w:rPr>
            </w:pPr>
            <w:r w:rsidRPr="005D123E">
              <w:rPr>
                <w:rFonts w:ascii="Arial" w:hAnsi="Arial" w:cs="Arial"/>
                <w:sz w:val="18"/>
                <w:szCs w:val="18"/>
              </w:rPr>
              <w:t>Evidence briefing</w:t>
            </w:r>
          </w:p>
        </w:tc>
        <w:tc>
          <w:tcPr>
            <w:tcW w:w="8789" w:type="dxa"/>
          </w:tcPr>
          <w:p w14:paraId="537B8F7D" w14:textId="77777777" w:rsidR="00B47D9E" w:rsidRPr="005D123E" w:rsidRDefault="00B47D9E" w:rsidP="00B47D9E">
            <w:pPr>
              <w:rPr>
                <w:rFonts w:ascii="Arial" w:hAnsi="Arial" w:cs="Arial"/>
                <w:sz w:val="18"/>
                <w:szCs w:val="18"/>
              </w:rPr>
            </w:pPr>
            <w:r w:rsidRPr="005D123E">
              <w:rPr>
                <w:rFonts w:ascii="Arial" w:hAnsi="Arial" w:cs="Arial"/>
                <w:sz w:val="18"/>
                <w:szCs w:val="18"/>
              </w:rPr>
              <w:t>Evidence briefing checklist</w:t>
            </w:r>
          </w:p>
        </w:tc>
      </w:tr>
      <w:tr w:rsidR="00B47D9E" w14:paraId="315B3382" w14:textId="77777777" w:rsidTr="00B47D9E">
        <w:tc>
          <w:tcPr>
            <w:tcW w:w="2689" w:type="dxa"/>
          </w:tcPr>
          <w:p w14:paraId="1DF5B1E3" w14:textId="77777777" w:rsidR="00B47D9E" w:rsidRPr="005D123E" w:rsidRDefault="00B47D9E" w:rsidP="00B47D9E">
            <w:pPr>
              <w:rPr>
                <w:rFonts w:ascii="Arial" w:hAnsi="Arial" w:cs="Arial"/>
                <w:sz w:val="18"/>
                <w:szCs w:val="18"/>
              </w:rPr>
            </w:pPr>
            <w:r w:rsidRPr="005D123E">
              <w:rPr>
                <w:rFonts w:ascii="Arial" w:hAnsi="Arial" w:cs="Arial"/>
                <w:sz w:val="18"/>
                <w:szCs w:val="18"/>
              </w:rPr>
              <w:t>Kastner et al. (2012)</w:t>
            </w:r>
          </w:p>
        </w:tc>
        <w:tc>
          <w:tcPr>
            <w:tcW w:w="3685" w:type="dxa"/>
          </w:tcPr>
          <w:p w14:paraId="75B60CE1"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64191583" w14:textId="77777777" w:rsidR="00B47D9E" w:rsidRPr="005D123E" w:rsidRDefault="00B47D9E" w:rsidP="00B47D9E">
            <w:pPr>
              <w:rPr>
                <w:rFonts w:ascii="Arial" w:hAnsi="Arial" w:cs="Arial"/>
                <w:sz w:val="18"/>
                <w:szCs w:val="18"/>
              </w:rPr>
            </w:pPr>
            <w:r w:rsidRPr="005D123E">
              <w:rPr>
                <w:rFonts w:ascii="Arial" w:hAnsi="Arial" w:cs="Arial"/>
                <w:sz w:val="18"/>
                <w:szCs w:val="18"/>
              </w:rPr>
              <w:t>Study protocol – to compare and map the steps for conducting different knowledge synthesis methods</w:t>
            </w:r>
          </w:p>
        </w:tc>
      </w:tr>
      <w:tr w:rsidR="00B47D9E" w14:paraId="2269E428" w14:textId="77777777" w:rsidTr="00B47D9E">
        <w:tc>
          <w:tcPr>
            <w:tcW w:w="2689" w:type="dxa"/>
          </w:tcPr>
          <w:p w14:paraId="12D3D1CE" w14:textId="77777777" w:rsidR="00B47D9E" w:rsidRPr="005D123E" w:rsidRDefault="00B47D9E" w:rsidP="00B47D9E">
            <w:pPr>
              <w:rPr>
                <w:rFonts w:ascii="Arial" w:hAnsi="Arial" w:cs="Arial"/>
                <w:sz w:val="18"/>
                <w:szCs w:val="18"/>
              </w:rPr>
            </w:pPr>
            <w:r w:rsidRPr="005D123E">
              <w:rPr>
                <w:rFonts w:ascii="Arial" w:hAnsi="Arial" w:cs="Arial"/>
                <w:sz w:val="18"/>
                <w:szCs w:val="18"/>
              </w:rPr>
              <w:t>Khangura et al. (2012)</w:t>
            </w:r>
          </w:p>
        </w:tc>
        <w:tc>
          <w:tcPr>
            <w:tcW w:w="3685" w:type="dxa"/>
          </w:tcPr>
          <w:p w14:paraId="63247B90" w14:textId="77777777" w:rsidR="00B47D9E" w:rsidRPr="005D123E" w:rsidRDefault="00B47D9E" w:rsidP="00B47D9E">
            <w:pPr>
              <w:rPr>
                <w:rFonts w:ascii="Arial" w:hAnsi="Arial" w:cs="Arial"/>
                <w:sz w:val="18"/>
                <w:szCs w:val="18"/>
              </w:rPr>
            </w:pPr>
            <w:r w:rsidRPr="005D123E">
              <w:rPr>
                <w:rFonts w:ascii="Arial" w:hAnsi="Arial" w:cs="Arial"/>
                <w:sz w:val="18"/>
                <w:szCs w:val="18"/>
              </w:rPr>
              <w:t>Rapid review</w:t>
            </w:r>
          </w:p>
        </w:tc>
        <w:tc>
          <w:tcPr>
            <w:tcW w:w="8789" w:type="dxa"/>
          </w:tcPr>
          <w:p w14:paraId="09A53834" w14:textId="77777777" w:rsidR="00B47D9E" w:rsidRPr="005D123E" w:rsidRDefault="00B47D9E" w:rsidP="00B47D9E">
            <w:pPr>
              <w:rPr>
                <w:rFonts w:ascii="Arial" w:hAnsi="Arial" w:cs="Arial"/>
                <w:sz w:val="18"/>
                <w:szCs w:val="18"/>
              </w:rPr>
            </w:pPr>
            <w:r w:rsidRPr="005D123E">
              <w:rPr>
                <w:rFonts w:ascii="Arial" w:hAnsi="Arial" w:cs="Arial"/>
                <w:sz w:val="18"/>
                <w:szCs w:val="18"/>
              </w:rPr>
              <w:t>8 steps production process</w:t>
            </w:r>
          </w:p>
        </w:tc>
      </w:tr>
      <w:tr w:rsidR="00B47D9E" w14:paraId="5C56EF55" w14:textId="77777777" w:rsidTr="00B47D9E">
        <w:tc>
          <w:tcPr>
            <w:tcW w:w="2689" w:type="dxa"/>
          </w:tcPr>
          <w:p w14:paraId="53628E06" w14:textId="77777777" w:rsidR="00B47D9E" w:rsidRPr="005D123E" w:rsidRDefault="00B47D9E" w:rsidP="00B47D9E">
            <w:pPr>
              <w:rPr>
                <w:rFonts w:ascii="Arial" w:hAnsi="Arial" w:cs="Arial"/>
                <w:sz w:val="18"/>
                <w:szCs w:val="18"/>
              </w:rPr>
            </w:pPr>
            <w:r w:rsidRPr="005D123E">
              <w:rPr>
                <w:rFonts w:ascii="Arial" w:hAnsi="Arial" w:cs="Arial"/>
                <w:sz w:val="18"/>
                <w:szCs w:val="18"/>
              </w:rPr>
              <w:t>Alliance for Health Policy and Systems Research [2011]</w:t>
            </w:r>
          </w:p>
        </w:tc>
        <w:tc>
          <w:tcPr>
            <w:tcW w:w="3685" w:type="dxa"/>
          </w:tcPr>
          <w:p w14:paraId="06EF5E90" w14:textId="77777777" w:rsidR="00B47D9E" w:rsidRPr="005D123E" w:rsidRDefault="00B47D9E" w:rsidP="00B47D9E">
            <w:pPr>
              <w:rPr>
                <w:rFonts w:ascii="Arial" w:hAnsi="Arial" w:cs="Arial"/>
                <w:sz w:val="18"/>
                <w:szCs w:val="18"/>
              </w:rPr>
            </w:pPr>
            <w:r w:rsidRPr="005D123E">
              <w:rPr>
                <w:rFonts w:ascii="Arial" w:hAnsi="Arial" w:cs="Arial"/>
                <w:sz w:val="18"/>
                <w:szCs w:val="18"/>
              </w:rPr>
              <w:t>3 types of short syntheses, and systematic review</w:t>
            </w:r>
          </w:p>
        </w:tc>
        <w:tc>
          <w:tcPr>
            <w:tcW w:w="8789" w:type="dxa"/>
          </w:tcPr>
          <w:p w14:paraId="280B80BF"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r>
      <w:tr w:rsidR="00B47D9E" w14:paraId="4AED1057" w14:textId="77777777" w:rsidTr="00B47D9E">
        <w:tc>
          <w:tcPr>
            <w:tcW w:w="2689" w:type="dxa"/>
          </w:tcPr>
          <w:p w14:paraId="0E2888D1" w14:textId="77777777" w:rsidR="00B47D9E" w:rsidRPr="005D123E" w:rsidRDefault="00B47D9E" w:rsidP="00B47D9E">
            <w:pPr>
              <w:rPr>
                <w:rFonts w:ascii="Arial" w:hAnsi="Arial" w:cs="Arial"/>
                <w:sz w:val="18"/>
                <w:szCs w:val="18"/>
              </w:rPr>
            </w:pPr>
            <w:r w:rsidRPr="005D123E">
              <w:rPr>
                <w:rFonts w:ascii="Arial" w:hAnsi="Arial" w:cs="Arial"/>
                <w:sz w:val="18"/>
                <w:szCs w:val="18"/>
              </w:rPr>
              <w:t>Tricco et al. (2011)</w:t>
            </w:r>
          </w:p>
        </w:tc>
        <w:tc>
          <w:tcPr>
            <w:tcW w:w="3685" w:type="dxa"/>
          </w:tcPr>
          <w:p w14:paraId="441573D8" w14:textId="77777777" w:rsidR="00B47D9E" w:rsidRPr="005D123E" w:rsidRDefault="00B47D9E" w:rsidP="00B47D9E">
            <w:pPr>
              <w:rPr>
                <w:rFonts w:ascii="Arial" w:hAnsi="Arial" w:cs="Arial"/>
                <w:sz w:val="18"/>
                <w:szCs w:val="18"/>
              </w:rPr>
            </w:pPr>
            <w:r w:rsidRPr="005D123E">
              <w:rPr>
                <w:rFonts w:ascii="Arial" w:hAnsi="Arial" w:cs="Arial"/>
                <w:sz w:val="18"/>
                <w:szCs w:val="18"/>
              </w:rPr>
              <w:t>8 types of systematic reviews</w:t>
            </w:r>
          </w:p>
        </w:tc>
        <w:tc>
          <w:tcPr>
            <w:tcW w:w="8789" w:type="dxa"/>
          </w:tcPr>
          <w:p w14:paraId="060A0EF9" w14:textId="77777777" w:rsidR="00B47D9E" w:rsidRPr="005D123E" w:rsidRDefault="00B47D9E" w:rsidP="00B47D9E">
            <w:pPr>
              <w:rPr>
                <w:rFonts w:ascii="Arial" w:hAnsi="Arial" w:cs="Arial"/>
                <w:sz w:val="18"/>
                <w:szCs w:val="18"/>
              </w:rPr>
            </w:pPr>
            <w:r w:rsidRPr="005D123E">
              <w:rPr>
                <w:rFonts w:ascii="Arial" w:hAnsi="Arial" w:cs="Arial"/>
                <w:sz w:val="18"/>
                <w:szCs w:val="18"/>
              </w:rPr>
              <w:t>Examples of research questions. List of steps involved in conducting a systematic review</w:t>
            </w:r>
          </w:p>
        </w:tc>
      </w:tr>
      <w:tr w:rsidR="00B47D9E" w14:paraId="7E49F496" w14:textId="77777777" w:rsidTr="00B47D9E">
        <w:tc>
          <w:tcPr>
            <w:tcW w:w="2689" w:type="dxa"/>
          </w:tcPr>
          <w:p w14:paraId="0398C80E" w14:textId="77777777" w:rsidR="00B47D9E" w:rsidRPr="005D123E" w:rsidRDefault="00B47D9E" w:rsidP="00B47D9E">
            <w:pPr>
              <w:rPr>
                <w:rFonts w:ascii="Arial" w:hAnsi="Arial" w:cs="Arial"/>
                <w:sz w:val="18"/>
                <w:szCs w:val="18"/>
              </w:rPr>
            </w:pPr>
            <w:r w:rsidRPr="005D123E">
              <w:rPr>
                <w:rFonts w:ascii="Arial" w:hAnsi="Arial" w:cs="Arial"/>
                <w:sz w:val="18"/>
                <w:szCs w:val="18"/>
              </w:rPr>
              <w:t>Abrami, et al. (2010)</w:t>
            </w:r>
          </w:p>
        </w:tc>
        <w:tc>
          <w:tcPr>
            <w:tcW w:w="3685" w:type="dxa"/>
          </w:tcPr>
          <w:p w14:paraId="173F6A86" w14:textId="77777777" w:rsidR="00B47D9E" w:rsidRPr="005D123E" w:rsidRDefault="00B47D9E" w:rsidP="00B47D9E">
            <w:pPr>
              <w:rPr>
                <w:rFonts w:ascii="Arial" w:hAnsi="Arial" w:cs="Arial"/>
                <w:sz w:val="18"/>
                <w:szCs w:val="18"/>
              </w:rPr>
            </w:pPr>
            <w:r w:rsidRPr="005D123E">
              <w:rPr>
                <w:rFonts w:ascii="Arial" w:hAnsi="Arial" w:cs="Arial"/>
                <w:sz w:val="18"/>
                <w:szCs w:val="18"/>
              </w:rPr>
              <w:t>Brief review</w:t>
            </w:r>
          </w:p>
        </w:tc>
        <w:tc>
          <w:tcPr>
            <w:tcW w:w="8789" w:type="dxa"/>
          </w:tcPr>
          <w:p w14:paraId="76E65B50" w14:textId="77777777" w:rsidR="00B47D9E" w:rsidRPr="005D123E" w:rsidRDefault="00B47D9E" w:rsidP="00B47D9E">
            <w:pPr>
              <w:rPr>
                <w:rFonts w:ascii="Arial" w:hAnsi="Arial" w:cs="Arial"/>
                <w:sz w:val="18"/>
                <w:szCs w:val="18"/>
              </w:rPr>
            </w:pPr>
            <w:r w:rsidRPr="005D123E">
              <w:rPr>
                <w:rFonts w:ascii="Arial" w:hAnsi="Arial" w:cs="Arial"/>
                <w:sz w:val="18"/>
                <w:szCs w:val="18"/>
              </w:rPr>
              <w:t>Timeframe and scope</w:t>
            </w:r>
          </w:p>
        </w:tc>
      </w:tr>
      <w:tr w:rsidR="00B47D9E" w14:paraId="53436F93" w14:textId="77777777" w:rsidTr="00B47D9E">
        <w:tc>
          <w:tcPr>
            <w:tcW w:w="2689" w:type="dxa"/>
          </w:tcPr>
          <w:p w14:paraId="76390750" w14:textId="77777777" w:rsidR="00B47D9E" w:rsidRPr="005D123E" w:rsidRDefault="00B47D9E" w:rsidP="00B47D9E">
            <w:pPr>
              <w:rPr>
                <w:rFonts w:ascii="Arial" w:hAnsi="Arial" w:cs="Arial"/>
                <w:sz w:val="18"/>
                <w:szCs w:val="18"/>
              </w:rPr>
            </w:pPr>
            <w:r w:rsidRPr="005D123E">
              <w:rPr>
                <w:rFonts w:ascii="Arial" w:hAnsi="Arial" w:cs="Arial"/>
                <w:sz w:val="18"/>
                <w:szCs w:val="18"/>
              </w:rPr>
              <w:t>Ganann et al. (2010)</w:t>
            </w:r>
          </w:p>
        </w:tc>
        <w:tc>
          <w:tcPr>
            <w:tcW w:w="3685" w:type="dxa"/>
          </w:tcPr>
          <w:p w14:paraId="04DA8CC4" w14:textId="77777777" w:rsidR="00B47D9E" w:rsidRPr="005D123E" w:rsidRDefault="00B47D9E" w:rsidP="00B47D9E">
            <w:pPr>
              <w:rPr>
                <w:rFonts w:ascii="Arial" w:hAnsi="Arial" w:cs="Arial"/>
                <w:sz w:val="18"/>
                <w:szCs w:val="18"/>
              </w:rPr>
            </w:pPr>
            <w:r w:rsidRPr="005D123E">
              <w:rPr>
                <w:rFonts w:ascii="Arial" w:hAnsi="Arial" w:cs="Arial"/>
                <w:sz w:val="18"/>
                <w:szCs w:val="18"/>
              </w:rPr>
              <w:t>Rapid review</w:t>
            </w:r>
          </w:p>
        </w:tc>
        <w:tc>
          <w:tcPr>
            <w:tcW w:w="8789" w:type="dxa"/>
          </w:tcPr>
          <w:p w14:paraId="4F56E2B1" w14:textId="77777777" w:rsidR="00B47D9E" w:rsidRPr="005D123E" w:rsidRDefault="00B47D9E" w:rsidP="00B47D9E">
            <w:pPr>
              <w:rPr>
                <w:rFonts w:ascii="Arial" w:hAnsi="Arial" w:cs="Arial"/>
                <w:sz w:val="18"/>
                <w:szCs w:val="18"/>
              </w:rPr>
            </w:pPr>
            <w:r w:rsidRPr="005D123E">
              <w:rPr>
                <w:rFonts w:ascii="Arial" w:hAnsi="Arial" w:cs="Arial"/>
                <w:sz w:val="18"/>
                <w:szCs w:val="18"/>
              </w:rPr>
              <w:t>Methodological approaches and limitations</w:t>
            </w:r>
          </w:p>
        </w:tc>
      </w:tr>
      <w:tr w:rsidR="00B47D9E" w14:paraId="5078E30F" w14:textId="77777777" w:rsidTr="00B47D9E">
        <w:tc>
          <w:tcPr>
            <w:tcW w:w="2689" w:type="dxa"/>
          </w:tcPr>
          <w:p w14:paraId="5D1C3AFC" w14:textId="77777777" w:rsidR="00B47D9E" w:rsidRPr="005D123E" w:rsidRDefault="00B47D9E" w:rsidP="00B47D9E">
            <w:pPr>
              <w:rPr>
                <w:rFonts w:ascii="Arial" w:hAnsi="Arial" w:cs="Arial"/>
                <w:sz w:val="18"/>
                <w:szCs w:val="18"/>
              </w:rPr>
            </w:pPr>
            <w:r w:rsidRPr="005D123E">
              <w:rPr>
                <w:rFonts w:ascii="Arial" w:hAnsi="Arial" w:cs="Arial"/>
                <w:sz w:val="18"/>
                <w:szCs w:val="18"/>
              </w:rPr>
              <w:t>UK Civil Service (2010)</w:t>
            </w:r>
          </w:p>
        </w:tc>
        <w:tc>
          <w:tcPr>
            <w:tcW w:w="3685" w:type="dxa"/>
          </w:tcPr>
          <w:p w14:paraId="1F0FB48F" w14:textId="77777777" w:rsidR="00B47D9E" w:rsidRPr="005D123E" w:rsidRDefault="00B47D9E" w:rsidP="00B47D9E">
            <w:pPr>
              <w:rPr>
                <w:rFonts w:ascii="Arial" w:hAnsi="Arial" w:cs="Arial"/>
                <w:sz w:val="18"/>
                <w:szCs w:val="18"/>
              </w:rPr>
            </w:pPr>
            <w:r w:rsidRPr="005D123E">
              <w:rPr>
                <w:rFonts w:ascii="Arial" w:hAnsi="Arial" w:cs="Arial"/>
                <w:sz w:val="18"/>
                <w:szCs w:val="18"/>
              </w:rPr>
              <w:t>6 evidence synthesis products</w:t>
            </w:r>
          </w:p>
        </w:tc>
        <w:tc>
          <w:tcPr>
            <w:tcW w:w="8789" w:type="dxa"/>
          </w:tcPr>
          <w:p w14:paraId="388E91B7" w14:textId="77777777" w:rsidR="00B47D9E" w:rsidRPr="005D123E" w:rsidRDefault="00B47D9E" w:rsidP="00B47D9E">
            <w:pPr>
              <w:rPr>
                <w:rFonts w:ascii="Arial" w:hAnsi="Arial" w:cs="Arial"/>
                <w:sz w:val="18"/>
                <w:szCs w:val="18"/>
              </w:rPr>
            </w:pPr>
            <w:r w:rsidRPr="005D123E">
              <w:rPr>
                <w:rFonts w:ascii="Arial" w:hAnsi="Arial" w:cs="Arial"/>
                <w:sz w:val="18"/>
                <w:szCs w:val="18"/>
              </w:rPr>
              <w:t>Timeframe, limitations, when useful</w:t>
            </w:r>
          </w:p>
        </w:tc>
      </w:tr>
      <w:tr w:rsidR="00B47D9E" w14:paraId="21E263A6" w14:textId="77777777" w:rsidTr="00B47D9E">
        <w:tc>
          <w:tcPr>
            <w:tcW w:w="2689" w:type="dxa"/>
          </w:tcPr>
          <w:p w14:paraId="48AB9E86" w14:textId="77777777" w:rsidR="00B47D9E" w:rsidRPr="005D123E" w:rsidRDefault="00B47D9E" w:rsidP="00B47D9E">
            <w:pPr>
              <w:rPr>
                <w:rFonts w:ascii="Arial" w:hAnsi="Arial" w:cs="Arial"/>
                <w:sz w:val="18"/>
                <w:szCs w:val="18"/>
              </w:rPr>
            </w:pPr>
            <w:r w:rsidRPr="005D123E">
              <w:rPr>
                <w:rFonts w:ascii="Arial" w:hAnsi="Arial" w:cs="Arial"/>
                <w:sz w:val="18"/>
                <w:szCs w:val="18"/>
              </w:rPr>
              <w:t>Grant and Booth (2009)</w:t>
            </w:r>
          </w:p>
        </w:tc>
        <w:tc>
          <w:tcPr>
            <w:tcW w:w="3685" w:type="dxa"/>
          </w:tcPr>
          <w:p w14:paraId="7AED5FFB" w14:textId="77777777" w:rsidR="00B47D9E" w:rsidRPr="005D123E" w:rsidRDefault="00B47D9E" w:rsidP="00B47D9E">
            <w:pPr>
              <w:rPr>
                <w:rFonts w:ascii="Arial" w:hAnsi="Arial" w:cs="Arial"/>
                <w:sz w:val="18"/>
                <w:szCs w:val="18"/>
              </w:rPr>
            </w:pPr>
            <w:r w:rsidRPr="005D123E">
              <w:rPr>
                <w:rFonts w:ascii="Arial" w:hAnsi="Arial" w:cs="Arial"/>
                <w:sz w:val="18"/>
                <w:szCs w:val="18"/>
              </w:rPr>
              <w:t>14 review methodologies</w:t>
            </w:r>
          </w:p>
        </w:tc>
        <w:tc>
          <w:tcPr>
            <w:tcW w:w="8789" w:type="dxa"/>
          </w:tcPr>
          <w:p w14:paraId="7F881033" w14:textId="77777777" w:rsidR="00B47D9E" w:rsidRPr="005D123E" w:rsidRDefault="00B47D9E" w:rsidP="00B47D9E">
            <w:pPr>
              <w:rPr>
                <w:rFonts w:ascii="Arial" w:hAnsi="Arial" w:cs="Arial"/>
                <w:sz w:val="18"/>
                <w:szCs w:val="18"/>
              </w:rPr>
            </w:pPr>
            <w:r w:rsidRPr="005D123E">
              <w:rPr>
                <w:rFonts w:ascii="Arial" w:hAnsi="Arial" w:cs="Arial"/>
                <w:sz w:val="18"/>
                <w:szCs w:val="18"/>
              </w:rPr>
              <w:t>SALSA analytical framework used to identify perceived strengths and weaknesses of each</w:t>
            </w:r>
          </w:p>
        </w:tc>
      </w:tr>
      <w:tr w:rsidR="00B47D9E" w14:paraId="00195871" w14:textId="77777777" w:rsidTr="00B47D9E">
        <w:tc>
          <w:tcPr>
            <w:tcW w:w="2689" w:type="dxa"/>
          </w:tcPr>
          <w:p w14:paraId="0515992C" w14:textId="77777777" w:rsidR="00B47D9E" w:rsidRPr="005D123E" w:rsidRDefault="00B47D9E" w:rsidP="00B47D9E">
            <w:pPr>
              <w:rPr>
                <w:rFonts w:ascii="Arial" w:hAnsi="Arial" w:cs="Arial"/>
                <w:sz w:val="18"/>
                <w:szCs w:val="18"/>
              </w:rPr>
            </w:pPr>
            <w:r w:rsidRPr="005D123E">
              <w:rPr>
                <w:rFonts w:ascii="Arial" w:hAnsi="Arial" w:cs="Arial"/>
                <w:sz w:val="18"/>
                <w:szCs w:val="18"/>
              </w:rPr>
              <w:t>Hansen and Rieper (2009)</w:t>
            </w:r>
          </w:p>
        </w:tc>
        <w:tc>
          <w:tcPr>
            <w:tcW w:w="3685" w:type="dxa"/>
          </w:tcPr>
          <w:p w14:paraId="28A1D380" w14:textId="77777777" w:rsidR="00B47D9E" w:rsidRPr="005D123E" w:rsidRDefault="00B47D9E" w:rsidP="00B47D9E">
            <w:pPr>
              <w:rPr>
                <w:rFonts w:ascii="Arial" w:hAnsi="Arial" w:cs="Arial"/>
                <w:sz w:val="18"/>
                <w:szCs w:val="18"/>
              </w:rPr>
            </w:pPr>
            <w:r w:rsidRPr="005D123E">
              <w:rPr>
                <w:rFonts w:ascii="Arial" w:hAnsi="Arial" w:cs="Arial"/>
                <w:sz w:val="18"/>
                <w:szCs w:val="18"/>
              </w:rPr>
              <w:t>Systematic reviews</w:t>
            </w:r>
          </w:p>
        </w:tc>
        <w:tc>
          <w:tcPr>
            <w:tcW w:w="8789" w:type="dxa"/>
          </w:tcPr>
          <w:p w14:paraId="633B96E9" w14:textId="77777777" w:rsidR="00B47D9E" w:rsidRPr="005D123E" w:rsidRDefault="00B47D9E" w:rsidP="00B47D9E">
            <w:pPr>
              <w:rPr>
                <w:rFonts w:ascii="Arial" w:hAnsi="Arial" w:cs="Arial"/>
                <w:sz w:val="18"/>
                <w:szCs w:val="18"/>
              </w:rPr>
            </w:pPr>
            <w:r w:rsidRPr="005D123E">
              <w:rPr>
                <w:rFonts w:ascii="Arial" w:hAnsi="Arial" w:cs="Arial"/>
                <w:sz w:val="18"/>
                <w:szCs w:val="18"/>
              </w:rPr>
              <w:t>Different methodologies used across fields</w:t>
            </w:r>
          </w:p>
        </w:tc>
      </w:tr>
      <w:tr w:rsidR="00B47D9E" w14:paraId="24552183" w14:textId="77777777" w:rsidTr="00B47D9E">
        <w:tc>
          <w:tcPr>
            <w:tcW w:w="2689" w:type="dxa"/>
          </w:tcPr>
          <w:p w14:paraId="67629AD3" w14:textId="77777777" w:rsidR="00B47D9E" w:rsidRPr="005D123E" w:rsidRDefault="00B47D9E" w:rsidP="00B47D9E">
            <w:pPr>
              <w:rPr>
                <w:rFonts w:ascii="Arial" w:hAnsi="Arial" w:cs="Arial"/>
                <w:sz w:val="18"/>
                <w:szCs w:val="18"/>
              </w:rPr>
            </w:pPr>
            <w:r w:rsidRPr="005D123E">
              <w:rPr>
                <w:rFonts w:ascii="Arial" w:hAnsi="Arial" w:cs="Arial"/>
                <w:sz w:val="18"/>
                <w:szCs w:val="18"/>
              </w:rPr>
              <w:t>Lavis et al. (2009)</w:t>
            </w:r>
          </w:p>
        </w:tc>
        <w:tc>
          <w:tcPr>
            <w:tcW w:w="3685" w:type="dxa"/>
          </w:tcPr>
          <w:p w14:paraId="4CDA7E33" w14:textId="77777777" w:rsidR="00B47D9E" w:rsidRPr="005D123E" w:rsidRDefault="00B47D9E" w:rsidP="00B47D9E">
            <w:pPr>
              <w:rPr>
                <w:rFonts w:ascii="Arial" w:hAnsi="Arial" w:cs="Arial"/>
                <w:sz w:val="18"/>
                <w:szCs w:val="18"/>
              </w:rPr>
            </w:pPr>
            <w:r w:rsidRPr="005D123E">
              <w:rPr>
                <w:rFonts w:ascii="Arial" w:hAnsi="Arial" w:cs="Arial"/>
                <w:sz w:val="18"/>
                <w:szCs w:val="18"/>
              </w:rPr>
              <w:t>Policy briefs</w:t>
            </w:r>
          </w:p>
        </w:tc>
        <w:tc>
          <w:tcPr>
            <w:tcW w:w="8789" w:type="dxa"/>
          </w:tcPr>
          <w:p w14:paraId="75284111" w14:textId="77777777" w:rsidR="00B47D9E" w:rsidRPr="005D123E" w:rsidRDefault="00B47D9E" w:rsidP="00B47D9E">
            <w:pPr>
              <w:rPr>
                <w:rFonts w:ascii="Arial" w:hAnsi="Arial" w:cs="Arial"/>
                <w:sz w:val="18"/>
                <w:szCs w:val="18"/>
              </w:rPr>
            </w:pPr>
            <w:r w:rsidRPr="005D123E">
              <w:rPr>
                <w:rFonts w:ascii="Arial" w:hAnsi="Arial" w:cs="Arial"/>
                <w:sz w:val="18"/>
                <w:szCs w:val="18"/>
              </w:rPr>
              <w:t>SUPPORT tools</w:t>
            </w:r>
          </w:p>
        </w:tc>
      </w:tr>
      <w:tr w:rsidR="00B47D9E" w14:paraId="50C7284A" w14:textId="77777777" w:rsidTr="00B47D9E">
        <w:tc>
          <w:tcPr>
            <w:tcW w:w="2689" w:type="dxa"/>
          </w:tcPr>
          <w:p w14:paraId="70F36DA3" w14:textId="77777777" w:rsidR="00B47D9E" w:rsidRPr="005D123E" w:rsidRDefault="00B47D9E" w:rsidP="00B47D9E">
            <w:pPr>
              <w:rPr>
                <w:rFonts w:ascii="Arial" w:hAnsi="Arial" w:cs="Arial"/>
                <w:sz w:val="18"/>
                <w:szCs w:val="18"/>
              </w:rPr>
            </w:pPr>
            <w:r w:rsidRPr="005D123E">
              <w:rPr>
                <w:rFonts w:ascii="Arial" w:hAnsi="Arial" w:cs="Arial"/>
                <w:sz w:val="18"/>
                <w:szCs w:val="18"/>
              </w:rPr>
              <w:t>Ogilvie et al. (2009)</w:t>
            </w:r>
          </w:p>
        </w:tc>
        <w:tc>
          <w:tcPr>
            <w:tcW w:w="3685" w:type="dxa"/>
          </w:tcPr>
          <w:p w14:paraId="45C1F841"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3D5DC123" w14:textId="77777777" w:rsidR="00B47D9E" w:rsidRPr="005D123E" w:rsidRDefault="00B47D9E" w:rsidP="00B47D9E">
            <w:pPr>
              <w:rPr>
                <w:rFonts w:ascii="Arial" w:hAnsi="Arial" w:cs="Arial"/>
                <w:sz w:val="18"/>
                <w:szCs w:val="18"/>
              </w:rPr>
            </w:pPr>
            <w:r w:rsidRPr="005D123E">
              <w:rPr>
                <w:rFonts w:ascii="Arial" w:hAnsi="Arial" w:cs="Arial"/>
                <w:sz w:val="18"/>
                <w:szCs w:val="18"/>
              </w:rPr>
              <w:t>The role of evidence synthesis in public health research. Considers evidence synthesis to be broader than systematic reviews</w:t>
            </w:r>
          </w:p>
        </w:tc>
      </w:tr>
      <w:tr w:rsidR="00B47D9E" w14:paraId="6D0E4150" w14:textId="77777777" w:rsidTr="00B47D9E">
        <w:tc>
          <w:tcPr>
            <w:tcW w:w="2689" w:type="dxa"/>
          </w:tcPr>
          <w:p w14:paraId="03619127" w14:textId="77777777" w:rsidR="00B47D9E" w:rsidRPr="005D123E" w:rsidRDefault="00B47D9E" w:rsidP="00B47D9E">
            <w:pPr>
              <w:rPr>
                <w:rFonts w:ascii="Arial" w:hAnsi="Arial" w:cs="Arial"/>
                <w:sz w:val="18"/>
                <w:szCs w:val="18"/>
              </w:rPr>
            </w:pPr>
            <w:r w:rsidRPr="005D123E">
              <w:rPr>
                <w:rFonts w:ascii="Arial" w:hAnsi="Arial" w:cs="Arial"/>
                <w:sz w:val="18"/>
                <w:szCs w:val="18"/>
              </w:rPr>
              <w:t>Watt et al. (2008)</w:t>
            </w:r>
          </w:p>
        </w:tc>
        <w:tc>
          <w:tcPr>
            <w:tcW w:w="3685" w:type="dxa"/>
          </w:tcPr>
          <w:p w14:paraId="510A38B8" w14:textId="77777777" w:rsidR="00B47D9E" w:rsidRPr="005D123E" w:rsidRDefault="00B47D9E" w:rsidP="00B47D9E">
            <w:pPr>
              <w:rPr>
                <w:rFonts w:ascii="Arial" w:hAnsi="Arial" w:cs="Arial"/>
                <w:sz w:val="18"/>
                <w:szCs w:val="18"/>
              </w:rPr>
            </w:pPr>
            <w:r w:rsidRPr="005D123E">
              <w:rPr>
                <w:rFonts w:ascii="Arial" w:hAnsi="Arial" w:cs="Arial"/>
                <w:sz w:val="18"/>
                <w:szCs w:val="18"/>
              </w:rPr>
              <w:t>Rapid reviews and systematic reviews</w:t>
            </w:r>
          </w:p>
        </w:tc>
        <w:tc>
          <w:tcPr>
            <w:tcW w:w="8789" w:type="dxa"/>
          </w:tcPr>
          <w:p w14:paraId="102EC37D" w14:textId="77777777" w:rsidR="00B47D9E" w:rsidRPr="005D123E" w:rsidRDefault="00B47D9E" w:rsidP="00B47D9E">
            <w:pPr>
              <w:rPr>
                <w:rFonts w:ascii="Arial" w:hAnsi="Arial" w:cs="Arial"/>
                <w:sz w:val="18"/>
                <w:szCs w:val="18"/>
              </w:rPr>
            </w:pPr>
            <w:r w:rsidRPr="005D123E">
              <w:rPr>
                <w:rFonts w:ascii="Arial" w:hAnsi="Arial" w:cs="Arial"/>
                <w:sz w:val="18"/>
                <w:szCs w:val="18"/>
              </w:rPr>
              <w:t>Suggests transparency of methods rather than formalised methodology</w:t>
            </w:r>
          </w:p>
        </w:tc>
      </w:tr>
      <w:tr w:rsidR="00B47D9E" w14:paraId="36ECCA68" w14:textId="77777777" w:rsidTr="00B47D9E">
        <w:tc>
          <w:tcPr>
            <w:tcW w:w="2689" w:type="dxa"/>
          </w:tcPr>
          <w:p w14:paraId="56EC8F06" w14:textId="77777777" w:rsidR="00B47D9E" w:rsidRPr="005D123E" w:rsidRDefault="00B47D9E" w:rsidP="00B47D9E">
            <w:pPr>
              <w:rPr>
                <w:rFonts w:ascii="Arial" w:hAnsi="Arial" w:cs="Arial"/>
                <w:sz w:val="18"/>
                <w:szCs w:val="18"/>
              </w:rPr>
            </w:pPr>
            <w:r w:rsidRPr="005D123E">
              <w:rPr>
                <w:rFonts w:ascii="Arial" w:hAnsi="Arial" w:cs="Arial"/>
                <w:sz w:val="18"/>
                <w:szCs w:val="18"/>
              </w:rPr>
              <w:t>Davies (2006)</w:t>
            </w:r>
          </w:p>
        </w:tc>
        <w:tc>
          <w:tcPr>
            <w:tcW w:w="3685" w:type="dxa"/>
          </w:tcPr>
          <w:p w14:paraId="4C37C7D9"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12FAB48A" w14:textId="77777777" w:rsidR="00B47D9E" w:rsidRPr="005D123E" w:rsidRDefault="00B47D9E" w:rsidP="00B47D9E">
            <w:pPr>
              <w:rPr>
                <w:rFonts w:ascii="Arial" w:hAnsi="Arial" w:cs="Arial"/>
                <w:sz w:val="18"/>
                <w:szCs w:val="18"/>
              </w:rPr>
            </w:pPr>
            <w:r w:rsidRPr="005D123E">
              <w:rPr>
                <w:rFonts w:ascii="Arial" w:hAnsi="Arial" w:cs="Arial"/>
                <w:sz w:val="18"/>
                <w:szCs w:val="18"/>
              </w:rPr>
              <w:t>Identifies different types of research questions and puts forward the case for different types of evidence synthesis to answer these. Also, the need for them to be written in non-technical language.</w:t>
            </w:r>
          </w:p>
        </w:tc>
      </w:tr>
      <w:tr w:rsidR="00B47D9E" w14:paraId="04D93EAD" w14:textId="77777777" w:rsidTr="00B47D9E">
        <w:tc>
          <w:tcPr>
            <w:tcW w:w="2689" w:type="dxa"/>
          </w:tcPr>
          <w:p w14:paraId="351DBB11" w14:textId="77777777" w:rsidR="00B47D9E" w:rsidRPr="005D123E" w:rsidRDefault="00B47D9E" w:rsidP="00B47D9E">
            <w:pPr>
              <w:rPr>
                <w:rFonts w:ascii="Arial" w:hAnsi="Arial" w:cs="Arial"/>
                <w:sz w:val="18"/>
                <w:szCs w:val="18"/>
              </w:rPr>
            </w:pPr>
            <w:r w:rsidRPr="005D123E">
              <w:rPr>
                <w:rFonts w:ascii="Arial" w:hAnsi="Arial" w:cs="Arial"/>
                <w:sz w:val="18"/>
                <w:szCs w:val="18"/>
              </w:rPr>
              <w:t>Arksey and O’Malley (2005)</w:t>
            </w:r>
          </w:p>
        </w:tc>
        <w:tc>
          <w:tcPr>
            <w:tcW w:w="3685" w:type="dxa"/>
          </w:tcPr>
          <w:p w14:paraId="509E595C" w14:textId="77777777" w:rsidR="00B47D9E" w:rsidRPr="005D123E" w:rsidRDefault="00B47D9E" w:rsidP="00B47D9E">
            <w:pPr>
              <w:rPr>
                <w:rFonts w:ascii="Arial" w:hAnsi="Arial" w:cs="Arial"/>
                <w:sz w:val="18"/>
                <w:szCs w:val="18"/>
              </w:rPr>
            </w:pPr>
            <w:r w:rsidRPr="005D123E">
              <w:rPr>
                <w:rFonts w:ascii="Arial" w:hAnsi="Arial" w:cs="Arial"/>
                <w:sz w:val="18"/>
                <w:szCs w:val="18"/>
              </w:rPr>
              <w:t>Scoping studies</w:t>
            </w:r>
          </w:p>
        </w:tc>
        <w:tc>
          <w:tcPr>
            <w:tcW w:w="8789" w:type="dxa"/>
          </w:tcPr>
          <w:p w14:paraId="65D7049F" w14:textId="77777777" w:rsidR="00B47D9E" w:rsidRPr="005D123E" w:rsidRDefault="00B47D9E" w:rsidP="00B47D9E">
            <w:pPr>
              <w:rPr>
                <w:rFonts w:ascii="Arial" w:hAnsi="Arial" w:cs="Arial"/>
                <w:sz w:val="18"/>
                <w:szCs w:val="18"/>
              </w:rPr>
            </w:pPr>
            <w:r w:rsidRPr="005D123E">
              <w:rPr>
                <w:rFonts w:ascii="Arial" w:hAnsi="Arial" w:cs="Arial"/>
                <w:sz w:val="18"/>
                <w:szCs w:val="18"/>
              </w:rPr>
              <w:t>5 stage framework for conducting a scoping study</w:t>
            </w:r>
          </w:p>
        </w:tc>
      </w:tr>
      <w:tr w:rsidR="00B47D9E" w14:paraId="6E241E98" w14:textId="77777777" w:rsidTr="00B47D9E">
        <w:tc>
          <w:tcPr>
            <w:tcW w:w="2689" w:type="dxa"/>
          </w:tcPr>
          <w:p w14:paraId="1D463071" w14:textId="77777777" w:rsidR="00B47D9E" w:rsidRPr="005D123E" w:rsidRDefault="00B47D9E" w:rsidP="00B47D9E">
            <w:pPr>
              <w:rPr>
                <w:rFonts w:ascii="Arial" w:hAnsi="Arial" w:cs="Arial"/>
                <w:sz w:val="18"/>
                <w:szCs w:val="18"/>
              </w:rPr>
            </w:pPr>
            <w:r w:rsidRPr="005D123E">
              <w:rPr>
                <w:rFonts w:ascii="Arial" w:hAnsi="Arial" w:cs="Arial"/>
                <w:sz w:val="18"/>
                <w:szCs w:val="18"/>
              </w:rPr>
              <w:t>Mays et al. (2005)</w:t>
            </w:r>
          </w:p>
        </w:tc>
        <w:tc>
          <w:tcPr>
            <w:tcW w:w="3685" w:type="dxa"/>
          </w:tcPr>
          <w:p w14:paraId="28BD1E5E"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7A42C247" w14:textId="77777777" w:rsidR="00B47D9E" w:rsidRPr="005D123E" w:rsidRDefault="00B47D9E" w:rsidP="00B47D9E">
            <w:pPr>
              <w:rPr>
                <w:rFonts w:ascii="Arial" w:hAnsi="Arial" w:cs="Arial"/>
                <w:sz w:val="18"/>
                <w:szCs w:val="18"/>
              </w:rPr>
            </w:pPr>
            <w:r w:rsidRPr="005D123E">
              <w:rPr>
                <w:rFonts w:ascii="Arial" w:hAnsi="Arial" w:cs="Arial"/>
                <w:sz w:val="18"/>
                <w:szCs w:val="18"/>
              </w:rPr>
              <w:t>4 methods for synthesising and/or analysing qualitative and quantitative data</w:t>
            </w:r>
          </w:p>
        </w:tc>
      </w:tr>
      <w:tr w:rsidR="00B47D9E" w14:paraId="61DEB9CC" w14:textId="77777777" w:rsidTr="00B47D9E">
        <w:tc>
          <w:tcPr>
            <w:tcW w:w="2689" w:type="dxa"/>
          </w:tcPr>
          <w:p w14:paraId="7AB69058" w14:textId="77777777" w:rsidR="00B47D9E" w:rsidRPr="005D123E" w:rsidRDefault="00B47D9E" w:rsidP="00B47D9E">
            <w:pPr>
              <w:rPr>
                <w:rFonts w:ascii="Arial" w:hAnsi="Arial" w:cs="Arial"/>
                <w:sz w:val="18"/>
                <w:szCs w:val="18"/>
              </w:rPr>
            </w:pPr>
            <w:r w:rsidRPr="005D123E">
              <w:rPr>
                <w:rFonts w:ascii="Arial" w:hAnsi="Arial" w:cs="Arial"/>
                <w:sz w:val="18"/>
                <w:szCs w:val="18"/>
              </w:rPr>
              <w:t>Sheldon (2005)</w:t>
            </w:r>
          </w:p>
        </w:tc>
        <w:tc>
          <w:tcPr>
            <w:tcW w:w="3685" w:type="dxa"/>
          </w:tcPr>
          <w:p w14:paraId="48CC8C29"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6A29D509" w14:textId="77777777" w:rsidR="00B47D9E" w:rsidRPr="005D123E" w:rsidRDefault="00B47D9E" w:rsidP="00B47D9E">
            <w:pPr>
              <w:rPr>
                <w:rFonts w:ascii="Arial" w:hAnsi="Arial" w:cs="Arial"/>
                <w:sz w:val="18"/>
                <w:szCs w:val="18"/>
              </w:rPr>
            </w:pPr>
            <w:r w:rsidRPr="005D123E">
              <w:rPr>
                <w:rFonts w:ascii="Arial" w:hAnsi="Arial" w:cs="Arial"/>
                <w:sz w:val="18"/>
                <w:szCs w:val="18"/>
              </w:rPr>
              <w:t xml:space="preserve">Considers factors to be considered when producing an evidence synthesis including relevance, timing and presentation; addressing policy makers needs for different types of evidence and data </w:t>
            </w:r>
          </w:p>
        </w:tc>
      </w:tr>
      <w:tr w:rsidR="00B47D9E" w14:paraId="4C29A829" w14:textId="77777777" w:rsidTr="00B47D9E">
        <w:tc>
          <w:tcPr>
            <w:tcW w:w="2689" w:type="dxa"/>
          </w:tcPr>
          <w:p w14:paraId="388AA6CB" w14:textId="77777777" w:rsidR="00B47D9E" w:rsidRPr="005D123E" w:rsidRDefault="00B47D9E" w:rsidP="00B47D9E">
            <w:pPr>
              <w:rPr>
                <w:rFonts w:ascii="Arial" w:hAnsi="Arial" w:cs="Arial"/>
                <w:sz w:val="18"/>
                <w:szCs w:val="18"/>
              </w:rPr>
            </w:pPr>
            <w:r w:rsidRPr="005D123E">
              <w:rPr>
                <w:rFonts w:ascii="Arial" w:hAnsi="Arial" w:cs="Arial"/>
                <w:sz w:val="18"/>
                <w:szCs w:val="18"/>
              </w:rPr>
              <w:t>Petticrew et al. (2004)</w:t>
            </w:r>
          </w:p>
        </w:tc>
        <w:tc>
          <w:tcPr>
            <w:tcW w:w="3685" w:type="dxa"/>
          </w:tcPr>
          <w:p w14:paraId="3A2D91DD"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01419625" w14:textId="77777777" w:rsidR="00B47D9E" w:rsidRPr="005D123E" w:rsidRDefault="00B47D9E" w:rsidP="00B47D9E">
            <w:pPr>
              <w:rPr>
                <w:rFonts w:ascii="Arial" w:hAnsi="Arial" w:cs="Arial"/>
                <w:sz w:val="18"/>
                <w:szCs w:val="18"/>
              </w:rPr>
            </w:pPr>
            <w:r w:rsidRPr="005D123E">
              <w:rPr>
                <w:rFonts w:ascii="Arial" w:hAnsi="Arial" w:cs="Arial"/>
                <w:sz w:val="18"/>
                <w:szCs w:val="18"/>
              </w:rPr>
              <w:t>Types of evidence needed by policy makers</w:t>
            </w:r>
          </w:p>
        </w:tc>
      </w:tr>
      <w:tr w:rsidR="00B47D9E" w14:paraId="7059377B" w14:textId="77777777" w:rsidTr="00B47D9E">
        <w:tc>
          <w:tcPr>
            <w:tcW w:w="2689" w:type="dxa"/>
          </w:tcPr>
          <w:p w14:paraId="752518DD" w14:textId="77777777" w:rsidR="00B47D9E" w:rsidRPr="005D123E" w:rsidRDefault="00B47D9E" w:rsidP="00B47D9E">
            <w:pPr>
              <w:rPr>
                <w:rFonts w:ascii="Arial" w:hAnsi="Arial" w:cs="Arial"/>
                <w:sz w:val="18"/>
                <w:szCs w:val="18"/>
              </w:rPr>
            </w:pPr>
            <w:r w:rsidRPr="005D123E">
              <w:rPr>
                <w:rFonts w:ascii="Arial" w:hAnsi="Arial" w:cs="Arial"/>
                <w:sz w:val="18"/>
                <w:szCs w:val="18"/>
              </w:rPr>
              <w:t>Petticrew and Roberts (2003)</w:t>
            </w:r>
          </w:p>
        </w:tc>
        <w:tc>
          <w:tcPr>
            <w:tcW w:w="3685" w:type="dxa"/>
          </w:tcPr>
          <w:p w14:paraId="2B37D823"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186B8851" w14:textId="77777777" w:rsidR="00B47D9E" w:rsidRPr="005D123E" w:rsidRDefault="00B47D9E" w:rsidP="00B47D9E">
            <w:pPr>
              <w:rPr>
                <w:rFonts w:ascii="Arial" w:hAnsi="Arial" w:cs="Arial"/>
                <w:sz w:val="18"/>
                <w:szCs w:val="18"/>
              </w:rPr>
            </w:pPr>
            <w:r w:rsidRPr="005D123E">
              <w:rPr>
                <w:rFonts w:ascii="Arial" w:hAnsi="Arial" w:cs="Arial"/>
                <w:sz w:val="18"/>
                <w:szCs w:val="18"/>
              </w:rPr>
              <w:t>Typology of evidence matching different research questions to types of research that may be most useful in answering them</w:t>
            </w:r>
          </w:p>
        </w:tc>
      </w:tr>
      <w:tr w:rsidR="00B47D9E" w14:paraId="17F2BAA7" w14:textId="77777777" w:rsidTr="00B47D9E">
        <w:tc>
          <w:tcPr>
            <w:tcW w:w="2689" w:type="dxa"/>
          </w:tcPr>
          <w:p w14:paraId="29B26265" w14:textId="77777777" w:rsidR="00B47D9E" w:rsidRPr="005D123E" w:rsidRDefault="00B47D9E" w:rsidP="00B47D9E">
            <w:pPr>
              <w:rPr>
                <w:rFonts w:ascii="Arial" w:hAnsi="Arial" w:cs="Arial"/>
                <w:sz w:val="18"/>
                <w:szCs w:val="18"/>
              </w:rPr>
            </w:pPr>
            <w:r w:rsidRPr="005D123E">
              <w:rPr>
                <w:rFonts w:ascii="Arial" w:hAnsi="Arial" w:cs="Arial"/>
                <w:sz w:val="18"/>
                <w:szCs w:val="18"/>
              </w:rPr>
              <w:t>Gough and Elbourne (2002)</w:t>
            </w:r>
          </w:p>
        </w:tc>
        <w:tc>
          <w:tcPr>
            <w:tcW w:w="3685" w:type="dxa"/>
          </w:tcPr>
          <w:p w14:paraId="3B758825"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26F4C9E9" w14:textId="77777777" w:rsidR="00B47D9E" w:rsidRPr="005D123E" w:rsidRDefault="00B47D9E" w:rsidP="00B47D9E">
            <w:pPr>
              <w:rPr>
                <w:rFonts w:ascii="Arial" w:hAnsi="Arial" w:cs="Arial"/>
                <w:sz w:val="18"/>
                <w:szCs w:val="18"/>
              </w:rPr>
            </w:pPr>
            <w:r w:rsidRPr="005D123E">
              <w:rPr>
                <w:rFonts w:ascii="Arial" w:hAnsi="Arial" w:cs="Arial"/>
                <w:sz w:val="18"/>
                <w:szCs w:val="18"/>
              </w:rPr>
              <w:t>Systematic research syntheses need to be explicit and transparent  about the method used, although methodologies may vary depending on the research question</w:t>
            </w:r>
          </w:p>
        </w:tc>
      </w:tr>
      <w:tr w:rsidR="00B47D9E" w14:paraId="49B51DDF" w14:textId="77777777" w:rsidTr="00B47D9E">
        <w:tc>
          <w:tcPr>
            <w:tcW w:w="2689" w:type="dxa"/>
          </w:tcPr>
          <w:p w14:paraId="55EF4553" w14:textId="77777777" w:rsidR="00B47D9E" w:rsidRPr="005D123E" w:rsidRDefault="00B47D9E" w:rsidP="00B47D9E">
            <w:pPr>
              <w:rPr>
                <w:rFonts w:ascii="Arial" w:hAnsi="Arial" w:cs="Arial"/>
                <w:sz w:val="18"/>
                <w:szCs w:val="18"/>
              </w:rPr>
            </w:pPr>
            <w:r w:rsidRPr="005D123E">
              <w:rPr>
                <w:rFonts w:ascii="Arial" w:hAnsi="Arial" w:cs="Arial"/>
                <w:sz w:val="18"/>
                <w:szCs w:val="18"/>
              </w:rPr>
              <w:t>Largay 2001</w:t>
            </w:r>
          </w:p>
        </w:tc>
        <w:tc>
          <w:tcPr>
            <w:tcW w:w="3685" w:type="dxa"/>
          </w:tcPr>
          <w:p w14:paraId="574364E1" w14:textId="77777777" w:rsidR="00B47D9E" w:rsidRPr="005D123E" w:rsidRDefault="00B47D9E" w:rsidP="00B47D9E">
            <w:pPr>
              <w:rPr>
                <w:rFonts w:ascii="Arial" w:hAnsi="Arial" w:cs="Arial"/>
                <w:sz w:val="18"/>
                <w:szCs w:val="18"/>
              </w:rPr>
            </w:pPr>
            <w:r w:rsidRPr="005D123E">
              <w:rPr>
                <w:rFonts w:ascii="Arial" w:hAnsi="Arial" w:cs="Arial"/>
                <w:sz w:val="18"/>
                <w:szCs w:val="18"/>
              </w:rPr>
              <w:t>N/A</w:t>
            </w:r>
          </w:p>
        </w:tc>
        <w:tc>
          <w:tcPr>
            <w:tcW w:w="8789" w:type="dxa"/>
          </w:tcPr>
          <w:p w14:paraId="4F8202E0" w14:textId="77777777" w:rsidR="00B47D9E" w:rsidRPr="005D123E" w:rsidRDefault="00B47D9E" w:rsidP="00B47D9E">
            <w:pPr>
              <w:rPr>
                <w:rFonts w:ascii="Arial" w:hAnsi="Arial" w:cs="Arial"/>
                <w:sz w:val="18"/>
                <w:szCs w:val="18"/>
              </w:rPr>
            </w:pPr>
            <w:r w:rsidRPr="005D123E">
              <w:rPr>
                <w:rFonts w:ascii="Arial" w:hAnsi="Arial" w:cs="Arial"/>
                <w:sz w:val="18"/>
                <w:szCs w:val="18"/>
              </w:rPr>
              <w:t>Readability, rigour and relevance</w:t>
            </w:r>
          </w:p>
        </w:tc>
      </w:tr>
    </w:tbl>
    <w:p w14:paraId="4447CD54" w14:textId="77777777" w:rsidR="00B47D9E" w:rsidRPr="00204DA9" w:rsidRDefault="00B47D9E" w:rsidP="00B47D9E">
      <w:pPr>
        <w:rPr>
          <w:rFonts w:ascii="Arial" w:hAnsi="Arial" w:cs="Arial"/>
          <w:b/>
          <w:sz w:val="24"/>
          <w:szCs w:val="24"/>
        </w:rPr>
      </w:pPr>
    </w:p>
    <w:p w14:paraId="2B83B64F" w14:textId="77777777" w:rsidR="00B47D9E" w:rsidRDefault="00B47D9E">
      <w:pPr>
        <w:rPr>
          <w:rFonts w:ascii="Arial" w:hAnsi="Arial" w:cs="Arial"/>
          <w:b/>
          <w:sz w:val="24"/>
          <w:szCs w:val="24"/>
        </w:rPr>
      </w:pPr>
    </w:p>
    <w:p w14:paraId="1861CB7C" w14:textId="5664FB4B" w:rsidR="00B47D9E" w:rsidRDefault="00B47D9E">
      <w:pPr>
        <w:rPr>
          <w:rFonts w:ascii="Arial" w:hAnsi="Arial" w:cs="Arial"/>
          <w:b/>
          <w:sz w:val="24"/>
          <w:szCs w:val="24"/>
        </w:rPr>
      </w:pPr>
    </w:p>
    <w:p w14:paraId="1E478472" w14:textId="77777777" w:rsidR="00E16736" w:rsidRDefault="00E16736">
      <w:pPr>
        <w:rPr>
          <w:rFonts w:ascii="Arial" w:hAnsi="Arial" w:cs="Arial"/>
          <w:b/>
          <w:sz w:val="24"/>
          <w:szCs w:val="24"/>
        </w:rPr>
      </w:pPr>
    </w:p>
    <w:p w14:paraId="1A1359B7" w14:textId="77777777" w:rsidR="00E16736" w:rsidRDefault="00E16736">
      <w:pPr>
        <w:rPr>
          <w:rFonts w:ascii="Arial" w:hAnsi="Arial" w:cs="Arial"/>
          <w:b/>
          <w:sz w:val="24"/>
          <w:szCs w:val="24"/>
        </w:rPr>
      </w:pPr>
    </w:p>
    <w:p w14:paraId="73658417" w14:textId="6730D026" w:rsidR="00E16736" w:rsidRDefault="00E16736">
      <w:pPr>
        <w:rPr>
          <w:rFonts w:ascii="Arial" w:hAnsi="Arial" w:cs="Arial"/>
          <w:b/>
          <w:sz w:val="24"/>
          <w:szCs w:val="24"/>
        </w:rPr>
      </w:pPr>
      <w:r>
        <w:rPr>
          <w:rFonts w:ascii="Arial" w:hAnsi="Arial" w:cs="Arial"/>
          <w:b/>
          <w:noProof/>
          <w:sz w:val="24"/>
          <w:szCs w:val="24"/>
          <w:lang w:eastAsia="en-GB"/>
        </w:rPr>
        <w:drawing>
          <wp:inline distT="0" distB="0" distL="0" distR="0" wp14:anchorId="56AE3558" wp14:editId="1238D2F9">
            <wp:extent cx="9777730" cy="4890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itionalFile2_ConfigurationAndContributionsOfExpertPanel.tif"/>
                    <pic:cNvPicPr/>
                  </pic:nvPicPr>
                  <pic:blipFill>
                    <a:blip r:embed="rId29">
                      <a:extLst>
                        <a:ext uri="{28A0092B-C50C-407E-A947-70E740481C1C}">
                          <a14:useLocalDpi xmlns:a14="http://schemas.microsoft.com/office/drawing/2010/main" val="0"/>
                        </a:ext>
                      </a:extLst>
                    </a:blip>
                    <a:stretch>
                      <a:fillRect/>
                    </a:stretch>
                  </pic:blipFill>
                  <pic:spPr>
                    <a:xfrm>
                      <a:off x="0" y="0"/>
                      <a:ext cx="9777730" cy="4890770"/>
                    </a:xfrm>
                    <a:prstGeom prst="rect">
                      <a:avLst/>
                    </a:prstGeom>
                  </pic:spPr>
                </pic:pic>
              </a:graphicData>
            </a:graphic>
          </wp:inline>
        </w:drawing>
      </w:r>
    </w:p>
    <w:p w14:paraId="2FD40E87" w14:textId="77777777" w:rsidR="00B47D9E" w:rsidRDefault="00B47D9E">
      <w:pPr>
        <w:rPr>
          <w:rFonts w:ascii="Arial" w:hAnsi="Arial" w:cs="Arial"/>
          <w:b/>
          <w:sz w:val="24"/>
          <w:szCs w:val="24"/>
        </w:rPr>
      </w:pPr>
    </w:p>
    <w:sectPr w:rsidR="00B47D9E" w:rsidSect="00B47D9E">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87ED1" w14:textId="77777777" w:rsidR="00B47D9E" w:rsidRDefault="00B47D9E">
      <w:pPr>
        <w:spacing w:after="0"/>
      </w:pPr>
      <w:r>
        <w:separator/>
      </w:r>
    </w:p>
  </w:endnote>
  <w:endnote w:type="continuationSeparator" w:id="0">
    <w:p w14:paraId="131DC554" w14:textId="77777777" w:rsidR="00B47D9E" w:rsidRDefault="00B47D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806818"/>
      <w:docPartObj>
        <w:docPartGallery w:val="Page Numbers (Bottom of Page)"/>
        <w:docPartUnique/>
      </w:docPartObj>
    </w:sdtPr>
    <w:sdtEndPr>
      <w:rPr>
        <w:noProof/>
      </w:rPr>
    </w:sdtEndPr>
    <w:sdtContent>
      <w:p w14:paraId="396493E4" w14:textId="77777777" w:rsidR="00B47D9E" w:rsidRDefault="00B47D9E">
        <w:pPr>
          <w:pStyle w:val="Footer"/>
          <w:jc w:val="right"/>
        </w:pPr>
        <w:r>
          <w:fldChar w:fldCharType="begin"/>
        </w:r>
        <w:r>
          <w:instrText xml:space="preserve"> PAGE   \* MERGEFORMAT </w:instrText>
        </w:r>
        <w:r>
          <w:fldChar w:fldCharType="separate"/>
        </w:r>
        <w:r w:rsidR="00D64BEC">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36515"/>
      <w:docPartObj>
        <w:docPartGallery w:val="Page Numbers (Bottom of Page)"/>
        <w:docPartUnique/>
      </w:docPartObj>
    </w:sdtPr>
    <w:sdtEndPr>
      <w:rPr>
        <w:noProof/>
      </w:rPr>
    </w:sdtEndPr>
    <w:sdtContent>
      <w:p w14:paraId="5CDCA172" w14:textId="77777777" w:rsidR="00B47D9E" w:rsidRDefault="00B47D9E">
        <w:pPr>
          <w:pStyle w:val="Footer"/>
          <w:jc w:val="right"/>
        </w:pPr>
        <w:r>
          <w:fldChar w:fldCharType="begin"/>
        </w:r>
        <w:r>
          <w:instrText xml:space="preserve"> PAGE   \* MERGEFORMAT </w:instrText>
        </w:r>
        <w:r>
          <w:fldChar w:fldCharType="separate"/>
        </w:r>
        <w:r w:rsidR="00D64BEC">
          <w:rPr>
            <w:noProof/>
          </w:rPr>
          <w:t>22</w:t>
        </w:r>
        <w:r>
          <w:rPr>
            <w:noProof/>
          </w:rPr>
          <w:fldChar w:fldCharType="end"/>
        </w:r>
      </w:p>
    </w:sdtContent>
  </w:sdt>
  <w:p w14:paraId="172A6849" w14:textId="77777777" w:rsidR="00B47D9E" w:rsidRPr="00247D8A" w:rsidRDefault="00B47D9E">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D7504" w14:textId="77777777" w:rsidR="00B47D9E" w:rsidRDefault="00B47D9E">
      <w:pPr>
        <w:spacing w:after="0"/>
      </w:pPr>
      <w:r>
        <w:separator/>
      </w:r>
    </w:p>
  </w:footnote>
  <w:footnote w:type="continuationSeparator" w:id="0">
    <w:p w14:paraId="7E24C7C7" w14:textId="77777777" w:rsidR="00B47D9E" w:rsidRDefault="00B47D9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32A99"/>
    <w:multiLevelType w:val="hybridMultilevel"/>
    <w:tmpl w:val="F5460B80"/>
    <w:lvl w:ilvl="0" w:tplc="A8A41724">
      <w:start w:val="1"/>
      <w:numFmt w:val="bullet"/>
      <w:lvlText w:val="•"/>
      <w:lvlJc w:val="left"/>
      <w:pPr>
        <w:tabs>
          <w:tab w:val="num" w:pos="720"/>
        </w:tabs>
        <w:ind w:left="720" w:hanging="360"/>
      </w:pPr>
      <w:rPr>
        <w:rFonts w:ascii="Arial" w:hAnsi="Arial" w:hint="default"/>
      </w:rPr>
    </w:lvl>
    <w:lvl w:ilvl="1" w:tplc="3D80A550" w:tentative="1">
      <w:start w:val="1"/>
      <w:numFmt w:val="bullet"/>
      <w:lvlText w:val="•"/>
      <w:lvlJc w:val="left"/>
      <w:pPr>
        <w:tabs>
          <w:tab w:val="num" w:pos="1440"/>
        </w:tabs>
        <w:ind w:left="1440" w:hanging="360"/>
      </w:pPr>
      <w:rPr>
        <w:rFonts w:ascii="Arial" w:hAnsi="Arial" w:hint="default"/>
      </w:rPr>
    </w:lvl>
    <w:lvl w:ilvl="2" w:tplc="5B426A7E" w:tentative="1">
      <w:start w:val="1"/>
      <w:numFmt w:val="bullet"/>
      <w:lvlText w:val="•"/>
      <w:lvlJc w:val="left"/>
      <w:pPr>
        <w:tabs>
          <w:tab w:val="num" w:pos="2160"/>
        </w:tabs>
        <w:ind w:left="2160" w:hanging="360"/>
      </w:pPr>
      <w:rPr>
        <w:rFonts w:ascii="Arial" w:hAnsi="Arial" w:hint="default"/>
      </w:rPr>
    </w:lvl>
    <w:lvl w:ilvl="3" w:tplc="BA467F14" w:tentative="1">
      <w:start w:val="1"/>
      <w:numFmt w:val="bullet"/>
      <w:lvlText w:val="•"/>
      <w:lvlJc w:val="left"/>
      <w:pPr>
        <w:tabs>
          <w:tab w:val="num" w:pos="2880"/>
        </w:tabs>
        <w:ind w:left="2880" w:hanging="360"/>
      </w:pPr>
      <w:rPr>
        <w:rFonts w:ascii="Arial" w:hAnsi="Arial" w:hint="default"/>
      </w:rPr>
    </w:lvl>
    <w:lvl w:ilvl="4" w:tplc="C122B44C" w:tentative="1">
      <w:start w:val="1"/>
      <w:numFmt w:val="bullet"/>
      <w:lvlText w:val="•"/>
      <w:lvlJc w:val="left"/>
      <w:pPr>
        <w:tabs>
          <w:tab w:val="num" w:pos="3600"/>
        </w:tabs>
        <w:ind w:left="3600" w:hanging="360"/>
      </w:pPr>
      <w:rPr>
        <w:rFonts w:ascii="Arial" w:hAnsi="Arial" w:hint="default"/>
      </w:rPr>
    </w:lvl>
    <w:lvl w:ilvl="5" w:tplc="40FC89BE" w:tentative="1">
      <w:start w:val="1"/>
      <w:numFmt w:val="bullet"/>
      <w:lvlText w:val="•"/>
      <w:lvlJc w:val="left"/>
      <w:pPr>
        <w:tabs>
          <w:tab w:val="num" w:pos="4320"/>
        </w:tabs>
        <w:ind w:left="4320" w:hanging="360"/>
      </w:pPr>
      <w:rPr>
        <w:rFonts w:ascii="Arial" w:hAnsi="Arial" w:hint="default"/>
      </w:rPr>
    </w:lvl>
    <w:lvl w:ilvl="6" w:tplc="E8602B4A" w:tentative="1">
      <w:start w:val="1"/>
      <w:numFmt w:val="bullet"/>
      <w:lvlText w:val="•"/>
      <w:lvlJc w:val="left"/>
      <w:pPr>
        <w:tabs>
          <w:tab w:val="num" w:pos="5040"/>
        </w:tabs>
        <w:ind w:left="5040" w:hanging="360"/>
      </w:pPr>
      <w:rPr>
        <w:rFonts w:ascii="Arial" w:hAnsi="Arial" w:hint="default"/>
      </w:rPr>
    </w:lvl>
    <w:lvl w:ilvl="7" w:tplc="42BC8BEC" w:tentative="1">
      <w:start w:val="1"/>
      <w:numFmt w:val="bullet"/>
      <w:lvlText w:val="•"/>
      <w:lvlJc w:val="left"/>
      <w:pPr>
        <w:tabs>
          <w:tab w:val="num" w:pos="5760"/>
        </w:tabs>
        <w:ind w:left="5760" w:hanging="360"/>
      </w:pPr>
      <w:rPr>
        <w:rFonts w:ascii="Arial" w:hAnsi="Arial" w:hint="default"/>
      </w:rPr>
    </w:lvl>
    <w:lvl w:ilvl="8" w:tplc="403C9942" w:tentative="1">
      <w:start w:val="1"/>
      <w:numFmt w:val="bullet"/>
      <w:lvlText w:val="•"/>
      <w:lvlJc w:val="left"/>
      <w:pPr>
        <w:tabs>
          <w:tab w:val="num" w:pos="6480"/>
        </w:tabs>
        <w:ind w:left="6480" w:hanging="360"/>
      </w:pPr>
      <w:rPr>
        <w:rFonts w:ascii="Arial" w:hAnsi="Arial" w:hint="default"/>
      </w:rPr>
    </w:lvl>
  </w:abstractNum>
  <w:abstractNum w:abstractNumId="1">
    <w:nsid w:val="0A91198E"/>
    <w:multiLevelType w:val="hybridMultilevel"/>
    <w:tmpl w:val="28C0B994"/>
    <w:lvl w:ilvl="0" w:tplc="02DC2610">
      <w:start w:val="1"/>
      <w:numFmt w:val="bullet"/>
      <w:lvlText w:val="•"/>
      <w:lvlJc w:val="left"/>
      <w:pPr>
        <w:tabs>
          <w:tab w:val="num" w:pos="720"/>
        </w:tabs>
        <w:ind w:left="720" w:hanging="360"/>
      </w:pPr>
      <w:rPr>
        <w:rFonts w:ascii="Arial" w:hAnsi="Arial" w:hint="default"/>
      </w:rPr>
    </w:lvl>
    <w:lvl w:ilvl="1" w:tplc="9154A770" w:tentative="1">
      <w:start w:val="1"/>
      <w:numFmt w:val="bullet"/>
      <w:lvlText w:val="•"/>
      <w:lvlJc w:val="left"/>
      <w:pPr>
        <w:tabs>
          <w:tab w:val="num" w:pos="1440"/>
        </w:tabs>
        <w:ind w:left="1440" w:hanging="360"/>
      </w:pPr>
      <w:rPr>
        <w:rFonts w:ascii="Arial" w:hAnsi="Arial" w:hint="default"/>
      </w:rPr>
    </w:lvl>
    <w:lvl w:ilvl="2" w:tplc="24F66FBE" w:tentative="1">
      <w:start w:val="1"/>
      <w:numFmt w:val="bullet"/>
      <w:lvlText w:val="•"/>
      <w:lvlJc w:val="left"/>
      <w:pPr>
        <w:tabs>
          <w:tab w:val="num" w:pos="2160"/>
        </w:tabs>
        <w:ind w:left="2160" w:hanging="360"/>
      </w:pPr>
      <w:rPr>
        <w:rFonts w:ascii="Arial" w:hAnsi="Arial" w:hint="default"/>
      </w:rPr>
    </w:lvl>
    <w:lvl w:ilvl="3" w:tplc="4104BA72" w:tentative="1">
      <w:start w:val="1"/>
      <w:numFmt w:val="bullet"/>
      <w:lvlText w:val="•"/>
      <w:lvlJc w:val="left"/>
      <w:pPr>
        <w:tabs>
          <w:tab w:val="num" w:pos="2880"/>
        </w:tabs>
        <w:ind w:left="2880" w:hanging="360"/>
      </w:pPr>
      <w:rPr>
        <w:rFonts w:ascii="Arial" w:hAnsi="Arial" w:hint="default"/>
      </w:rPr>
    </w:lvl>
    <w:lvl w:ilvl="4" w:tplc="3B5CC140" w:tentative="1">
      <w:start w:val="1"/>
      <w:numFmt w:val="bullet"/>
      <w:lvlText w:val="•"/>
      <w:lvlJc w:val="left"/>
      <w:pPr>
        <w:tabs>
          <w:tab w:val="num" w:pos="3600"/>
        </w:tabs>
        <w:ind w:left="3600" w:hanging="360"/>
      </w:pPr>
      <w:rPr>
        <w:rFonts w:ascii="Arial" w:hAnsi="Arial" w:hint="default"/>
      </w:rPr>
    </w:lvl>
    <w:lvl w:ilvl="5" w:tplc="5B345D74" w:tentative="1">
      <w:start w:val="1"/>
      <w:numFmt w:val="bullet"/>
      <w:lvlText w:val="•"/>
      <w:lvlJc w:val="left"/>
      <w:pPr>
        <w:tabs>
          <w:tab w:val="num" w:pos="4320"/>
        </w:tabs>
        <w:ind w:left="4320" w:hanging="360"/>
      </w:pPr>
      <w:rPr>
        <w:rFonts w:ascii="Arial" w:hAnsi="Arial" w:hint="default"/>
      </w:rPr>
    </w:lvl>
    <w:lvl w:ilvl="6" w:tplc="AD6A3718" w:tentative="1">
      <w:start w:val="1"/>
      <w:numFmt w:val="bullet"/>
      <w:lvlText w:val="•"/>
      <w:lvlJc w:val="left"/>
      <w:pPr>
        <w:tabs>
          <w:tab w:val="num" w:pos="5040"/>
        </w:tabs>
        <w:ind w:left="5040" w:hanging="360"/>
      </w:pPr>
      <w:rPr>
        <w:rFonts w:ascii="Arial" w:hAnsi="Arial" w:hint="default"/>
      </w:rPr>
    </w:lvl>
    <w:lvl w:ilvl="7" w:tplc="EDE650A8" w:tentative="1">
      <w:start w:val="1"/>
      <w:numFmt w:val="bullet"/>
      <w:lvlText w:val="•"/>
      <w:lvlJc w:val="left"/>
      <w:pPr>
        <w:tabs>
          <w:tab w:val="num" w:pos="5760"/>
        </w:tabs>
        <w:ind w:left="5760" w:hanging="360"/>
      </w:pPr>
      <w:rPr>
        <w:rFonts w:ascii="Arial" w:hAnsi="Arial" w:hint="default"/>
      </w:rPr>
    </w:lvl>
    <w:lvl w:ilvl="8" w:tplc="987EC61E" w:tentative="1">
      <w:start w:val="1"/>
      <w:numFmt w:val="bullet"/>
      <w:lvlText w:val="•"/>
      <w:lvlJc w:val="left"/>
      <w:pPr>
        <w:tabs>
          <w:tab w:val="num" w:pos="6480"/>
        </w:tabs>
        <w:ind w:left="6480" w:hanging="360"/>
      </w:pPr>
      <w:rPr>
        <w:rFonts w:ascii="Arial" w:hAnsi="Arial" w:hint="default"/>
      </w:rPr>
    </w:lvl>
  </w:abstractNum>
  <w:abstractNum w:abstractNumId="2">
    <w:nsid w:val="0BCA75B4"/>
    <w:multiLevelType w:val="hybridMultilevel"/>
    <w:tmpl w:val="72EC2B54"/>
    <w:lvl w:ilvl="0" w:tplc="8392DC6A">
      <w:start w:val="1"/>
      <w:numFmt w:val="bullet"/>
      <w:lvlText w:val="•"/>
      <w:lvlJc w:val="left"/>
      <w:pPr>
        <w:tabs>
          <w:tab w:val="num" w:pos="720"/>
        </w:tabs>
        <w:ind w:left="720" w:hanging="360"/>
      </w:pPr>
      <w:rPr>
        <w:rFonts w:ascii="Arial" w:hAnsi="Arial" w:hint="default"/>
      </w:rPr>
    </w:lvl>
    <w:lvl w:ilvl="1" w:tplc="67F81C50" w:tentative="1">
      <w:start w:val="1"/>
      <w:numFmt w:val="bullet"/>
      <w:lvlText w:val="•"/>
      <w:lvlJc w:val="left"/>
      <w:pPr>
        <w:tabs>
          <w:tab w:val="num" w:pos="1440"/>
        </w:tabs>
        <w:ind w:left="1440" w:hanging="360"/>
      </w:pPr>
      <w:rPr>
        <w:rFonts w:ascii="Arial" w:hAnsi="Arial" w:hint="default"/>
      </w:rPr>
    </w:lvl>
    <w:lvl w:ilvl="2" w:tplc="A864AA22" w:tentative="1">
      <w:start w:val="1"/>
      <w:numFmt w:val="bullet"/>
      <w:lvlText w:val="•"/>
      <w:lvlJc w:val="left"/>
      <w:pPr>
        <w:tabs>
          <w:tab w:val="num" w:pos="2160"/>
        </w:tabs>
        <w:ind w:left="2160" w:hanging="360"/>
      </w:pPr>
      <w:rPr>
        <w:rFonts w:ascii="Arial" w:hAnsi="Arial" w:hint="default"/>
      </w:rPr>
    </w:lvl>
    <w:lvl w:ilvl="3" w:tplc="814A7A08" w:tentative="1">
      <w:start w:val="1"/>
      <w:numFmt w:val="bullet"/>
      <w:lvlText w:val="•"/>
      <w:lvlJc w:val="left"/>
      <w:pPr>
        <w:tabs>
          <w:tab w:val="num" w:pos="2880"/>
        </w:tabs>
        <w:ind w:left="2880" w:hanging="360"/>
      </w:pPr>
      <w:rPr>
        <w:rFonts w:ascii="Arial" w:hAnsi="Arial" w:hint="default"/>
      </w:rPr>
    </w:lvl>
    <w:lvl w:ilvl="4" w:tplc="12382C58" w:tentative="1">
      <w:start w:val="1"/>
      <w:numFmt w:val="bullet"/>
      <w:lvlText w:val="•"/>
      <w:lvlJc w:val="left"/>
      <w:pPr>
        <w:tabs>
          <w:tab w:val="num" w:pos="3600"/>
        </w:tabs>
        <w:ind w:left="3600" w:hanging="360"/>
      </w:pPr>
      <w:rPr>
        <w:rFonts w:ascii="Arial" w:hAnsi="Arial" w:hint="default"/>
      </w:rPr>
    </w:lvl>
    <w:lvl w:ilvl="5" w:tplc="9D7AD798" w:tentative="1">
      <w:start w:val="1"/>
      <w:numFmt w:val="bullet"/>
      <w:lvlText w:val="•"/>
      <w:lvlJc w:val="left"/>
      <w:pPr>
        <w:tabs>
          <w:tab w:val="num" w:pos="4320"/>
        </w:tabs>
        <w:ind w:left="4320" w:hanging="360"/>
      </w:pPr>
      <w:rPr>
        <w:rFonts w:ascii="Arial" w:hAnsi="Arial" w:hint="default"/>
      </w:rPr>
    </w:lvl>
    <w:lvl w:ilvl="6" w:tplc="9BF46184" w:tentative="1">
      <w:start w:val="1"/>
      <w:numFmt w:val="bullet"/>
      <w:lvlText w:val="•"/>
      <w:lvlJc w:val="left"/>
      <w:pPr>
        <w:tabs>
          <w:tab w:val="num" w:pos="5040"/>
        </w:tabs>
        <w:ind w:left="5040" w:hanging="360"/>
      </w:pPr>
      <w:rPr>
        <w:rFonts w:ascii="Arial" w:hAnsi="Arial" w:hint="default"/>
      </w:rPr>
    </w:lvl>
    <w:lvl w:ilvl="7" w:tplc="73BA2270" w:tentative="1">
      <w:start w:val="1"/>
      <w:numFmt w:val="bullet"/>
      <w:lvlText w:val="•"/>
      <w:lvlJc w:val="left"/>
      <w:pPr>
        <w:tabs>
          <w:tab w:val="num" w:pos="5760"/>
        </w:tabs>
        <w:ind w:left="5760" w:hanging="360"/>
      </w:pPr>
      <w:rPr>
        <w:rFonts w:ascii="Arial" w:hAnsi="Arial" w:hint="default"/>
      </w:rPr>
    </w:lvl>
    <w:lvl w:ilvl="8" w:tplc="6FAED2C0" w:tentative="1">
      <w:start w:val="1"/>
      <w:numFmt w:val="bullet"/>
      <w:lvlText w:val="•"/>
      <w:lvlJc w:val="left"/>
      <w:pPr>
        <w:tabs>
          <w:tab w:val="num" w:pos="6480"/>
        </w:tabs>
        <w:ind w:left="6480" w:hanging="360"/>
      </w:pPr>
      <w:rPr>
        <w:rFonts w:ascii="Arial" w:hAnsi="Arial" w:hint="default"/>
      </w:rPr>
    </w:lvl>
  </w:abstractNum>
  <w:abstractNum w:abstractNumId="3">
    <w:nsid w:val="0C030102"/>
    <w:multiLevelType w:val="hybridMultilevel"/>
    <w:tmpl w:val="7722F60A"/>
    <w:lvl w:ilvl="0" w:tplc="76BC91D0">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F75F93"/>
    <w:multiLevelType w:val="hybridMultilevel"/>
    <w:tmpl w:val="B29A575A"/>
    <w:lvl w:ilvl="0" w:tplc="86CCDC2A">
      <w:start w:val="1"/>
      <w:numFmt w:val="bullet"/>
      <w:lvlText w:val="•"/>
      <w:lvlJc w:val="left"/>
      <w:pPr>
        <w:tabs>
          <w:tab w:val="num" w:pos="720"/>
        </w:tabs>
        <w:ind w:left="720" w:hanging="360"/>
      </w:pPr>
      <w:rPr>
        <w:rFonts w:ascii="Arial" w:hAnsi="Arial" w:hint="default"/>
      </w:rPr>
    </w:lvl>
    <w:lvl w:ilvl="1" w:tplc="F058F9FA" w:tentative="1">
      <w:start w:val="1"/>
      <w:numFmt w:val="bullet"/>
      <w:lvlText w:val="•"/>
      <w:lvlJc w:val="left"/>
      <w:pPr>
        <w:tabs>
          <w:tab w:val="num" w:pos="1440"/>
        </w:tabs>
        <w:ind w:left="1440" w:hanging="360"/>
      </w:pPr>
      <w:rPr>
        <w:rFonts w:ascii="Arial" w:hAnsi="Arial" w:hint="default"/>
      </w:rPr>
    </w:lvl>
    <w:lvl w:ilvl="2" w:tplc="87D0A97E" w:tentative="1">
      <w:start w:val="1"/>
      <w:numFmt w:val="bullet"/>
      <w:lvlText w:val="•"/>
      <w:lvlJc w:val="left"/>
      <w:pPr>
        <w:tabs>
          <w:tab w:val="num" w:pos="2160"/>
        </w:tabs>
        <w:ind w:left="2160" w:hanging="360"/>
      </w:pPr>
      <w:rPr>
        <w:rFonts w:ascii="Arial" w:hAnsi="Arial" w:hint="default"/>
      </w:rPr>
    </w:lvl>
    <w:lvl w:ilvl="3" w:tplc="BB4E2A82" w:tentative="1">
      <w:start w:val="1"/>
      <w:numFmt w:val="bullet"/>
      <w:lvlText w:val="•"/>
      <w:lvlJc w:val="left"/>
      <w:pPr>
        <w:tabs>
          <w:tab w:val="num" w:pos="2880"/>
        </w:tabs>
        <w:ind w:left="2880" w:hanging="360"/>
      </w:pPr>
      <w:rPr>
        <w:rFonts w:ascii="Arial" w:hAnsi="Arial" w:hint="default"/>
      </w:rPr>
    </w:lvl>
    <w:lvl w:ilvl="4" w:tplc="11AC6846" w:tentative="1">
      <w:start w:val="1"/>
      <w:numFmt w:val="bullet"/>
      <w:lvlText w:val="•"/>
      <w:lvlJc w:val="left"/>
      <w:pPr>
        <w:tabs>
          <w:tab w:val="num" w:pos="3600"/>
        </w:tabs>
        <w:ind w:left="3600" w:hanging="360"/>
      </w:pPr>
      <w:rPr>
        <w:rFonts w:ascii="Arial" w:hAnsi="Arial" w:hint="default"/>
      </w:rPr>
    </w:lvl>
    <w:lvl w:ilvl="5" w:tplc="E02A2B34" w:tentative="1">
      <w:start w:val="1"/>
      <w:numFmt w:val="bullet"/>
      <w:lvlText w:val="•"/>
      <w:lvlJc w:val="left"/>
      <w:pPr>
        <w:tabs>
          <w:tab w:val="num" w:pos="4320"/>
        </w:tabs>
        <w:ind w:left="4320" w:hanging="360"/>
      </w:pPr>
      <w:rPr>
        <w:rFonts w:ascii="Arial" w:hAnsi="Arial" w:hint="default"/>
      </w:rPr>
    </w:lvl>
    <w:lvl w:ilvl="6" w:tplc="EF14799E" w:tentative="1">
      <w:start w:val="1"/>
      <w:numFmt w:val="bullet"/>
      <w:lvlText w:val="•"/>
      <w:lvlJc w:val="left"/>
      <w:pPr>
        <w:tabs>
          <w:tab w:val="num" w:pos="5040"/>
        </w:tabs>
        <w:ind w:left="5040" w:hanging="360"/>
      </w:pPr>
      <w:rPr>
        <w:rFonts w:ascii="Arial" w:hAnsi="Arial" w:hint="default"/>
      </w:rPr>
    </w:lvl>
    <w:lvl w:ilvl="7" w:tplc="2A2C3FD6" w:tentative="1">
      <w:start w:val="1"/>
      <w:numFmt w:val="bullet"/>
      <w:lvlText w:val="•"/>
      <w:lvlJc w:val="left"/>
      <w:pPr>
        <w:tabs>
          <w:tab w:val="num" w:pos="5760"/>
        </w:tabs>
        <w:ind w:left="5760" w:hanging="360"/>
      </w:pPr>
      <w:rPr>
        <w:rFonts w:ascii="Arial" w:hAnsi="Arial" w:hint="default"/>
      </w:rPr>
    </w:lvl>
    <w:lvl w:ilvl="8" w:tplc="764CD824" w:tentative="1">
      <w:start w:val="1"/>
      <w:numFmt w:val="bullet"/>
      <w:lvlText w:val="•"/>
      <w:lvlJc w:val="left"/>
      <w:pPr>
        <w:tabs>
          <w:tab w:val="num" w:pos="6480"/>
        </w:tabs>
        <w:ind w:left="6480" w:hanging="360"/>
      </w:pPr>
      <w:rPr>
        <w:rFonts w:ascii="Arial" w:hAnsi="Arial" w:hint="default"/>
      </w:rPr>
    </w:lvl>
  </w:abstractNum>
  <w:abstractNum w:abstractNumId="5">
    <w:nsid w:val="0EF505D4"/>
    <w:multiLevelType w:val="hybridMultilevel"/>
    <w:tmpl w:val="A93E3090"/>
    <w:lvl w:ilvl="0" w:tplc="8A660626">
      <w:start w:val="1"/>
      <w:numFmt w:val="bullet"/>
      <w:lvlText w:val="•"/>
      <w:lvlJc w:val="left"/>
      <w:pPr>
        <w:tabs>
          <w:tab w:val="num" w:pos="720"/>
        </w:tabs>
        <w:ind w:left="720" w:hanging="360"/>
      </w:pPr>
      <w:rPr>
        <w:rFonts w:ascii="Arial" w:hAnsi="Arial" w:hint="default"/>
      </w:rPr>
    </w:lvl>
    <w:lvl w:ilvl="1" w:tplc="3A6A6BD2" w:tentative="1">
      <w:start w:val="1"/>
      <w:numFmt w:val="bullet"/>
      <w:lvlText w:val="•"/>
      <w:lvlJc w:val="left"/>
      <w:pPr>
        <w:tabs>
          <w:tab w:val="num" w:pos="1440"/>
        </w:tabs>
        <w:ind w:left="1440" w:hanging="360"/>
      </w:pPr>
      <w:rPr>
        <w:rFonts w:ascii="Arial" w:hAnsi="Arial" w:hint="default"/>
      </w:rPr>
    </w:lvl>
    <w:lvl w:ilvl="2" w:tplc="E90ACE6C" w:tentative="1">
      <w:start w:val="1"/>
      <w:numFmt w:val="bullet"/>
      <w:lvlText w:val="•"/>
      <w:lvlJc w:val="left"/>
      <w:pPr>
        <w:tabs>
          <w:tab w:val="num" w:pos="2160"/>
        </w:tabs>
        <w:ind w:left="2160" w:hanging="360"/>
      </w:pPr>
      <w:rPr>
        <w:rFonts w:ascii="Arial" w:hAnsi="Arial" w:hint="default"/>
      </w:rPr>
    </w:lvl>
    <w:lvl w:ilvl="3" w:tplc="A39C35A6" w:tentative="1">
      <w:start w:val="1"/>
      <w:numFmt w:val="bullet"/>
      <w:lvlText w:val="•"/>
      <w:lvlJc w:val="left"/>
      <w:pPr>
        <w:tabs>
          <w:tab w:val="num" w:pos="2880"/>
        </w:tabs>
        <w:ind w:left="2880" w:hanging="360"/>
      </w:pPr>
      <w:rPr>
        <w:rFonts w:ascii="Arial" w:hAnsi="Arial" w:hint="default"/>
      </w:rPr>
    </w:lvl>
    <w:lvl w:ilvl="4" w:tplc="9DB83764" w:tentative="1">
      <w:start w:val="1"/>
      <w:numFmt w:val="bullet"/>
      <w:lvlText w:val="•"/>
      <w:lvlJc w:val="left"/>
      <w:pPr>
        <w:tabs>
          <w:tab w:val="num" w:pos="3600"/>
        </w:tabs>
        <w:ind w:left="3600" w:hanging="360"/>
      </w:pPr>
      <w:rPr>
        <w:rFonts w:ascii="Arial" w:hAnsi="Arial" w:hint="default"/>
      </w:rPr>
    </w:lvl>
    <w:lvl w:ilvl="5" w:tplc="5D367F56" w:tentative="1">
      <w:start w:val="1"/>
      <w:numFmt w:val="bullet"/>
      <w:lvlText w:val="•"/>
      <w:lvlJc w:val="left"/>
      <w:pPr>
        <w:tabs>
          <w:tab w:val="num" w:pos="4320"/>
        </w:tabs>
        <w:ind w:left="4320" w:hanging="360"/>
      </w:pPr>
      <w:rPr>
        <w:rFonts w:ascii="Arial" w:hAnsi="Arial" w:hint="default"/>
      </w:rPr>
    </w:lvl>
    <w:lvl w:ilvl="6" w:tplc="8E96736E" w:tentative="1">
      <w:start w:val="1"/>
      <w:numFmt w:val="bullet"/>
      <w:lvlText w:val="•"/>
      <w:lvlJc w:val="left"/>
      <w:pPr>
        <w:tabs>
          <w:tab w:val="num" w:pos="5040"/>
        </w:tabs>
        <w:ind w:left="5040" w:hanging="360"/>
      </w:pPr>
      <w:rPr>
        <w:rFonts w:ascii="Arial" w:hAnsi="Arial" w:hint="default"/>
      </w:rPr>
    </w:lvl>
    <w:lvl w:ilvl="7" w:tplc="B68CA4B0" w:tentative="1">
      <w:start w:val="1"/>
      <w:numFmt w:val="bullet"/>
      <w:lvlText w:val="•"/>
      <w:lvlJc w:val="left"/>
      <w:pPr>
        <w:tabs>
          <w:tab w:val="num" w:pos="5760"/>
        </w:tabs>
        <w:ind w:left="5760" w:hanging="360"/>
      </w:pPr>
      <w:rPr>
        <w:rFonts w:ascii="Arial" w:hAnsi="Arial" w:hint="default"/>
      </w:rPr>
    </w:lvl>
    <w:lvl w:ilvl="8" w:tplc="A4DE8BA6" w:tentative="1">
      <w:start w:val="1"/>
      <w:numFmt w:val="bullet"/>
      <w:lvlText w:val="•"/>
      <w:lvlJc w:val="left"/>
      <w:pPr>
        <w:tabs>
          <w:tab w:val="num" w:pos="6480"/>
        </w:tabs>
        <w:ind w:left="6480" w:hanging="360"/>
      </w:pPr>
      <w:rPr>
        <w:rFonts w:ascii="Arial" w:hAnsi="Arial" w:hint="default"/>
      </w:rPr>
    </w:lvl>
  </w:abstractNum>
  <w:abstractNum w:abstractNumId="6">
    <w:nsid w:val="101659DB"/>
    <w:multiLevelType w:val="hybridMultilevel"/>
    <w:tmpl w:val="F87C6214"/>
    <w:lvl w:ilvl="0" w:tplc="239C9EB6">
      <w:start w:val="1"/>
      <w:numFmt w:val="bullet"/>
      <w:lvlText w:val="•"/>
      <w:lvlJc w:val="left"/>
      <w:pPr>
        <w:tabs>
          <w:tab w:val="num" w:pos="720"/>
        </w:tabs>
        <w:ind w:left="720" w:hanging="360"/>
      </w:pPr>
      <w:rPr>
        <w:rFonts w:ascii="Arial" w:hAnsi="Arial" w:hint="default"/>
      </w:rPr>
    </w:lvl>
    <w:lvl w:ilvl="1" w:tplc="F058F9FA" w:tentative="1">
      <w:start w:val="1"/>
      <w:numFmt w:val="bullet"/>
      <w:lvlText w:val="•"/>
      <w:lvlJc w:val="left"/>
      <w:pPr>
        <w:tabs>
          <w:tab w:val="num" w:pos="1440"/>
        </w:tabs>
        <w:ind w:left="1440" w:hanging="360"/>
      </w:pPr>
      <w:rPr>
        <w:rFonts w:ascii="Arial" w:hAnsi="Arial" w:hint="default"/>
      </w:rPr>
    </w:lvl>
    <w:lvl w:ilvl="2" w:tplc="87D0A97E" w:tentative="1">
      <w:start w:val="1"/>
      <w:numFmt w:val="bullet"/>
      <w:lvlText w:val="•"/>
      <w:lvlJc w:val="left"/>
      <w:pPr>
        <w:tabs>
          <w:tab w:val="num" w:pos="2160"/>
        </w:tabs>
        <w:ind w:left="2160" w:hanging="360"/>
      </w:pPr>
      <w:rPr>
        <w:rFonts w:ascii="Arial" w:hAnsi="Arial" w:hint="default"/>
      </w:rPr>
    </w:lvl>
    <w:lvl w:ilvl="3" w:tplc="BB4E2A82" w:tentative="1">
      <w:start w:val="1"/>
      <w:numFmt w:val="bullet"/>
      <w:lvlText w:val="•"/>
      <w:lvlJc w:val="left"/>
      <w:pPr>
        <w:tabs>
          <w:tab w:val="num" w:pos="2880"/>
        </w:tabs>
        <w:ind w:left="2880" w:hanging="360"/>
      </w:pPr>
      <w:rPr>
        <w:rFonts w:ascii="Arial" w:hAnsi="Arial" w:hint="default"/>
      </w:rPr>
    </w:lvl>
    <w:lvl w:ilvl="4" w:tplc="11AC6846" w:tentative="1">
      <w:start w:val="1"/>
      <w:numFmt w:val="bullet"/>
      <w:lvlText w:val="•"/>
      <w:lvlJc w:val="left"/>
      <w:pPr>
        <w:tabs>
          <w:tab w:val="num" w:pos="3600"/>
        </w:tabs>
        <w:ind w:left="3600" w:hanging="360"/>
      </w:pPr>
      <w:rPr>
        <w:rFonts w:ascii="Arial" w:hAnsi="Arial" w:hint="default"/>
      </w:rPr>
    </w:lvl>
    <w:lvl w:ilvl="5" w:tplc="E02A2B34" w:tentative="1">
      <w:start w:val="1"/>
      <w:numFmt w:val="bullet"/>
      <w:lvlText w:val="•"/>
      <w:lvlJc w:val="left"/>
      <w:pPr>
        <w:tabs>
          <w:tab w:val="num" w:pos="4320"/>
        </w:tabs>
        <w:ind w:left="4320" w:hanging="360"/>
      </w:pPr>
      <w:rPr>
        <w:rFonts w:ascii="Arial" w:hAnsi="Arial" w:hint="default"/>
      </w:rPr>
    </w:lvl>
    <w:lvl w:ilvl="6" w:tplc="EF14799E" w:tentative="1">
      <w:start w:val="1"/>
      <w:numFmt w:val="bullet"/>
      <w:lvlText w:val="•"/>
      <w:lvlJc w:val="left"/>
      <w:pPr>
        <w:tabs>
          <w:tab w:val="num" w:pos="5040"/>
        </w:tabs>
        <w:ind w:left="5040" w:hanging="360"/>
      </w:pPr>
      <w:rPr>
        <w:rFonts w:ascii="Arial" w:hAnsi="Arial" w:hint="default"/>
      </w:rPr>
    </w:lvl>
    <w:lvl w:ilvl="7" w:tplc="2A2C3FD6" w:tentative="1">
      <w:start w:val="1"/>
      <w:numFmt w:val="bullet"/>
      <w:lvlText w:val="•"/>
      <w:lvlJc w:val="left"/>
      <w:pPr>
        <w:tabs>
          <w:tab w:val="num" w:pos="5760"/>
        </w:tabs>
        <w:ind w:left="5760" w:hanging="360"/>
      </w:pPr>
      <w:rPr>
        <w:rFonts w:ascii="Arial" w:hAnsi="Arial" w:hint="default"/>
      </w:rPr>
    </w:lvl>
    <w:lvl w:ilvl="8" w:tplc="764CD824" w:tentative="1">
      <w:start w:val="1"/>
      <w:numFmt w:val="bullet"/>
      <w:lvlText w:val="•"/>
      <w:lvlJc w:val="left"/>
      <w:pPr>
        <w:tabs>
          <w:tab w:val="num" w:pos="6480"/>
        </w:tabs>
        <w:ind w:left="6480" w:hanging="360"/>
      </w:pPr>
      <w:rPr>
        <w:rFonts w:ascii="Arial" w:hAnsi="Arial" w:hint="default"/>
      </w:rPr>
    </w:lvl>
  </w:abstractNum>
  <w:abstractNum w:abstractNumId="7">
    <w:nsid w:val="10930073"/>
    <w:multiLevelType w:val="hybridMultilevel"/>
    <w:tmpl w:val="B4D4959A"/>
    <w:lvl w:ilvl="0" w:tplc="BB7ABAAA">
      <w:start w:val="1"/>
      <w:numFmt w:val="bullet"/>
      <w:lvlText w:val="•"/>
      <w:lvlJc w:val="left"/>
      <w:pPr>
        <w:tabs>
          <w:tab w:val="num" w:pos="720"/>
        </w:tabs>
        <w:ind w:left="720" w:hanging="360"/>
      </w:pPr>
      <w:rPr>
        <w:rFonts w:ascii="Arial" w:hAnsi="Arial" w:hint="default"/>
      </w:rPr>
    </w:lvl>
    <w:lvl w:ilvl="1" w:tplc="B53099E6" w:tentative="1">
      <w:start w:val="1"/>
      <w:numFmt w:val="bullet"/>
      <w:lvlText w:val="•"/>
      <w:lvlJc w:val="left"/>
      <w:pPr>
        <w:tabs>
          <w:tab w:val="num" w:pos="1440"/>
        </w:tabs>
        <w:ind w:left="1440" w:hanging="360"/>
      </w:pPr>
      <w:rPr>
        <w:rFonts w:ascii="Arial" w:hAnsi="Arial" w:hint="default"/>
      </w:rPr>
    </w:lvl>
    <w:lvl w:ilvl="2" w:tplc="AF944AE8" w:tentative="1">
      <w:start w:val="1"/>
      <w:numFmt w:val="bullet"/>
      <w:lvlText w:val="•"/>
      <w:lvlJc w:val="left"/>
      <w:pPr>
        <w:tabs>
          <w:tab w:val="num" w:pos="2160"/>
        </w:tabs>
        <w:ind w:left="2160" w:hanging="360"/>
      </w:pPr>
      <w:rPr>
        <w:rFonts w:ascii="Arial" w:hAnsi="Arial" w:hint="default"/>
      </w:rPr>
    </w:lvl>
    <w:lvl w:ilvl="3" w:tplc="344495EC" w:tentative="1">
      <w:start w:val="1"/>
      <w:numFmt w:val="bullet"/>
      <w:lvlText w:val="•"/>
      <w:lvlJc w:val="left"/>
      <w:pPr>
        <w:tabs>
          <w:tab w:val="num" w:pos="2880"/>
        </w:tabs>
        <w:ind w:left="2880" w:hanging="360"/>
      </w:pPr>
      <w:rPr>
        <w:rFonts w:ascii="Arial" w:hAnsi="Arial" w:hint="default"/>
      </w:rPr>
    </w:lvl>
    <w:lvl w:ilvl="4" w:tplc="11068070" w:tentative="1">
      <w:start w:val="1"/>
      <w:numFmt w:val="bullet"/>
      <w:lvlText w:val="•"/>
      <w:lvlJc w:val="left"/>
      <w:pPr>
        <w:tabs>
          <w:tab w:val="num" w:pos="3600"/>
        </w:tabs>
        <w:ind w:left="3600" w:hanging="360"/>
      </w:pPr>
      <w:rPr>
        <w:rFonts w:ascii="Arial" w:hAnsi="Arial" w:hint="default"/>
      </w:rPr>
    </w:lvl>
    <w:lvl w:ilvl="5" w:tplc="E872E6AC" w:tentative="1">
      <w:start w:val="1"/>
      <w:numFmt w:val="bullet"/>
      <w:lvlText w:val="•"/>
      <w:lvlJc w:val="left"/>
      <w:pPr>
        <w:tabs>
          <w:tab w:val="num" w:pos="4320"/>
        </w:tabs>
        <w:ind w:left="4320" w:hanging="360"/>
      </w:pPr>
      <w:rPr>
        <w:rFonts w:ascii="Arial" w:hAnsi="Arial" w:hint="default"/>
      </w:rPr>
    </w:lvl>
    <w:lvl w:ilvl="6" w:tplc="1AEC5258" w:tentative="1">
      <w:start w:val="1"/>
      <w:numFmt w:val="bullet"/>
      <w:lvlText w:val="•"/>
      <w:lvlJc w:val="left"/>
      <w:pPr>
        <w:tabs>
          <w:tab w:val="num" w:pos="5040"/>
        </w:tabs>
        <w:ind w:left="5040" w:hanging="360"/>
      </w:pPr>
      <w:rPr>
        <w:rFonts w:ascii="Arial" w:hAnsi="Arial" w:hint="default"/>
      </w:rPr>
    </w:lvl>
    <w:lvl w:ilvl="7" w:tplc="86A4EA3A" w:tentative="1">
      <w:start w:val="1"/>
      <w:numFmt w:val="bullet"/>
      <w:lvlText w:val="•"/>
      <w:lvlJc w:val="left"/>
      <w:pPr>
        <w:tabs>
          <w:tab w:val="num" w:pos="5760"/>
        </w:tabs>
        <w:ind w:left="5760" w:hanging="360"/>
      </w:pPr>
      <w:rPr>
        <w:rFonts w:ascii="Arial" w:hAnsi="Arial" w:hint="default"/>
      </w:rPr>
    </w:lvl>
    <w:lvl w:ilvl="8" w:tplc="551A40F2" w:tentative="1">
      <w:start w:val="1"/>
      <w:numFmt w:val="bullet"/>
      <w:lvlText w:val="•"/>
      <w:lvlJc w:val="left"/>
      <w:pPr>
        <w:tabs>
          <w:tab w:val="num" w:pos="6480"/>
        </w:tabs>
        <w:ind w:left="6480" w:hanging="360"/>
      </w:pPr>
      <w:rPr>
        <w:rFonts w:ascii="Arial" w:hAnsi="Arial" w:hint="default"/>
      </w:rPr>
    </w:lvl>
  </w:abstractNum>
  <w:abstractNum w:abstractNumId="8">
    <w:nsid w:val="181F00F5"/>
    <w:multiLevelType w:val="hybridMultilevel"/>
    <w:tmpl w:val="A880EA22"/>
    <w:lvl w:ilvl="0" w:tplc="A906C434">
      <w:start w:val="1"/>
      <w:numFmt w:val="bullet"/>
      <w:lvlText w:val="•"/>
      <w:lvlJc w:val="left"/>
      <w:pPr>
        <w:tabs>
          <w:tab w:val="num" w:pos="720"/>
        </w:tabs>
        <w:ind w:left="720" w:hanging="360"/>
      </w:pPr>
      <w:rPr>
        <w:rFonts w:ascii="Arial" w:hAnsi="Arial" w:hint="default"/>
      </w:rPr>
    </w:lvl>
    <w:lvl w:ilvl="1" w:tplc="A7F63D18" w:tentative="1">
      <w:start w:val="1"/>
      <w:numFmt w:val="bullet"/>
      <w:lvlText w:val="•"/>
      <w:lvlJc w:val="left"/>
      <w:pPr>
        <w:tabs>
          <w:tab w:val="num" w:pos="1440"/>
        </w:tabs>
        <w:ind w:left="1440" w:hanging="360"/>
      </w:pPr>
      <w:rPr>
        <w:rFonts w:ascii="Arial" w:hAnsi="Arial" w:hint="default"/>
      </w:rPr>
    </w:lvl>
    <w:lvl w:ilvl="2" w:tplc="4F724820" w:tentative="1">
      <w:start w:val="1"/>
      <w:numFmt w:val="bullet"/>
      <w:lvlText w:val="•"/>
      <w:lvlJc w:val="left"/>
      <w:pPr>
        <w:tabs>
          <w:tab w:val="num" w:pos="2160"/>
        </w:tabs>
        <w:ind w:left="2160" w:hanging="360"/>
      </w:pPr>
      <w:rPr>
        <w:rFonts w:ascii="Arial" w:hAnsi="Arial" w:hint="default"/>
      </w:rPr>
    </w:lvl>
    <w:lvl w:ilvl="3" w:tplc="7BB0B398" w:tentative="1">
      <w:start w:val="1"/>
      <w:numFmt w:val="bullet"/>
      <w:lvlText w:val="•"/>
      <w:lvlJc w:val="left"/>
      <w:pPr>
        <w:tabs>
          <w:tab w:val="num" w:pos="2880"/>
        </w:tabs>
        <w:ind w:left="2880" w:hanging="360"/>
      </w:pPr>
      <w:rPr>
        <w:rFonts w:ascii="Arial" w:hAnsi="Arial" w:hint="default"/>
      </w:rPr>
    </w:lvl>
    <w:lvl w:ilvl="4" w:tplc="6AA80B92" w:tentative="1">
      <w:start w:val="1"/>
      <w:numFmt w:val="bullet"/>
      <w:lvlText w:val="•"/>
      <w:lvlJc w:val="left"/>
      <w:pPr>
        <w:tabs>
          <w:tab w:val="num" w:pos="3600"/>
        </w:tabs>
        <w:ind w:left="3600" w:hanging="360"/>
      </w:pPr>
      <w:rPr>
        <w:rFonts w:ascii="Arial" w:hAnsi="Arial" w:hint="default"/>
      </w:rPr>
    </w:lvl>
    <w:lvl w:ilvl="5" w:tplc="2DF6A0A2" w:tentative="1">
      <w:start w:val="1"/>
      <w:numFmt w:val="bullet"/>
      <w:lvlText w:val="•"/>
      <w:lvlJc w:val="left"/>
      <w:pPr>
        <w:tabs>
          <w:tab w:val="num" w:pos="4320"/>
        </w:tabs>
        <w:ind w:left="4320" w:hanging="360"/>
      </w:pPr>
      <w:rPr>
        <w:rFonts w:ascii="Arial" w:hAnsi="Arial" w:hint="default"/>
      </w:rPr>
    </w:lvl>
    <w:lvl w:ilvl="6" w:tplc="EA0450CA" w:tentative="1">
      <w:start w:val="1"/>
      <w:numFmt w:val="bullet"/>
      <w:lvlText w:val="•"/>
      <w:lvlJc w:val="left"/>
      <w:pPr>
        <w:tabs>
          <w:tab w:val="num" w:pos="5040"/>
        </w:tabs>
        <w:ind w:left="5040" w:hanging="360"/>
      </w:pPr>
      <w:rPr>
        <w:rFonts w:ascii="Arial" w:hAnsi="Arial" w:hint="default"/>
      </w:rPr>
    </w:lvl>
    <w:lvl w:ilvl="7" w:tplc="AAC4BED8" w:tentative="1">
      <w:start w:val="1"/>
      <w:numFmt w:val="bullet"/>
      <w:lvlText w:val="•"/>
      <w:lvlJc w:val="left"/>
      <w:pPr>
        <w:tabs>
          <w:tab w:val="num" w:pos="5760"/>
        </w:tabs>
        <w:ind w:left="5760" w:hanging="360"/>
      </w:pPr>
      <w:rPr>
        <w:rFonts w:ascii="Arial" w:hAnsi="Arial" w:hint="default"/>
      </w:rPr>
    </w:lvl>
    <w:lvl w:ilvl="8" w:tplc="DF7C46B6" w:tentative="1">
      <w:start w:val="1"/>
      <w:numFmt w:val="bullet"/>
      <w:lvlText w:val="•"/>
      <w:lvlJc w:val="left"/>
      <w:pPr>
        <w:tabs>
          <w:tab w:val="num" w:pos="6480"/>
        </w:tabs>
        <w:ind w:left="6480" w:hanging="360"/>
      </w:pPr>
      <w:rPr>
        <w:rFonts w:ascii="Arial" w:hAnsi="Arial" w:hint="default"/>
      </w:rPr>
    </w:lvl>
  </w:abstractNum>
  <w:abstractNum w:abstractNumId="9">
    <w:nsid w:val="1AEE5684"/>
    <w:multiLevelType w:val="hybridMultilevel"/>
    <w:tmpl w:val="8F66E6EA"/>
    <w:lvl w:ilvl="0" w:tplc="370C4CD6">
      <w:start w:val="1"/>
      <w:numFmt w:val="bullet"/>
      <w:lvlText w:val="•"/>
      <w:lvlJc w:val="left"/>
      <w:pPr>
        <w:tabs>
          <w:tab w:val="num" w:pos="720"/>
        </w:tabs>
        <w:ind w:left="720" w:hanging="360"/>
      </w:pPr>
      <w:rPr>
        <w:rFonts w:ascii="Arial" w:hAnsi="Arial" w:hint="default"/>
      </w:rPr>
    </w:lvl>
    <w:lvl w:ilvl="1" w:tplc="0A388080" w:tentative="1">
      <w:start w:val="1"/>
      <w:numFmt w:val="bullet"/>
      <w:lvlText w:val="•"/>
      <w:lvlJc w:val="left"/>
      <w:pPr>
        <w:tabs>
          <w:tab w:val="num" w:pos="1440"/>
        </w:tabs>
        <w:ind w:left="1440" w:hanging="360"/>
      </w:pPr>
      <w:rPr>
        <w:rFonts w:ascii="Arial" w:hAnsi="Arial" w:hint="default"/>
      </w:rPr>
    </w:lvl>
    <w:lvl w:ilvl="2" w:tplc="272E9038" w:tentative="1">
      <w:start w:val="1"/>
      <w:numFmt w:val="bullet"/>
      <w:lvlText w:val="•"/>
      <w:lvlJc w:val="left"/>
      <w:pPr>
        <w:tabs>
          <w:tab w:val="num" w:pos="2160"/>
        </w:tabs>
        <w:ind w:left="2160" w:hanging="360"/>
      </w:pPr>
      <w:rPr>
        <w:rFonts w:ascii="Arial" w:hAnsi="Arial" w:hint="default"/>
      </w:rPr>
    </w:lvl>
    <w:lvl w:ilvl="3" w:tplc="1AEC4A56" w:tentative="1">
      <w:start w:val="1"/>
      <w:numFmt w:val="bullet"/>
      <w:lvlText w:val="•"/>
      <w:lvlJc w:val="left"/>
      <w:pPr>
        <w:tabs>
          <w:tab w:val="num" w:pos="2880"/>
        </w:tabs>
        <w:ind w:left="2880" w:hanging="360"/>
      </w:pPr>
      <w:rPr>
        <w:rFonts w:ascii="Arial" w:hAnsi="Arial" w:hint="default"/>
      </w:rPr>
    </w:lvl>
    <w:lvl w:ilvl="4" w:tplc="2CE6CDCC" w:tentative="1">
      <w:start w:val="1"/>
      <w:numFmt w:val="bullet"/>
      <w:lvlText w:val="•"/>
      <w:lvlJc w:val="left"/>
      <w:pPr>
        <w:tabs>
          <w:tab w:val="num" w:pos="3600"/>
        </w:tabs>
        <w:ind w:left="3600" w:hanging="360"/>
      </w:pPr>
      <w:rPr>
        <w:rFonts w:ascii="Arial" w:hAnsi="Arial" w:hint="default"/>
      </w:rPr>
    </w:lvl>
    <w:lvl w:ilvl="5" w:tplc="890E50F8" w:tentative="1">
      <w:start w:val="1"/>
      <w:numFmt w:val="bullet"/>
      <w:lvlText w:val="•"/>
      <w:lvlJc w:val="left"/>
      <w:pPr>
        <w:tabs>
          <w:tab w:val="num" w:pos="4320"/>
        </w:tabs>
        <w:ind w:left="4320" w:hanging="360"/>
      </w:pPr>
      <w:rPr>
        <w:rFonts w:ascii="Arial" w:hAnsi="Arial" w:hint="default"/>
      </w:rPr>
    </w:lvl>
    <w:lvl w:ilvl="6" w:tplc="B2C0E8C0" w:tentative="1">
      <w:start w:val="1"/>
      <w:numFmt w:val="bullet"/>
      <w:lvlText w:val="•"/>
      <w:lvlJc w:val="left"/>
      <w:pPr>
        <w:tabs>
          <w:tab w:val="num" w:pos="5040"/>
        </w:tabs>
        <w:ind w:left="5040" w:hanging="360"/>
      </w:pPr>
      <w:rPr>
        <w:rFonts w:ascii="Arial" w:hAnsi="Arial" w:hint="default"/>
      </w:rPr>
    </w:lvl>
    <w:lvl w:ilvl="7" w:tplc="8EF00E26" w:tentative="1">
      <w:start w:val="1"/>
      <w:numFmt w:val="bullet"/>
      <w:lvlText w:val="•"/>
      <w:lvlJc w:val="left"/>
      <w:pPr>
        <w:tabs>
          <w:tab w:val="num" w:pos="5760"/>
        </w:tabs>
        <w:ind w:left="5760" w:hanging="360"/>
      </w:pPr>
      <w:rPr>
        <w:rFonts w:ascii="Arial" w:hAnsi="Arial" w:hint="default"/>
      </w:rPr>
    </w:lvl>
    <w:lvl w:ilvl="8" w:tplc="386E21C8" w:tentative="1">
      <w:start w:val="1"/>
      <w:numFmt w:val="bullet"/>
      <w:lvlText w:val="•"/>
      <w:lvlJc w:val="left"/>
      <w:pPr>
        <w:tabs>
          <w:tab w:val="num" w:pos="6480"/>
        </w:tabs>
        <w:ind w:left="6480" w:hanging="360"/>
      </w:pPr>
      <w:rPr>
        <w:rFonts w:ascii="Arial" w:hAnsi="Arial" w:hint="default"/>
      </w:rPr>
    </w:lvl>
  </w:abstractNum>
  <w:abstractNum w:abstractNumId="10">
    <w:nsid w:val="1CED72DF"/>
    <w:multiLevelType w:val="hybridMultilevel"/>
    <w:tmpl w:val="53FE9C2A"/>
    <w:lvl w:ilvl="0" w:tplc="89526FB6">
      <w:start w:val="1"/>
      <w:numFmt w:val="bullet"/>
      <w:lvlText w:val="•"/>
      <w:lvlJc w:val="left"/>
      <w:pPr>
        <w:tabs>
          <w:tab w:val="num" w:pos="720"/>
        </w:tabs>
        <w:ind w:left="720" w:hanging="360"/>
      </w:pPr>
      <w:rPr>
        <w:rFonts w:ascii="Arial" w:hAnsi="Arial" w:hint="default"/>
      </w:rPr>
    </w:lvl>
    <w:lvl w:ilvl="1" w:tplc="FBFECF88" w:tentative="1">
      <w:start w:val="1"/>
      <w:numFmt w:val="bullet"/>
      <w:lvlText w:val="•"/>
      <w:lvlJc w:val="left"/>
      <w:pPr>
        <w:tabs>
          <w:tab w:val="num" w:pos="1440"/>
        </w:tabs>
        <w:ind w:left="1440" w:hanging="360"/>
      </w:pPr>
      <w:rPr>
        <w:rFonts w:ascii="Arial" w:hAnsi="Arial" w:hint="default"/>
      </w:rPr>
    </w:lvl>
    <w:lvl w:ilvl="2" w:tplc="2CBEF17E" w:tentative="1">
      <w:start w:val="1"/>
      <w:numFmt w:val="bullet"/>
      <w:lvlText w:val="•"/>
      <w:lvlJc w:val="left"/>
      <w:pPr>
        <w:tabs>
          <w:tab w:val="num" w:pos="2160"/>
        </w:tabs>
        <w:ind w:left="2160" w:hanging="360"/>
      </w:pPr>
      <w:rPr>
        <w:rFonts w:ascii="Arial" w:hAnsi="Arial" w:hint="default"/>
      </w:rPr>
    </w:lvl>
    <w:lvl w:ilvl="3" w:tplc="0D9210CC" w:tentative="1">
      <w:start w:val="1"/>
      <w:numFmt w:val="bullet"/>
      <w:lvlText w:val="•"/>
      <w:lvlJc w:val="left"/>
      <w:pPr>
        <w:tabs>
          <w:tab w:val="num" w:pos="2880"/>
        </w:tabs>
        <w:ind w:left="2880" w:hanging="360"/>
      </w:pPr>
      <w:rPr>
        <w:rFonts w:ascii="Arial" w:hAnsi="Arial" w:hint="default"/>
      </w:rPr>
    </w:lvl>
    <w:lvl w:ilvl="4" w:tplc="D910C2BE" w:tentative="1">
      <w:start w:val="1"/>
      <w:numFmt w:val="bullet"/>
      <w:lvlText w:val="•"/>
      <w:lvlJc w:val="left"/>
      <w:pPr>
        <w:tabs>
          <w:tab w:val="num" w:pos="3600"/>
        </w:tabs>
        <w:ind w:left="3600" w:hanging="360"/>
      </w:pPr>
      <w:rPr>
        <w:rFonts w:ascii="Arial" w:hAnsi="Arial" w:hint="default"/>
      </w:rPr>
    </w:lvl>
    <w:lvl w:ilvl="5" w:tplc="821CCB6C" w:tentative="1">
      <w:start w:val="1"/>
      <w:numFmt w:val="bullet"/>
      <w:lvlText w:val="•"/>
      <w:lvlJc w:val="left"/>
      <w:pPr>
        <w:tabs>
          <w:tab w:val="num" w:pos="4320"/>
        </w:tabs>
        <w:ind w:left="4320" w:hanging="360"/>
      </w:pPr>
      <w:rPr>
        <w:rFonts w:ascii="Arial" w:hAnsi="Arial" w:hint="default"/>
      </w:rPr>
    </w:lvl>
    <w:lvl w:ilvl="6" w:tplc="78C22EEE" w:tentative="1">
      <w:start w:val="1"/>
      <w:numFmt w:val="bullet"/>
      <w:lvlText w:val="•"/>
      <w:lvlJc w:val="left"/>
      <w:pPr>
        <w:tabs>
          <w:tab w:val="num" w:pos="5040"/>
        </w:tabs>
        <w:ind w:left="5040" w:hanging="360"/>
      </w:pPr>
      <w:rPr>
        <w:rFonts w:ascii="Arial" w:hAnsi="Arial" w:hint="default"/>
      </w:rPr>
    </w:lvl>
    <w:lvl w:ilvl="7" w:tplc="E2E068CE" w:tentative="1">
      <w:start w:val="1"/>
      <w:numFmt w:val="bullet"/>
      <w:lvlText w:val="•"/>
      <w:lvlJc w:val="left"/>
      <w:pPr>
        <w:tabs>
          <w:tab w:val="num" w:pos="5760"/>
        </w:tabs>
        <w:ind w:left="5760" w:hanging="360"/>
      </w:pPr>
      <w:rPr>
        <w:rFonts w:ascii="Arial" w:hAnsi="Arial" w:hint="default"/>
      </w:rPr>
    </w:lvl>
    <w:lvl w:ilvl="8" w:tplc="2D3492E8" w:tentative="1">
      <w:start w:val="1"/>
      <w:numFmt w:val="bullet"/>
      <w:lvlText w:val="•"/>
      <w:lvlJc w:val="left"/>
      <w:pPr>
        <w:tabs>
          <w:tab w:val="num" w:pos="6480"/>
        </w:tabs>
        <w:ind w:left="6480" w:hanging="360"/>
      </w:pPr>
      <w:rPr>
        <w:rFonts w:ascii="Arial" w:hAnsi="Arial" w:hint="default"/>
      </w:rPr>
    </w:lvl>
  </w:abstractNum>
  <w:abstractNum w:abstractNumId="11">
    <w:nsid w:val="20AE70F1"/>
    <w:multiLevelType w:val="hybridMultilevel"/>
    <w:tmpl w:val="19425D86"/>
    <w:lvl w:ilvl="0" w:tplc="7A7C577A">
      <w:start w:val="1"/>
      <w:numFmt w:val="bullet"/>
      <w:lvlText w:val="•"/>
      <w:lvlJc w:val="left"/>
      <w:pPr>
        <w:tabs>
          <w:tab w:val="num" w:pos="720"/>
        </w:tabs>
        <w:ind w:left="720" w:hanging="360"/>
      </w:pPr>
      <w:rPr>
        <w:rFonts w:ascii="Arial" w:hAnsi="Arial" w:hint="default"/>
      </w:rPr>
    </w:lvl>
    <w:lvl w:ilvl="1" w:tplc="3F1C8394" w:tentative="1">
      <w:start w:val="1"/>
      <w:numFmt w:val="bullet"/>
      <w:lvlText w:val="•"/>
      <w:lvlJc w:val="left"/>
      <w:pPr>
        <w:tabs>
          <w:tab w:val="num" w:pos="1440"/>
        </w:tabs>
        <w:ind w:left="1440" w:hanging="360"/>
      </w:pPr>
      <w:rPr>
        <w:rFonts w:ascii="Arial" w:hAnsi="Arial" w:hint="default"/>
      </w:rPr>
    </w:lvl>
    <w:lvl w:ilvl="2" w:tplc="491ACEEE" w:tentative="1">
      <w:start w:val="1"/>
      <w:numFmt w:val="bullet"/>
      <w:lvlText w:val="•"/>
      <w:lvlJc w:val="left"/>
      <w:pPr>
        <w:tabs>
          <w:tab w:val="num" w:pos="2160"/>
        </w:tabs>
        <w:ind w:left="2160" w:hanging="360"/>
      </w:pPr>
      <w:rPr>
        <w:rFonts w:ascii="Arial" w:hAnsi="Arial" w:hint="default"/>
      </w:rPr>
    </w:lvl>
    <w:lvl w:ilvl="3" w:tplc="0936A762" w:tentative="1">
      <w:start w:val="1"/>
      <w:numFmt w:val="bullet"/>
      <w:lvlText w:val="•"/>
      <w:lvlJc w:val="left"/>
      <w:pPr>
        <w:tabs>
          <w:tab w:val="num" w:pos="2880"/>
        </w:tabs>
        <w:ind w:left="2880" w:hanging="360"/>
      </w:pPr>
      <w:rPr>
        <w:rFonts w:ascii="Arial" w:hAnsi="Arial" w:hint="default"/>
      </w:rPr>
    </w:lvl>
    <w:lvl w:ilvl="4" w:tplc="EE2CCA88" w:tentative="1">
      <w:start w:val="1"/>
      <w:numFmt w:val="bullet"/>
      <w:lvlText w:val="•"/>
      <w:lvlJc w:val="left"/>
      <w:pPr>
        <w:tabs>
          <w:tab w:val="num" w:pos="3600"/>
        </w:tabs>
        <w:ind w:left="3600" w:hanging="360"/>
      </w:pPr>
      <w:rPr>
        <w:rFonts w:ascii="Arial" w:hAnsi="Arial" w:hint="default"/>
      </w:rPr>
    </w:lvl>
    <w:lvl w:ilvl="5" w:tplc="3EF817D8" w:tentative="1">
      <w:start w:val="1"/>
      <w:numFmt w:val="bullet"/>
      <w:lvlText w:val="•"/>
      <w:lvlJc w:val="left"/>
      <w:pPr>
        <w:tabs>
          <w:tab w:val="num" w:pos="4320"/>
        </w:tabs>
        <w:ind w:left="4320" w:hanging="360"/>
      </w:pPr>
      <w:rPr>
        <w:rFonts w:ascii="Arial" w:hAnsi="Arial" w:hint="default"/>
      </w:rPr>
    </w:lvl>
    <w:lvl w:ilvl="6" w:tplc="0FEAE510" w:tentative="1">
      <w:start w:val="1"/>
      <w:numFmt w:val="bullet"/>
      <w:lvlText w:val="•"/>
      <w:lvlJc w:val="left"/>
      <w:pPr>
        <w:tabs>
          <w:tab w:val="num" w:pos="5040"/>
        </w:tabs>
        <w:ind w:left="5040" w:hanging="360"/>
      </w:pPr>
      <w:rPr>
        <w:rFonts w:ascii="Arial" w:hAnsi="Arial" w:hint="default"/>
      </w:rPr>
    </w:lvl>
    <w:lvl w:ilvl="7" w:tplc="41FA7696" w:tentative="1">
      <w:start w:val="1"/>
      <w:numFmt w:val="bullet"/>
      <w:lvlText w:val="•"/>
      <w:lvlJc w:val="left"/>
      <w:pPr>
        <w:tabs>
          <w:tab w:val="num" w:pos="5760"/>
        </w:tabs>
        <w:ind w:left="5760" w:hanging="360"/>
      </w:pPr>
      <w:rPr>
        <w:rFonts w:ascii="Arial" w:hAnsi="Arial" w:hint="default"/>
      </w:rPr>
    </w:lvl>
    <w:lvl w:ilvl="8" w:tplc="B85E69E6" w:tentative="1">
      <w:start w:val="1"/>
      <w:numFmt w:val="bullet"/>
      <w:lvlText w:val="•"/>
      <w:lvlJc w:val="left"/>
      <w:pPr>
        <w:tabs>
          <w:tab w:val="num" w:pos="6480"/>
        </w:tabs>
        <w:ind w:left="6480" w:hanging="360"/>
      </w:pPr>
      <w:rPr>
        <w:rFonts w:ascii="Arial" w:hAnsi="Arial" w:hint="default"/>
      </w:rPr>
    </w:lvl>
  </w:abstractNum>
  <w:abstractNum w:abstractNumId="12">
    <w:nsid w:val="22694AA4"/>
    <w:multiLevelType w:val="hybridMultilevel"/>
    <w:tmpl w:val="85186B44"/>
    <w:lvl w:ilvl="0" w:tplc="82E871DE">
      <w:start w:val="1"/>
      <w:numFmt w:val="bullet"/>
      <w:lvlText w:val="•"/>
      <w:lvlJc w:val="left"/>
      <w:pPr>
        <w:tabs>
          <w:tab w:val="num" w:pos="720"/>
        </w:tabs>
        <w:ind w:left="720" w:hanging="360"/>
      </w:pPr>
      <w:rPr>
        <w:rFonts w:ascii="Arial" w:hAnsi="Arial" w:hint="default"/>
      </w:rPr>
    </w:lvl>
    <w:lvl w:ilvl="1" w:tplc="EEF4863C" w:tentative="1">
      <w:start w:val="1"/>
      <w:numFmt w:val="bullet"/>
      <w:lvlText w:val="•"/>
      <w:lvlJc w:val="left"/>
      <w:pPr>
        <w:tabs>
          <w:tab w:val="num" w:pos="1440"/>
        </w:tabs>
        <w:ind w:left="1440" w:hanging="360"/>
      </w:pPr>
      <w:rPr>
        <w:rFonts w:ascii="Arial" w:hAnsi="Arial" w:hint="default"/>
      </w:rPr>
    </w:lvl>
    <w:lvl w:ilvl="2" w:tplc="5018143C" w:tentative="1">
      <w:start w:val="1"/>
      <w:numFmt w:val="bullet"/>
      <w:lvlText w:val="•"/>
      <w:lvlJc w:val="left"/>
      <w:pPr>
        <w:tabs>
          <w:tab w:val="num" w:pos="2160"/>
        </w:tabs>
        <w:ind w:left="2160" w:hanging="360"/>
      </w:pPr>
      <w:rPr>
        <w:rFonts w:ascii="Arial" w:hAnsi="Arial" w:hint="default"/>
      </w:rPr>
    </w:lvl>
    <w:lvl w:ilvl="3" w:tplc="B13A72F0" w:tentative="1">
      <w:start w:val="1"/>
      <w:numFmt w:val="bullet"/>
      <w:lvlText w:val="•"/>
      <w:lvlJc w:val="left"/>
      <w:pPr>
        <w:tabs>
          <w:tab w:val="num" w:pos="2880"/>
        </w:tabs>
        <w:ind w:left="2880" w:hanging="360"/>
      </w:pPr>
      <w:rPr>
        <w:rFonts w:ascii="Arial" w:hAnsi="Arial" w:hint="default"/>
      </w:rPr>
    </w:lvl>
    <w:lvl w:ilvl="4" w:tplc="EB768CB0" w:tentative="1">
      <w:start w:val="1"/>
      <w:numFmt w:val="bullet"/>
      <w:lvlText w:val="•"/>
      <w:lvlJc w:val="left"/>
      <w:pPr>
        <w:tabs>
          <w:tab w:val="num" w:pos="3600"/>
        </w:tabs>
        <w:ind w:left="3600" w:hanging="360"/>
      </w:pPr>
      <w:rPr>
        <w:rFonts w:ascii="Arial" w:hAnsi="Arial" w:hint="default"/>
      </w:rPr>
    </w:lvl>
    <w:lvl w:ilvl="5" w:tplc="C6AEBF16" w:tentative="1">
      <w:start w:val="1"/>
      <w:numFmt w:val="bullet"/>
      <w:lvlText w:val="•"/>
      <w:lvlJc w:val="left"/>
      <w:pPr>
        <w:tabs>
          <w:tab w:val="num" w:pos="4320"/>
        </w:tabs>
        <w:ind w:left="4320" w:hanging="360"/>
      </w:pPr>
      <w:rPr>
        <w:rFonts w:ascii="Arial" w:hAnsi="Arial" w:hint="default"/>
      </w:rPr>
    </w:lvl>
    <w:lvl w:ilvl="6" w:tplc="61C6610A" w:tentative="1">
      <w:start w:val="1"/>
      <w:numFmt w:val="bullet"/>
      <w:lvlText w:val="•"/>
      <w:lvlJc w:val="left"/>
      <w:pPr>
        <w:tabs>
          <w:tab w:val="num" w:pos="5040"/>
        </w:tabs>
        <w:ind w:left="5040" w:hanging="360"/>
      </w:pPr>
      <w:rPr>
        <w:rFonts w:ascii="Arial" w:hAnsi="Arial" w:hint="default"/>
      </w:rPr>
    </w:lvl>
    <w:lvl w:ilvl="7" w:tplc="503A19B6" w:tentative="1">
      <w:start w:val="1"/>
      <w:numFmt w:val="bullet"/>
      <w:lvlText w:val="•"/>
      <w:lvlJc w:val="left"/>
      <w:pPr>
        <w:tabs>
          <w:tab w:val="num" w:pos="5760"/>
        </w:tabs>
        <w:ind w:left="5760" w:hanging="360"/>
      </w:pPr>
      <w:rPr>
        <w:rFonts w:ascii="Arial" w:hAnsi="Arial" w:hint="default"/>
      </w:rPr>
    </w:lvl>
    <w:lvl w:ilvl="8" w:tplc="D26ABA84" w:tentative="1">
      <w:start w:val="1"/>
      <w:numFmt w:val="bullet"/>
      <w:lvlText w:val="•"/>
      <w:lvlJc w:val="left"/>
      <w:pPr>
        <w:tabs>
          <w:tab w:val="num" w:pos="6480"/>
        </w:tabs>
        <w:ind w:left="6480" w:hanging="360"/>
      </w:pPr>
      <w:rPr>
        <w:rFonts w:ascii="Arial" w:hAnsi="Arial" w:hint="default"/>
      </w:rPr>
    </w:lvl>
  </w:abstractNum>
  <w:abstractNum w:abstractNumId="13">
    <w:nsid w:val="23A1110D"/>
    <w:multiLevelType w:val="hybridMultilevel"/>
    <w:tmpl w:val="C276B5E6"/>
    <w:lvl w:ilvl="0" w:tplc="B082D972">
      <w:start w:val="1"/>
      <w:numFmt w:val="bullet"/>
      <w:lvlText w:val="•"/>
      <w:lvlJc w:val="left"/>
      <w:pPr>
        <w:tabs>
          <w:tab w:val="num" w:pos="720"/>
        </w:tabs>
        <w:ind w:left="720" w:hanging="360"/>
      </w:pPr>
      <w:rPr>
        <w:rFonts w:ascii="Arial" w:hAnsi="Arial" w:hint="default"/>
      </w:rPr>
    </w:lvl>
    <w:lvl w:ilvl="1" w:tplc="8514D518" w:tentative="1">
      <w:start w:val="1"/>
      <w:numFmt w:val="bullet"/>
      <w:lvlText w:val="•"/>
      <w:lvlJc w:val="left"/>
      <w:pPr>
        <w:tabs>
          <w:tab w:val="num" w:pos="1440"/>
        </w:tabs>
        <w:ind w:left="1440" w:hanging="360"/>
      </w:pPr>
      <w:rPr>
        <w:rFonts w:ascii="Arial" w:hAnsi="Arial" w:hint="default"/>
      </w:rPr>
    </w:lvl>
    <w:lvl w:ilvl="2" w:tplc="79229882" w:tentative="1">
      <w:start w:val="1"/>
      <w:numFmt w:val="bullet"/>
      <w:lvlText w:val="•"/>
      <w:lvlJc w:val="left"/>
      <w:pPr>
        <w:tabs>
          <w:tab w:val="num" w:pos="2160"/>
        </w:tabs>
        <w:ind w:left="2160" w:hanging="360"/>
      </w:pPr>
      <w:rPr>
        <w:rFonts w:ascii="Arial" w:hAnsi="Arial" w:hint="default"/>
      </w:rPr>
    </w:lvl>
    <w:lvl w:ilvl="3" w:tplc="62E09886" w:tentative="1">
      <w:start w:val="1"/>
      <w:numFmt w:val="bullet"/>
      <w:lvlText w:val="•"/>
      <w:lvlJc w:val="left"/>
      <w:pPr>
        <w:tabs>
          <w:tab w:val="num" w:pos="2880"/>
        </w:tabs>
        <w:ind w:left="2880" w:hanging="360"/>
      </w:pPr>
      <w:rPr>
        <w:rFonts w:ascii="Arial" w:hAnsi="Arial" w:hint="default"/>
      </w:rPr>
    </w:lvl>
    <w:lvl w:ilvl="4" w:tplc="B9940D40" w:tentative="1">
      <w:start w:val="1"/>
      <w:numFmt w:val="bullet"/>
      <w:lvlText w:val="•"/>
      <w:lvlJc w:val="left"/>
      <w:pPr>
        <w:tabs>
          <w:tab w:val="num" w:pos="3600"/>
        </w:tabs>
        <w:ind w:left="3600" w:hanging="360"/>
      </w:pPr>
      <w:rPr>
        <w:rFonts w:ascii="Arial" w:hAnsi="Arial" w:hint="default"/>
      </w:rPr>
    </w:lvl>
    <w:lvl w:ilvl="5" w:tplc="D230FE9A" w:tentative="1">
      <w:start w:val="1"/>
      <w:numFmt w:val="bullet"/>
      <w:lvlText w:val="•"/>
      <w:lvlJc w:val="left"/>
      <w:pPr>
        <w:tabs>
          <w:tab w:val="num" w:pos="4320"/>
        </w:tabs>
        <w:ind w:left="4320" w:hanging="360"/>
      </w:pPr>
      <w:rPr>
        <w:rFonts w:ascii="Arial" w:hAnsi="Arial" w:hint="default"/>
      </w:rPr>
    </w:lvl>
    <w:lvl w:ilvl="6" w:tplc="047A2DF2" w:tentative="1">
      <w:start w:val="1"/>
      <w:numFmt w:val="bullet"/>
      <w:lvlText w:val="•"/>
      <w:lvlJc w:val="left"/>
      <w:pPr>
        <w:tabs>
          <w:tab w:val="num" w:pos="5040"/>
        </w:tabs>
        <w:ind w:left="5040" w:hanging="360"/>
      </w:pPr>
      <w:rPr>
        <w:rFonts w:ascii="Arial" w:hAnsi="Arial" w:hint="default"/>
      </w:rPr>
    </w:lvl>
    <w:lvl w:ilvl="7" w:tplc="F106FC16" w:tentative="1">
      <w:start w:val="1"/>
      <w:numFmt w:val="bullet"/>
      <w:lvlText w:val="•"/>
      <w:lvlJc w:val="left"/>
      <w:pPr>
        <w:tabs>
          <w:tab w:val="num" w:pos="5760"/>
        </w:tabs>
        <w:ind w:left="5760" w:hanging="360"/>
      </w:pPr>
      <w:rPr>
        <w:rFonts w:ascii="Arial" w:hAnsi="Arial" w:hint="default"/>
      </w:rPr>
    </w:lvl>
    <w:lvl w:ilvl="8" w:tplc="7ACA2AF2" w:tentative="1">
      <w:start w:val="1"/>
      <w:numFmt w:val="bullet"/>
      <w:lvlText w:val="•"/>
      <w:lvlJc w:val="left"/>
      <w:pPr>
        <w:tabs>
          <w:tab w:val="num" w:pos="6480"/>
        </w:tabs>
        <w:ind w:left="6480" w:hanging="360"/>
      </w:pPr>
      <w:rPr>
        <w:rFonts w:ascii="Arial" w:hAnsi="Arial" w:hint="default"/>
      </w:rPr>
    </w:lvl>
  </w:abstractNum>
  <w:abstractNum w:abstractNumId="14">
    <w:nsid w:val="2577122F"/>
    <w:multiLevelType w:val="hybridMultilevel"/>
    <w:tmpl w:val="9D48398E"/>
    <w:lvl w:ilvl="0" w:tplc="49C6A96C">
      <w:start w:val="1"/>
      <w:numFmt w:val="bullet"/>
      <w:lvlText w:val="•"/>
      <w:lvlJc w:val="left"/>
      <w:pPr>
        <w:tabs>
          <w:tab w:val="num" w:pos="380"/>
        </w:tabs>
        <w:ind w:left="380" w:hanging="360"/>
      </w:pPr>
      <w:rPr>
        <w:rFonts w:ascii="Arial" w:hAnsi="Arial" w:hint="default"/>
      </w:rPr>
    </w:lvl>
    <w:lvl w:ilvl="1" w:tplc="07F46C18">
      <w:start w:val="1"/>
      <w:numFmt w:val="bullet"/>
      <w:lvlText w:val="•"/>
      <w:lvlJc w:val="left"/>
      <w:pPr>
        <w:tabs>
          <w:tab w:val="num" w:pos="1100"/>
        </w:tabs>
        <w:ind w:left="1100" w:hanging="360"/>
      </w:pPr>
      <w:rPr>
        <w:rFonts w:ascii="Arial" w:hAnsi="Arial" w:hint="default"/>
      </w:rPr>
    </w:lvl>
    <w:lvl w:ilvl="2" w:tplc="4BA44204" w:tentative="1">
      <w:start w:val="1"/>
      <w:numFmt w:val="bullet"/>
      <w:lvlText w:val="•"/>
      <w:lvlJc w:val="left"/>
      <w:pPr>
        <w:tabs>
          <w:tab w:val="num" w:pos="1820"/>
        </w:tabs>
        <w:ind w:left="1820" w:hanging="360"/>
      </w:pPr>
      <w:rPr>
        <w:rFonts w:ascii="Arial" w:hAnsi="Arial" w:hint="default"/>
      </w:rPr>
    </w:lvl>
    <w:lvl w:ilvl="3" w:tplc="28ACAC5C" w:tentative="1">
      <w:start w:val="1"/>
      <w:numFmt w:val="bullet"/>
      <w:lvlText w:val="•"/>
      <w:lvlJc w:val="left"/>
      <w:pPr>
        <w:tabs>
          <w:tab w:val="num" w:pos="2540"/>
        </w:tabs>
        <w:ind w:left="2540" w:hanging="360"/>
      </w:pPr>
      <w:rPr>
        <w:rFonts w:ascii="Arial" w:hAnsi="Arial" w:hint="default"/>
      </w:rPr>
    </w:lvl>
    <w:lvl w:ilvl="4" w:tplc="C652F522" w:tentative="1">
      <w:start w:val="1"/>
      <w:numFmt w:val="bullet"/>
      <w:lvlText w:val="•"/>
      <w:lvlJc w:val="left"/>
      <w:pPr>
        <w:tabs>
          <w:tab w:val="num" w:pos="3260"/>
        </w:tabs>
        <w:ind w:left="3260" w:hanging="360"/>
      </w:pPr>
      <w:rPr>
        <w:rFonts w:ascii="Arial" w:hAnsi="Arial" w:hint="default"/>
      </w:rPr>
    </w:lvl>
    <w:lvl w:ilvl="5" w:tplc="E08AA598" w:tentative="1">
      <w:start w:val="1"/>
      <w:numFmt w:val="bullet"/>
      <w:lvlText w:val="•"/>
      <w:lvlJc w:val="left"/>
      <w:pPr>
        <w:tabs>
          <w:tab w:val="num" w:pos="3980"/>
        </w:tabs>
        <w:ind w:left="3980" w:hanging="360"/>
      </w:pPr>
      <w:rPr>
        <w:rFonts w:ascii="Arial" w:hAnsi="Arial" w:hint="default"/>
      </w:rPr>
    </w:lvl>
    <w:lvl w:ilvl="6" w:tplc="25185518" w:tentative="1">
      <w:start w:val="1"/>
      <w:numFmt w:val="bullet"/>
      <w:lvlText w:val="•"/>
      <w:lvlJc w:val="left"/>
      <w:pPr>
        <w:tabs>
          <w:tab w:val="num" w:pos="4700"/>
        </w:tabs>
        <w:ind w:left="4700" w:hanging="360"/>
      </w:pPr>
      <w:rPr>
        <w:rFonts w:ascii="Arial" w:hAnsi="Arial" w:hint="default"/>
      </w:rPr>
    </w:lvl>
    <w:lvl w:ilvl="7" w:tplc="F73EAE60" w:tentative="1">
      <w:start w:val="1"/>
      <w:numFmt w:val="bullet"/>
      <w:lvlText w:val="•"/>
      <w:lvlJc w:val="left"/>
      <w:pPr>
        <w:tabs>
          <w:tab w:val="num" w:pos="5420"/>
        </w:tabs>
        <w:ind w:left="5420" w:hanging="360"/>
      </w:pPr>
      <w:rPr>
        <w:rFonts w:ascii="Arial" w:hAnsi="Arial" w:hint="default"/>
      </w:rPr>
    </w:lvl>
    <w:lvl w:ilvl="8" w:tplc="40B01070" w:tentative="1">
      <w:start w:val="1"/>
      <w:numFmt w:val="bullet"/>
      <w:lvlText w:val="•"/>
      <w:lvlJc w:val="left"/>
      <w:pPr>
        <w:tabs>
          <w:tab w:val="num" w:pos="6140"/>
        </w:tabs>
        <w:ind w:left="6140" w:hanging="360"/>
      </w:pPr>
      <w:rPr>
        <w:rFonts w:ascii="Arial" w:hAnsi="Arial" w:hint="default"/>
      </w:rPr>
    </w:lvl>
  </w:abstractNum>
  <w:abstractNum w:abstractNumId="15">
    <w:nsid w:val="38F25084"/>
    <w:multiLevelType w:val="hybridMultilevel"/>
    <w:tmpl w:val="44468E6A"/>
    <w:lvl w:ilvl="0" w:tplc="0EC87836">
      <w:start w:val="1"/>
      <w:numFmt w:val="bullet"/>
      <w:lvlText w:val="•"/>
      <w:lvlJc w:val="left"/>
      <w:pPr>
        <w:tabs>
          <w:tab w:val="num" w:pos="720"/>
        </w:tabs>
        <w:ind w:left="720" w:hanging="360"/>
      </w:pPr>
      <w:rPr>
        <w:rFonts w:ascii="Arial" w:hAnsi="Arial" w:hint="default"/>
      </w:rPr>
    </w:lvl>
    <w:lvl w:ilvl="1" w:tplc="12104936" w:tentative="1">
      <w:start w:val="1"/>
      <w:numFmt w:val="bullet"/>
      <w:lvlText w:val="•"/>
      <w:lvlJc w:val="left"/>
      <w:pPr>
        <w:tabs>
          <w:tab w:val="num" w:pos="1440"/>
        </w:tabs>
        <w:ind w:left="1440" w:hanging="360"/>
      </w:pPr>
      <w:rPr>
        <w:rFonts w:ascii="Arial" w:hAnsi="Arial" w:hint="default"/>
      </w:rPr>
    </w:lvl>
    <w:lvl w:ilvl="2" w:tplc="1B2A982E" w:tentative="1">
      <w:start w:val="1"/>
      <w:numFmt w:val="bullet"/>
      <w:lvlText w:val="•"/>
      <w:lvlJc w:val="left"/>
      <w:pPr>
        <w:tabs>
          <w:tab w:val="num" w:pos="2160"/>
        </w:tabs>
        <w:ind w:left="2160" w:hanging="360"/>
      </w:pPr>
      <w:rPr>
        <w:rFonts w:ascii="Arial" w:hAnsi="Arial" w:hint="default"/>
      </w:rPr>
    </w:lvl>
    <w:lvl w:ilvl="3" w:tplc="C3649016" w:tentative="1">
      <w:start w:val="1"/>
      <w:numFmt w:val="bullet"/>
      <w:lvlText w:val="•"/>
      <w:lvlJc w:val="left"/>
      <w:pPr>
        <w:tabs>
          <w:tab w:val="num" w:pos="2880"/>
        </w:tabs>
        <w:ind w:left="2880" w:hanging="360"/>
      </w:pPr>
      <w:rPr>
        <w:rFonts w:ascii="Arial" w:hAnsi="Arial" w:hint="default"/>
      </w:rPr>
    </w:lvl>
    <w:lvl w:ilvl="4" w:tplc="3AE6E600" w:tentative="1">
      <w:start w:val="1"/>
      <w:numFmt w:val="bullet"/>
      <w:lvlText w:val="•"/>
      <w:lvlJc w:val="left"/>
      <w:pPr>
        <w:tabs>
          <w:tab w:val="num" w:pos="3600"/>
        </w:tabs>
        <w:ind w:left="3600" w:hanging="360"/>
      </w:pPr>
      <w:rPr>
        <w:rFonts w:ascii="Arial" w:hAnsi="Arial" w:hint="default"/>
      </w:rPr>
    </w:lvl>
    <w:lvl w:ilvl="5" w:tplc="4288D176" w:tentative="1">
      <w:start w:val="1"/>
      <w:numFmt w:val="bullet"/>
      <w:lvlText w:val="•"/>
      <w:lvlJc w:val="left"/>
      <w:pPr>
        <w:tabs>
          <w:tab w:val="num" w:pos="4320"/>
        </w:tabs>
        <w:ind w:left="4320" w:hanging="360"/>
      </w:pPr>
      <w:rPr>
        <w:rFonts w:ascii="Arial" w:hAnsi="Arial" w:hint="default"/>
      </w:rPr>
    </w:lvl>
    <w:lvl w:ilvl="6" w:tplc="332A2940" w:tentative="1">
      <w:start w:val="1"/>
      <w:numFmt w:val="bullet"/>
      <w:lvlText w:val="•"/>
      <w:lvlJc w:val="left"/>
      <w:pPr>
        <w:tabs>
          <w:tab w:val="num" w:pos="5040"/>
        </w:tabs>
        <w:ind w:left="5040" w:hanging="360"/>
      </w:pPr>
      <w:rPr>
        <w:rFonts w:ascii="Arial" w:hAnsi="Arial" w:hint="default"/>
      </w:rPr>
    </w:lvl>
    <w:lvl w:ilvl="7" w:tplc="D048F016" w:tentative="1">
      <w:start w:val="1"/>
      <w:numFmt w:val="bullet"/>
      <w:lvlText w:val="•"/>
      <w:lvlJc w:val="left"/>
      <w:pPr>
        <w:tabs>
          <w:tab w:val="num" w:pos="5760"/>
        </w:tabs>
        <w:ind w:left="5760" w:hanging="360"/>
      </w:pPr>
      <w:rPr>
        <w:rFonts w:ascii="Arial" w:hAnsi="Arial" w:hint="default"/>
      </w:rPr>
    </w:lvl>
    <w:lvl w:ilvl="8" w:tplc="288CD6D8" w:tentative="1">
      <w:start w:val="1"/>
      <w:numFmt w:val="bullet"/>
      <w:lvlText w:val="•"/>
      <w:lvlJc w:val="left"/>
      <w:pPr>
        <w:tabs>
          <w:tab w:val="num" w:pos="6480"/>
        </w:tabs>
        <w:ind w:left="6480" w:hanging="360"/>
      </w:pPr>
      <w:rPr>
        <w:rFonts w:ascii="Arial" w:hAnsi="Arial" w:hint="default"/>
      </w:rPr>
    </w:lvl>
  </w:abstractNum>
  <w:abstractNum w:abstractNumId="16">
    <w:nsid w:val="397C0BC2"/>
    <w:multiLevelType w:val="hybridMultilevel"/>
    <w:tmpl w:val="71EE3A7A"/>
    <w:lvl w:ilvl="0" w:tplc="BBA65924">
      <w:start w:val="1"/>
      <w:numFmt w:val="bullet"/>
      <w:lvlText w:val="•"/>
      <w:lvlJc w:val="left"/>
      <w:pPr>
        <w:tabs>
          <w:tab w:val="num" w:pos="720"/>
        </w:tabs>
        <w:ind w:left="720" w:hanging="360"/>
      </w:pPr>
      <w:rPr>
        <w:rFonts w:ascii="Arial" w:hAnsi="Arial" w:hint="default"/>
      </w:rPr>
    </w:lvl>
    <w:lvl w:ilvl="1" w:tplc="2D54570E" w:tentative="1">
      <w:start w:val="1"/>
      <w:numFmt w:val="bullet"/>
      <w:lvlText w:val="•"/>
      <w:lvlJc w:val="left"/>
      <w:pPr>
        <w:tabs>
          <w:tab w:val="num" w:pos="1440"/>
        </w:tabs>
        <w:ind w:left="1440" w:hanging="360"/>
      </w:pPr>
      <w:rPr>
        <w:rFonts w:ascii="Arial" w:hAnsi="Arial" w:hint="default"/>
      </w:rPr>
    </w:lvl>
    <w:lvl w:ilvl="2" w:tplc="2E1C3A02" w:tentative="1">
      <w:start w:val="1"/>
      <w:numFmt w:val="bullet"/>
      <w:lvlText w:val="•"/>
      <w:lvlJc w:val="left"/>
      <w:pPr>
        <w:tabs>
          <w:tab w:val="num" w:pos="2160"/>
        </w:tabs>
        <w:ind w:left="2160" w:hanging="360"/>
      </w:pPr>
      <w:rPr>
        <w:rFonts w:ascii="Arial" w:hAnsi="Arial" w:hint="default"/>
      </w:rPr>
    </w:lvl>
    <w:lvl w:ilvl="3" w:tplc="C96CCBDC" w:tentative="1">
      <w:start w:val="1"/>
      <w:numFmt w:val="bullet"/>
      <w:lvlText w:val="•"/>
      <w:lvlJc w:val="left"/>
      <w:pPr>
        <w:tabs>
          <w:tab w:val="num" w:pos="2880"/>
        </w:tabs>
        <w:ind w:left="2880" w:hanging="360"/>
      </w:pPr>
      <w:rPr>
        <w:rFonts w:ascii="Arial" w:hAnsi="Arial" w:hint="default"/>
      </w:rPr>
    </w:lvl>
    <w:lvl w:ilvl="4" w:tplc="4E56A4FA" w:tentative="1">
      <w:start w:val="1"/>
      <w:numFmt w:val="bullet"/>
      <w:lvlText w:val="•"/>
      <w:lvlJc w:val="left"/>
      <w:pPr>
        <w:tabs>
          <w:tab w:val="num" w:pos="3600"/>
        </w:tabs>
        <w:ind w:left="3600" w:hanging="360"/>
      </w:pPr>
      <w:rPr>
        <w:rFonts w:ascii="Arial" w:hAnsi="Arial" w:hint="default"/>
      </w:rPr>
    </w:lvl>
    <w:lvl w:ilvl="5" w:tplc="ACFCB6C8" w:tentative="1">
      <w:start w:val="1"/>
      <w:numFmt w:val="bullet"/>
      <w:lvlText w:val="•"/>
      <w:lvlJc w:val="left"/>
      <w:pPr>
        <w:tabs>
          <w:tab w:val="num" w:pos="4320"/>
        </w:tabs>
        <w:ind w:left="4320" w:hanging="360"/>
      </w:pPr>
      <w:rPr>
        <w:rFonts w:ascii="Arial" w:hAnsi="Arial" w:hint="default"/>
      </w:rPr>
    </w:lvl>
    <w:lvl w:ilvl="6" w:tplc="94224CB2" w:tentative="1">
      <w:start w:val="1"/>
      <w:numFmt w:val="bullet"/>
      <w:lvlText w:val="•"/>
      <w:lvlJc w:val="left"/>
      <w:pPr>
        <w:tabs>
          <w:tab w:val="num" w:pos="5040"/>
        </w:tabs>
        <w:ind w:left="5040" w:hanging="360"/>
      </w:pPr>
      <w:rPr>
        <w:rFonts w:ascii="Arial" w:hAnsi="Arial" w:hint="default"/>
      </w:rPr>
    </w:lvl>
    <w:lvl w:ilvl="7" w:tplc="D3DE96FE" w:tentative="1">
      <w:start w:val="1"/>
      <w:numFmt w:val="bullet"/>
      <w:lvlText w:val="•"/>
      <w:lvlJc w:val="left"/>
      <w:pPr>
        <w:tabs>
          <w:tab w:val="num" w:pos="5760"/>
        </w:tabs>
        <w:ind w:left="5760" w:hanging="360"/>
      </w:pPr>
      <w:rPr>
        <w:rFonts w:ascii="Arial" w:hAnsi="Arial" w:hint="default"/>
      </w:rPr>
    </w:lvl>
    <w:lvl w:ilvl="8" w:tplc="0DE6A5BA" w:tentative="1">
      <w:start w:val="1"/>
      <w:numFmt w:val="bullet"/>
      <w:lvlText w:val="•"/>
      <w:lvlJc w:val="left"/>
      <w:pPr>
        <w:tabs>
          <w:tab w:val="num" w:pos="6480"/>
        </w:tabs>
        <w:ind w:left="6480" w:hanging="360"/>
      </w:pPr>
      <w:rPr>
        <w:rFonts w:ascii="Arial" w:hAnsi="Arial" w:hint="default"/>
      </w:rPr>
    </w:lvl>
  </w:abstractNum>
  <w:abstractNum w:abstractNumId="17">
    <w:nsid w:val="3F9329D4"/>
    <w:multiLevelType w:val="hybridMultilevel"/>
    <w:tmpl w:val="EF9022B8"/>
    <w:lvl w:ilvl="0" w:tplc="70F4B610">
      <w:start w:val="1"/>
      <w:numFmt w:val="bullet"/>
      <w:lvlText w:val="•"/>
      <w:lvlJc w:val="left"/>
      <w:pPr>
        <w:tabs>
          <w:tab w:val="num" w:pos="720"/>
        </w:tabs>
        <w:ind w:left="720" w:hanging="360"/>
      </w:pPr>
      <w:rPr>
        <w:rFonts w:ascii="Arial" w:hAnsi="Arial" w:hint="default"/>
      </w:rPr>
    </w:lvl>
    <w:lvl w:ilvl="1" w:tplc="36968774" w:tentative="1">
      <w:start w:val="1"/>
      <w:numFmt w:val="bullet"/>
      <w:lvlText w:val="•"/>
      <w:lvlJc w:val="left"/>
      <w:pPr>
        <w:tabs>
          <w:tab w:val="num" w:pos="1440"/>
        </w:tabs>
        <w:ind w:left="1440" w:hanging="360"/>
      </w:pPr>
      <w:rPr>
        <w:rFonts w:ascii="Arial" w:hAnsi="Arial" w:hint="default"/>
      </w:rPr>
    </w:lvl>
    <w:lvl w:ilvl="2" w:tplc="FB7EC9F4" w:tentative="1">
      <w:start w:val="1"/>
      <w:numFmt w:val="bullet"/>
      <w:lvlText w:val="•"/>
      <w:lvlJc w:val="left"/>
      <w:pPr>
        <w:tabs>
          <w:tab w:val="num" w:pos="2160"/>
        </w:tabs>
        <w:ind w:left="2160" w:hanging="360"/>
      </w:pPr>
      <w:rPr>
        <w:rFonts w:ascii="Arial" w:hAnsi="Arial" w:hint="default"/>
      </w:rPr>
    </w:lvl>
    <w:lvl w:ilvl="3" w:tplc="0ABC09EC" w:tentative="1">
      <w:start w:val="1"/>
      <w:numFmt w:val="bullet"/>
      <w:lvlText w:val="•"/>
      <w:lvlJc w:val="left"/>
      <w:pPr>
        <w:tabs>
          <w:tab w:val="num" w:pos="2880"/>
        </w:tabs>
        <w:ind w:left="2880" w:hanging="360"/>
      </w:pPr>
      <w:rPr>
        <w:rFonts w:ascii="Arial" w:hAnsi="Arial" w:hint="default"/>
      </w:rPr>
    </w:lvl>
    <w:lvl w:ilvl="4" w:tplc="EEF48682" w:tentative="1">
      <w:start w:val="1"/>
      <w:numFmt w:val="bullet"/>
      <w:lvlText w:val="•"/>
      <w:lvlJc w:val="left"/>
      <w:pPr>
        <w:tabs>
          <w:tab w:val="num" w:pos="3600"/>
        </w:tabs>
        <w:ind w:left="3600" w:hanging="360"/>
      </w:pPr>
      <w:rPr>
        <w:rFonts w:ascii="Arial" w:hAnsi="Arial" w:hint="default"/>
      </w:rPr>
    </w:lvl>
    <w:lvl w:ilvl="5" w:tplc="A530AA82" w:tentative="1">
      <w:start w:val="1"/>
      <w:numFmt w:val="bullet"/>
      <w:lvlText w:val="•"/>
      <w:lvlJc w:val="left"/>
      <w:pPr>
        <w:tabs>
          <w:tab w:val="num" w:pos="4320"/>
        </w:tabs>
        <w:ind w:left="4320" w:hanging="360"/>
      </w:pPr>
      <w:rPr>
        <w:rFonts w:ascii="Arial" w:hAnsi="Arial" w:hint="default"/>
      </w:rPr>
    </w:lvl>
    <w:lvl w:ilvl="6" w:tplc="B9CEBDBC" w:tentative="1">
      <w:start w:val="1"/>
      <w:numFmt w:val="bullet"/>
      <w:lvlText w:val="•"/>
      <w:lvlJc w:val="left"/>
      <w:pPr>
        <w:tabs>
          <w:tab w:val="num" w:pos="5040"/>
        </w:tabs>
        <w:ind w:left="5040" w:hanging="360"/>
      </w:pPr>
      <w:rPr>
        <w:rFonts w:ascii="Arial" w:hAnsi="Arial" w:hint="default"/>
      </w:rPr>
    </w:lvl>
    <w:lvl w:ilvl="7" w:tplc="82A09880" w:tentative="1">
      <w:start w:val="1"/>
      <w:numFmt w:val="bullet"/>
      <w:lvlText w:val="•"/>
      <w:lvlJc w:val="left"/>
      <w:pPr>
        <w:tabs>
          <w:tab w:val="num" w:pos="5760"/>
        </w:tabs>
        <w:ind w:left="5760" w:hanging="360"/>
      </w:pPr>
      <w:rPr>
        <w:rFonts w:ascii="Arial" w:hAnsi="Arial" w:hint="default"/>
      </w:rPr>
    </w:lvl>
    <w:lvl w:ilvl="8" w:tplc="CF06C4E6" w:tentative="1">
      <w:start w:val="1"/>
      <w:numFmt w:val="bullet"/>
      <w:lvlText w:val="•"/>
      <w:lvlJc w:val="left"/>
      <w:pPr>
        <w:tabs>
          <w:tab w:val="num" w:pos="6480"/>
        </w:tabs>
        <w:ind w:left="6480" w:hanging="360"/>
      </w:pPr>
      <w:rPr>
        <w:rFonts w:ascii="Arial" w:hAnsi="Arial" w:hint="default"/>
      </w:rPr>
    </w:lvl>
  </w:abstractNum>
  <w:abstractNum w:abstractNumId="18">
    <w:nsid w:val="4568792C"/>
    <w:multiLevelType w:val="hybridMultilevel"/>
    <w:tmpl w:val="A93C0ACE"/>
    <w:lvl w:ilvl="0" w:tplc="BC78BF06">
      <w:start w:val="1"/>
      <w:numFmt w:val="lowerLetter"/>
      <w:lvlText w:val="%1."/>
      <w:lvlJc w:val="left"/>
      <w:pPr>
        <w:ind w:left="360" w:hanging="360"/>
      </w:pPr>
      <w:rPr>
        <w:rFonts w:hint="default"/>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BEF5C9B"/>
    <w:multiLevelType w:val="hybridMultilevel"/>
    <w:tmpl w:val="FBE07C08"/>
    <w:lvl w:ilvl="0" w:tplc="C1929418">
      <w:start w:val="1"/>
      <w:numFmt w:val="bullet"/>
      <w:lvlText w:val="•"/>
      <w:lvlJc w:val="left"/>
      <w:pPr>
        <w:tabs>
          <w:tab w:val="num" w:pos="720"/>
        </w:tabs>
        <w:ind w:left="720" w:hanging="360"/>
      </w:pPr>
      <w:rPr>
        <w:rFonts w:ascii="Arial" w:hAnsi="Arial" w:hint="default"/>
      </w:rPr>
    </w:lvl>
    <w:lvl w:ilvl="1" w:tplc="0212E0D4" w:tentative="1">
      <w:start w:val="1"/>
      <w:numFmt w:val="bullet"/>
      <w:lvlText w:val="•"/>
      <w:lvlJc w:val="left"/>
      <w:pPr>
        <w:tabs>
          <w:tab w:val="num" w:pos="1440"/>
        </w:tabs>
        <w:ind w:left="1440" w:hanging="360"/>
      </w:pPr>
      <w:rPr>
        <w:rFonts w:ascii="Arial" w:hAnsi="Arial" w:hint="default"/>
      </w:rPr>
    </w:lvl>
    <w:lvl w:ilvl="2" w:tplc="D14CDF6E" w:tentative="1">
      <w:start w:val="1"/>
      <w:numFmt w:val="bullet"/>
      <w:lvlText w:val="•"/>
      <w:lvlJc w:val="left"/>
      <w:pPr>
        <w:tabs>
          <w:tab w:val="num" w:pos="2160"/>
        </w:tabs>
        <w:ind w:left="2160" w:hanging="360"/>
      </w:pPr>
      <w:rPr>
        <w:rFonts w:ascii="Arial" w:hAnsi="Arial" w:hint="default"/>
      </w:rPr>
    </w:lvl>
    <w:lvl w:ilvl="3" w:tplc="3DB6D602" w:tentative="1">
      <w:start w:val="1"/>
      <w:numFmt w:val="bullet"/>
      <w:lvlText w:val="•"/>
      <w:lvlJc w:val="left"/>
      <w:pPr>
        <w:tabs>
          <w:tab w:val="num" w:pos="2880"/>
        </w:tabs>
        <w:ind w:left="2880" w:hanging="360"/>
      </w:pPr>
      <w:rPr>
        <w:rFonts w:ascii="Arial" w:hAnsi="Arial" w:hint="default"/>
      </w:rPr>
    </w:lvl>
    <w:lvl w:ilvl="4" w:tplc="A13C2BE6" w:tentative="1">
      <w:start w:val="1"/>
      <w:numFmt w:val="bullet"/>
      <w:lvlText w:val="•"/>
      <w:lvlJc w:val="left"/>
      <w:pPr>
        <w:tabs>
          <w:tab w:val="num" w:pos="3600"/>
        </w:tabs>
        <w:ind w:left="3600" w:hanging="360"/>
      </w:pPr>
      <w:rPr>
        <w:rFonts w:ascii="Arial" w:hAnsi="Arial" w:hint="default"/>
      </w:rPr>
    </w:lvl>
    <w:lvl w:ilvl="5" w:tplc="8188B5F4" w:tentative="1">
      <w:start w:val="1"/>
      <w:numFmt w:val="bullet"/>
      <w:lvlText w:val="•"/>
      <w:lvlJc w:val="left"/>
      <w:pPr>
        <w:tabs>
          <w:tab w:val="num" w:pos="4320"/>
        </w:tabs>
        <w:ind w:left="4320" w:hanging="360"/>
      </w:pPr>
      <w:rPr>
        <w:rFonts w:ascii="Arial" w:hAnsi="Arial" w:hint="default"/>
      </w:rPr>
    </w:lvl>
    <w:lvl w:ilvl="6" w:tplc="BFB04144" w:tentative="1">
      <w:start w:val="1"/>
      <w:numFmt w:val="bullet"/>
      <w:lvlText w:val="•"/>
      <w:lvlJc w:val="left"/>
      <w:pPr>
        <w:tabs>
          <w:tab w:val="num" w:pos="5040"/>
        </w:tabs>
        <w:ind w:left="5040" w:hanging="360"/>
      </w:pPr>
      <w:rPr>
        <w:rFonts w:ascii="Arial" w:hAnsi="Arial" w:hint="default"/>
      </w:rPr>
    </w:lvl>
    <w:lvl w:ilvl="7" w:tplc="51548990" w:tentative="1">
      <w:start w:val="1"/>
      <w:numFmt w:val="bullet"/>
      <w:lvlText w:val="•"/>
      <w:lvlJc w:val="left"/>
      <w:pPr>
        <w:tabs>
          <w:tab w:val="num" w:pos="5760"/>
        </w:tabs>
        <w:ind w:left="5760" w:hanging="360"/>
      </w:pPr>
      <w:rPr>
        <w:rFonts w:ascii="Arial" w:hAnsi="Arial" w:hint="default"/>
      </w:rPr>
    </w:lvl>
    <w:lvl w:ilvl="8" w:tplc="F9E0CAFE" w:tentative="1">
      <w:start w:val="1"/>
      <w:numFmt w:val="bullet"/>
      <w:lvlText w:val="•"/>
      <w:lvlJc w:val="left"/>
      <w:pPr>
        <w:tabs>
          <w:tab w:val="num" w:pos="6480"/>
        </w:tabs>
        <w:ind w:left="6480" w:hanging="360"/>
      </w:pPr>
      <w:rPr>
        <w:rFonts w:ascii="Arial" w:hAnsi="Arial" w:hint="default"/>
      </w:rPr>
    </w:lvl>
  </w:abstractNum>
  <w:abstractNum w:abstractNumId="20">
    <w:nsid w:val="4DD80BB3"/>
    <w:multiLevelType w:val="hybridMultilevel"/>
    <w:tmpl w:val="FFD2E134"/>
    <w:lvl w:ilvl="0" w:tplc="25E2C100">
      <w:start w:val="1"/>
      <w:numFmt w:val="bullet"/>
      <w:lvlText w:val="•"/>
      <w:lvlJc w:val="left"/>
      <w:pPr>
        <w:tabs>
          <w:tab w:val="num" w:pos="720"/>
        </w:tabs>
        <w:ind w:left="720" w:hanging="360"/>
      </w:pPr>
      <w:rPr>
        <w:rFonts w:ascii="Arial" w:hAnsi="Arial" w:hint="default"/>
      </w:rPr>
    </w:lvl>
    <w:lvl w:ilvl="1" w:tplc="C4CEABA8" w:tentative="1">
      <w:start w:val="1"/>
      <w:numFmt w:val="bullet"/>
      <w:lvlText w:val="•"/>
      <w:lvlJc w:val="left"/>
      <w:pPr>
        <w:tabs>
          <w:tab w:val="num" w:pos="1440"/>
        </w:tabs>
        <w:ind w:left="1440" w:hanging="360"/>
      </w:pPr>
      <w:rPr>
        <w:rFonts w:ascii="Arial" w:hAnsi="Arial" w:hint="default"/>
      </w:rPr>
    </w:lvl>
    <w:lvl w:ilvl="2" w:tplc="C5BC4CCA" w:tentative="1">
      <w:start w:val="1"/>
      <w:numFmt w:val="bullet"/>
      <w:lvlText w:val="•"/>
      <w:lvlJc w:val="left"/>
      <w:pPr>
        <w:tabs>
          <w:tab w:val="num" w:pos="2160"/>
        </w:tabs>
        <w:ind w:left="2160" w:hanging="360"/>
      </w:pPr>
      <w:rPr>
        <w:rFonts w:ascii="Arial" w:hAnsi="Arial" w:hint="default"/>
      </w:rPr>
    </w:lvl>
    <w:lvl w:ilvl="3" w:tplc="5F8E32CC" w:tentative="1">
      <w:start w:val="1"/>
      <w:numFmt w:val="bullet"/>
      <w:lvlText w:val="•"/>
      <w:lvlJc w:val="left"/>
      <w:pPr>
        <w:tabs>
          <w:tab w:val="num" w:pos="2880"/>
        </w:tabs>
        <w:ind w:left="2880" w:hanging="360"/>
      </w:pPr>
      <w:rPr>
        <w:rFonts w:ascii="Arial" w:hAnsi="Arial" w:hint="default"/>
      </w:rPr>
    </w:lvl>
    <w:lvl w:ilvl="4" w:tplc="098480C6" w:tentative="1">
      <w:start w:val="1"/>
      <w:numFmt w:val="bullet"/>
      <w:lvlText w:val="•"/>
      <w:lvlJc w:val="left"/>
      <w:pPr>
        <w:tabs>
          <w:tab w:val="num" w:pos="3600"/>
        </w:tabs>
        <w:ind w:left="3600" w:hanging="360"/>
      </w:pPr>
      <w:rPr>
        <w:rFonts w:ascii="Arial" w:hAnsi="Arial" w:hint="default"/>
      </w:rPr>
    </w:lvl>
    <w:lvl w:ilvl="5" w:tplc="D1AC6EF2" w:tentative="1">
      <w:start w:val="1"/>
      <w:numFmt w:val="bullet"/>
      <w:lvlText w:val="•"/>
      <w:lvlJc w:val="left"/>
      <w:pPr>
        <w:tabs>
          <w:tab w:val="num" w:pos="4320"/>
        </w:tabs>
        <w:ind w:left="4320" w:hanging="360"/>
      </w:pPr>
      <w:rPr>
        <w:rFonts w:ascii="Arial" w:hAnsi="Arial" w:hint="default"/>
      </w:rPr>
    </w:lvl>
    <w:lvl w:ilvl="6" w:tplc="AAAE6F46" w:tentative="1">
      <w:start w:val="1"/>
      <w:numFmt w:val="bullet"/>
      <w:lvlText w:val="•"/>
      <w:lvlJc w:val="left"/>
      <w:pPr>
        <w:tabs>
          <w:tab w:val="num" w:pos="5040"/>
        </w:tabs>
        <w:ind w:left="5040" w:hanging="360"/>
      </w:pPr>
      <w:rPr>
        <w:rFonts w:ascii="Arial" w:hAnsi="Arial" w:hint="default"/>
      </w:rPr>
    </w:lvl>
    <w:lvl w:ilvl="7" w:tplc="65AE3C78" w:tentative="1">
      <w:start w:val="1"/>
      <w:numFmt w:val="bullet"/>
      <w:lvlText w:val="•"/>
      <w:lvlJc w:val="left"/>
      <w:pPr>
        <w:tabs>
          <w:tab w:val="num" w:pos="5760"/>
        </w:tabs>
        <w:ind w:left="5760" w:hanging="360"/>
      </w:pPr>
      <w:rPr>
        <w:rFonts w:ascii="Arial" w:hAnsi="Arial" w:hint="default"/>
      </w:rPr>
    </w:lvl>
    <w:lvl w:ilvl="8" w:tplc="18C0DC30" w:tentative="1">
      <w:start w:val="1"/>
      <w:numFmt w:val="bullet"/>
      <w:lvlText w:val="•"/>
      <w:lvlJc w:val="left"/>
      <w:pPr>
        <w:tabs>
          <w:tab w:val="num" w:pos="6480"/>
        </w:tabs>
        <w:ind w:left="6480" w:hanging="360"/>
      </w:pPr>
      <w:rPr>
        <w:rFonts w:ascii="Arial" w:hAnsi="Arial" w:hint="default"/>
      </w:rPr>
    </w:lvl>
  </w:abstractNum>
  <w:abstractNum w:abstractNumId="21">
    <w:nsid w:val="4EF67F4B"/>
    <w:multiLevelType w:val="hybridMultilevel"/>
    <w:tmpl w:val="870EA3CE"/>
    <w:lvl w:ilvl="0" w:tplc="BB5AF28C">
      <w:start w:val="1"/>
      <w:numFmt w:val="bullet"/>
      <w:lvlText w:val="•"/>
      <w:lvlJc w:val="left"/>
      <w:pPr>
        <w:tabs>
          <w:tab w:val="num" w:pos="720"/>
        </w:tabs>
        <w:ind w:left="720" w:hanging="360"/>
      </w:pPr>
      <w:rPr>
        <w:rFonts w:ascii="Arial" w:hAnsi="Arial" w:hint="default"/>
      </w:rPr>
    </w:lvl>
    <w:lvl w:ilvl="1" w:tplc="67D6EC0E" w:tentative="1">
      <w:start w:val="1"/>
      <w:numFmt w:val="bullet"/>
      <w:lvlText w:val="•"/>
      <w:lvlJc w:val="left"/>
      <w:pPr>
        <w:tabs>
          <w:tab w:val="num" w:pos="1440"/>
        </w:tabs>
        <w:ind w:left="1440" w:hanging="360"/>
      </w:pPr>
      <w:rPr>
        <w:rFonts w:ascii="Arial" w:hAnsi="Arial" w:hint="default"/>
      </w:rPr>
    </w:lvl>
    <w:lvl w:ilvl="2" w:tplc="9D78A2E8" w:tentative="1">
      <w:start w:val="1"/>
      <w:numFmt w:val="bullet"/>
      <w:lvlText w:val="•"/>
      <w:lvlJc w:val="left"/>
      <w:pPr>
        <w:tabs>
          <w:tab w:val="num" w:pos="2160"/>
        </w:tabs>
        <w:ind w:left="2160" w:hanging="360"/>
      </w:pPr>
      <w:rPr>
        <w:rFonts w:ascii="Arial" w:hAnsi="Arial" w:hint="default"/>
      </w:rPr>
    </w:lvl>
    <w:lvl w:ilvl="3" w:tplc="1630B876" w:tentative="1">
      <w:start w:val="1"/>
      <w:numFmt w:val="bullet"/>
      <w:lvlText w:val="•"/>
      <w:lvlJc w:val="left"/>
      <w:pPr>
        <w:tabs>
          <w:tab w:val="num" w:pos="2880"/>
        </w:tabs>
        <w:ind w:left="2880" w:hanging="360"/>
      </w:pPr>
      <w:rPr>
        <w:rFonts w:ascii="Arial" w:hAnsi="Arial" w:hint="default"/>
      </w:rPr>
    </w:lvl>
    <w:lvl w:ilvl="4" w:tplc="21C4AF88" w:tentative="1">
      <w:start w:val="1"/>
      <w:numFmt w:val="bullet"/>
      <w:lvlText w:val="•"/>
      <w:lvlJc w:val="left"/>
      <w:pPr>
        <w:tabs>
          <w:tab w:val="num" w:pos="3600"/>
        </w:tabs>
        <w:ind w:left="3600" w:hanging="360"/>
      </w:pPr>
      <w:rPr>
        <w:rFonts w:ascii="Arial" w:hAnsi="Arial" w:hint="default"/>
      </w:rPr>
    </w:lvl>
    <w:lvl w:ilvl="5" w:tplc="A08CC4B8" w:tentative="1">
      <w:start w:val="1"/>
      <w:numFmt w:val="bullet"/>
      <w:lvlText w:val="•"/>
      <w:lvlJc w:val="left"/>
      <w:pPr>
        <w:tabs>
          <w:tab w:val="num" w:pos="4320"/>
        </w:tabs>
        <w:ind w:left="4320" w:hanging="360"/>
      </w:pPr>
      <w:rPr>
        <w:rFonts w:ascii="Arial" w:hAnsi="Arial" w:hint="default"/>
      </w:rPr>
    </w:lvl>
    <w:lvl w:ilvl="6" w:tplc="4F12E3F6" w:tentative="1">
      <w:start w:val="1"/>
      <w:numFmt w:val="bullet"/>
      <w:lvlText w:val="•"/>
      <w:lvlJc w:val="left"/>
      <w:pPr>
        <w:tabs>
          <w:tab w:val="num" w:pos="5040"/>
        </w:tabs>
        <w:ind w:left="5040" w:hanging="360"/>
      </w:pPr>
      <w:rPr>
        <w:rFonts w:ascii="Arial" w:hAnsi="Arial" w:hint="default"/>
      </w:rPr>
    </w:lvl>
    <w:lvl w:ilvl="7" w:tplc="E662C0EA" w:tentative="1">
      <w:start w:val="1"/>
      <w:numFmt w:val="bullet"/>
      <w:lvlText w:val="•"/>
      <w:lvlJc w:val="left"/>
      <w:pPr>
        <w:tabs>
          <w:tab w:val="num" w:pos="5760"/>
        </w:tabs>
        <w:ind w:left="5760" w:hanging="360"/>
      </w:pPr>
      <w:rPr>
        <w:rFonts w:ascii="Arial" w:hAnsi="Arial" w:hint="default"/>
      </w:rPr>
    </w:lvl>
    <w:lvl w:ilvl="8" w:tplc="609A7D86" w:tentative="1">
      <w:start w:val="1"/>
      <w:numFmt w:val="bullet"/>
      <w:lvlText w:val="•"/>
      <w:lvlJc w:val="left"/>
      <w:pPr>
        <w:tabs>
          <w:tab w:val="num" w:pos="6480"/>
        </w:tabs>
        <w:ind w:left="6480" w:hanging="360"/>
      </w:pPr>
      <w:rPr>
        <w:rFonts w:ascii="Arial" w:hAnsi="Arial" w:hint="default"/>
      </w:rPr>
    </w:lvl>
  </w:abstractNum>
  <w:abstractNum w:abstractNumId="22">
    <w:nsid w:val="51643DBB"/>
    <w:multiLevelType w:val="hybridMultilevel"/>
    <w:tmpl w:val="FB105940"/>
    <w:lvl w:ilvl="0" w:tplc="69729554">
      <w:start w:val="1"/>
      <w:numFmt w:val="bullet"/>
      <w:lvlText w:val="•"/>
      <w:lvlJc w:val="left"/>
      <w:pPr>
        <w:tabs>
          <w:tab w:val="num" w:pos="720"/>
        </w:tabs>
        <w:ind w:left="720" w:hanging="360"/>
      </w:pPr>
      <w:rPr>
        <w:rFonts w:ascii="Arial" w:hAnsi="Arial" w:hint="default"/>
      </w:rPr>
    </w:lvl>
    <w:lvl w:ilvl="1" w:tplc="256AB714" w:tentative="1">
      <w:start w:val="1"/>
      <w:numFmt w:val="bullet"/>
      <w:lvlText w:val="•"/>
      <w:lvlJc w:val="left"/>
      <w:pPr>
        <w:tabs>
          <w:tab w:val="num" w:pos="1440"/>
        </w:tabs>
        <w:ind w:left="1440" w:hanging="360"/>
      </w:pPr>
      <w:rPr>
        <w:rFonts w:ascii="Arial" w:hAnsi="Arial" w:hint="default"/>
      </w:rPr>
    </w:lvl>
    <w:lvl w:ilvl="2" w:tplc="EC4E301C" w:tentative="1">
      <w:start w:val="1"/>
      <w:numFmt w:val="bullet"/>
      <w:lvlText w:val="•"/>
      <w:lvlJc w:val="left"/>
      <w:pPr>
        <w:tabs>
          <w:tab w:val="num" w:pos="2160"/>
        </w:tabs>
        <w:ind w:left="2160" w:hanging="360"/>
      </w:pPr>
      <w:rPr>
        <w:rFonts w:ascii="Arial" w:hAnsi="Arial" w:hint="default"/>
      </w:rPr>
    </w:lvl>
    <w:lvl w:ilvl="3" w:tplc="05841D6C" w:tentative="1">
      <w:start w:val="1"/>
      <w:numFmt w:val="bullet"/>
      <w:lvlText w:val="•"/>
      <w:lvlJc w:val="left"/>
      <w:pPr>
        <w:tabs>
          <w:tab w:val="num" w:pos="2880"/>
        </w:tabs>
        <w:ind w:left="2880" w:hanging="360"/>
      </w:pPr>
      <w:rPr>
        <w:rFonts w:ascii="Arial" w:hAnsi="Arial" w:hint="default"/>
      </w:rPr>
    </w:lvl>
    <w:lvl w:ilvl="4" w:tplc="439289DE" w:tentative="1">
      <w:start w:val="1"/>
      <w:numFmt w:val="bullet"/>
      <w:lvlText w:val="•"/>
      <w:lvlJc w:val="left"/>
      <w:pPr>
        <w:tabs>
          <w:tab w:val="num" w:pos="3600"/>
        </w:tabs>
        <w:ind w:left="3600" w:hanging="360"/>
      </w:pPr>
      <w:rPr>
        <w:rFonts w:ascii="Arial" w:hAnsi="Arial" w:hint="default"/>
      </w:rPr>
    </w:lvl>
    <w:lvl w:ilvl="5" w:tplc="76FC3C5E" w:tentative="1">
      <w:start w:val="1"/>
      <w:numFmt w:val="bullet"/>
      <w:lvlText w:val="•"/>
      <w:lvlJc w:val="left"/>
      <w:pPr>
        <w:tabs>
          <w:tab w:val="num" w:pos="4320"/>
        </w:tabs>
        <w:ind w:left="4320" w:hanging="360"/>
      </w:pPr>
      <w:rPr>
        <w:rFonts w:ascii="Arial" w:hAnsi="Arial" w:hint="default"/>
      </w:rPr>
    </w:lvl>
    <w:lvl w:ilvl="6" w:tplc="4CD055CA" w:tentative="1">
      <w:start w:val="1"/>
      <w:numFmt w:val="bullet"/>
      <w:lvlText w:val="•"/>
      <w:lvlJc w:val="left"/>
      <w:pPr>
        <w:tabs>
          <w:tab w:val="num" w:pos="5040"/>
        </w:tabs>
        <w:ind w:left="5040" w:hanging="360"/>
      </w:pPr>
      <w:rPr>
        <w:rFonts w:ascii="Arial" w:hAnsi="Arial" w:hint="default"/>
      </w:rPr>
    </w:lvl>
    <w:lvl w:ilvl="7" w:tplc="A9E0AAA6" w:tentative="1">
      <w:start w:val="1"/>
      <w:numFmt w:val="bullet"/>
      <w:lvlText w:val="•"/>
      <w:lvlJc w:val="left"/>
      <w:pPr>
        <w:tabs>
          <w:tab w:val="num" w:pos="5760"/>
        </w:tabs>
        <w:ind w:left="5760" w:hanging="360"/>
      </w:pPr>
      <w:rPr>
        <w:rFonts w:ascii="Arial" w:hAnsi="Arial" w:hint="default"/>
      </w:rPr>
    </w:lvl>
    <w:lvl w:ilvl="8" w:tplc="0D56ED04" w:tentative="1">
      <w:start w:val="1"/>
      <w:numFmt w:val="bullet"/>
      <w:lvlText w:val="•"/>
      <w:lvlJc w:val="left"/>
      <w:pPr>
        <w:tabs>
          <w:tab w:val="num" w:pos="6480"/>
        </w:tabs>
        <w:ind w:left="6480" w:hanging="360"/>
      </w:pPr>
      <w:rPr>
        <w:rFonts w:ascii="Arial" w:hAnsi="Arial" w:hint="default"/>
      </w:rPr>
    </w:lvl>
  </w:abstractNum>
  <w:abstractNum w:abstractNumId="23">
    <w:nsid w:val="53116975"/>
    <w:multiLevelType w:val="hybridMultilevel"/>
    <w:tmpl w:val="F8E897D2"/>
    <w:lvl w:ilvl="0" w:tplc="FF52762A">
      <w:start w:val="1"/>
      <w:numFmt w:val="bullet"/>
      <w:lvlText w:val="•"/>
      <w:lvlJc w:val="left"/>
      <w:pPr>
        <w:tabs>
          <w:tab w:val="num" w:pos="720"/>
        </w:tabs>
        <w:ind w:left="720" w:hanging="360"/>
      </w:pPr>
      <w:rPr>
        <w:rFonts w:ascii="Arial" w:hAnsi="Arial" w:hint="default"/>
      </w:rPr>
    </w:lvl>
    <w:lvl w:ilvl="1" w:tplc="9FD09066" w:tentative="1">
      <w:start w:val="1"/>
      <w:numFmt w:val="bullet"/>
      <w:lvlText w:val="•"/>
      <w:lvlJc w:val="left"/>
      <w:pPr>
        <w:tabs>
          <w:tab w:val="num" w:pos="1440"/>
        </w:tabs>
        <w:ind w:left="1440" w:hanging="360"/>
      </w:pPr>
      <w:rPr>
        <w:rFonts w:ascii="Arial" w:hAnsi="Arial" w:hint="default"/>
      </w:rPr>
    </w:lvl>
    <w:lvl w:ilvl="2" w:tplc="2D5A6384" w:tentative="1">
      <w:start w:val="1"/>
      <w:numFmt w:val="bullet"/>
      <w:lvlText w:val="•"/>
      <w:lvlJc w:val="left"/>
      <w:pPr>
        <w:tabs>
          <w:tab w:val="num" w:pos="2160"/>
        </w:tabs>
        <w:ind w:left="2160" w:hanging="360"/>
      </w:pPr>
      <w:rPr>
        <w:rFonts w:ascii="Arial" w:hAnsi="Arial" w:hint="default"/>
      </w:rPr>
    </w:lvl>
    <w:lvl w:ilvl="3" w:tplc="20526F9A" w:tentative="1">
      <w:start w:val="1"/>
      <w:numFmt w:val="bullet"/>
      <w:lvlText w:val="•"/>
      <w:lvlJc w:val="left"/>
      <w:pPr>
        <w:tabs>
          <w:tab w:val="num" w:pos="2880"/>
        </w:tabs>
        <w:ind w:left="2880" w:hanging="360"/>
      </w:pPr>
      <w:rPr>
        <w:rFonts w:ascii="Arial" w:hAnsi="Arial" w:hint="default"/>
      </w:rPr>
    </w:lvl>
    <w:lvl w:ilvl="4" w:tplc="FD846C58" w:tentative="1">
      <w:start w:val="1"/>
      <w:numFmt w:val="bullet"/>
      <w:lvlText w:val="•"/>
      <w:lvlJc w:val="left"/>
      <w:pPr>
        <w:tabs>
          <w:tab w:val="num" w:pos="3600"/>
        </w:tabs>
        <w:ind w:left="3600" w:hanging="360"/>
      </w:pPr>
      <w:rPr>
        <w:rFonts w:ascii="Arial" w:hAnsi="Arial" w:hint="default"/>
      </w:rPr>
    </w:lvl>
    <w:lvl w:ilvl="5" w:tplc="DD769CDE" w:tentative="1">
      <w:start w:val="1"/>
      <w:numFmt w:val="bullet"/>
      <w:lvlText w:val="•"/>
      <w:lvlJc w:val="left"/>
      <w:pPr>
        <w:tabs>
          <w:tab w:val="num" w:pos="4320"/>
        </w:tabs>
        <w:ind w:left="4320" w:hanging="360"/>
      </w:pPr>
      <w:rPr>
        <w:rFonts w:ascii="Arial" w:hAnsi="Arial" w:hint="default"/>
      </w:rPr>
    </w:lvl>
    <w:lvl w:ilvl="6" w:tplc="A19ED156" w:tentative="1">
      <w:start w:val="1"/>
      <w:numFmt w:val="bullet"/>
      <w:lvlText w:val="•"/>
      <w:lvlJc w:val="left"/>
      <w:pPr>
        <w:tabs>
          <w:tab w:val="num" w:pos="5040"/>
        </w:tabs>
        <w:ind w:left="5040" w:hanging="360"/>
      </w:pPr>
      <w:rPr>
        <w:rFonts w:ascii="Arial" w:hAnsi="Arial" w:hint="default"/>
      </w:rPr>
    </w:lvl>
    <w:lvl w:ilvl="7" w:tplc="6D9C9872" w:tentative="1">
      <w:start w:val="1"/>
      <w:numFmt w:val="bullet"/>
      <w:lvlText w:val="•"/>
      <w:lvlJc w:val="left"/>
      <w:pPr>
        <w:tabs>
          <w:tab w:val="num" w:pos="5760"/>
        </w:tabs>
        <w:ind w:left="5760" w:hanging="360"/>
      </w:pPr>
      <w:rPr>
        <w:rFonts w:ascii="Arial" w:hAnsi="Arial" w:hint="default"/>
      </w:rPr>
    </w:lvl>
    <w:lvl w:ilvl="8" w:tplc="C10A5692" w:tentative="1">
      <w:start w:val="1"/>
      <w:numFmt w:val="bullet"/>
      <w:lvlText w:val="•"/>
      <w:lvlJc w:val="left"/>
      <w:pPr>
        <w:tabs>
          <w:tab w:val="num" w:pos="6480"/>
        </w:tabs>
        <w:ind w:left="6480" w:hanging="360"/>
      </w:pPr>
      <w:rPr>
        <w:rFonts w:ascii="Arial" w:hAnsi="Arial" w:hint="default"/>
      </w:rPr>
    </w:lvl>
  </w:abstractNum>
  <w:abstractNum w:abstractNumId="24">
    <w:nsid w:val="5AC21977"/>
    <w:multiLevelType w:val="hybridMultilevel"/>
    <w:tmpl w:val="2430B126"/>
    <w:lvl w:ilvl="0" w:tplc="795ADB0E">
      <w:start w:val="1"/>
      <w:numFmt w:val="bullet"/>
      <w:lvlText w:val="•"/>
      <w:lvlJc w:val="left"/>
      <w:pPr>
        <w:tabs>
          <w:tab w:val="num" w:pos="720"/>
        </w:tabs>
        <w:ind w:left="720" w:hanging="360"/>
      </w:pPr>
      <w:rPr>
        <w:rFonts w:ascii="Arial" w:hAnsi="Arial" w:hint="default"/>
      </w:rPr>
    </w:lvl>
    <w:lvl w:ilvl="1" w:tplc="52643F0E" w:tentative="1">
      <w:start w:val="1"/>
      <w:numFmt w:val="bullet"/>
      <w:lvlText w:val="•"/>
      <w:lvlJc w:val="left"/>
      <w:pPr>
        <w:tabs>
          <w:tab w:val="num" w:pos="1440"/>
        </w:tabs>
        <w:ind w:left="1440" w:hanging="360"/>
      </w:pPr>
      <w:rPr>
        <w:rFonts w:ascii="Arial" w:hAnsi="Arial" w:hint="default"/>
      </w:rPr>
    </w:lvl>
    <w:lvl w:ilvl="2" w:tplc="7800F4C8" w:tentative="1">
      <w:start w:val="1"/>
      <w:numFmt w:val="bullet"/>
      <w:lvlText w:val="•"/>
      <w:lvlJc w:val="left"/>
      <w:pPr>
        <w:tabs>
          <w:tab w:val="num" w:pos="2160"/>
        </w:tabs>
        <w:ind w:left="2160" w:hanging="360"/>
      </w:pPr>
      <w:rPr>
        <w:rFonts w:ascii="Arial" w:hAnsi="Arial" w:hint="default"/>
      </w:rPr>
    </w:lvl>
    <w:lvl w:ilvl="3" w:tplc="4F4EDF1C" w:tentative="1">
      <w:start w:val="1"/>
      <w:numFmt w:val="bullet"/>
      <w:lvlText w:val="•"/>
      <w:lvlJc w:val="left"/>
      <w:pPr>
        <w:tabs>
          <w:tab w:val="num" w:pos="2880"/>
        </w:tabs>
        <w:ind w:left="2880" w:hanging="360"/>
      </w:pPr>
      <w:rPr>
        <w:rFonts w:ascii="Arial" w:hAnsi="Arial" w:hint="default"/>
      </w:rPr>
    </w:lvl>
    <w:lvl w:ilvl="4" w:tplc="D320E9F6" w:tentative="1">
      <w:start w:val="1"/>
      <w:numFmt w:val="bullet"/>
      <w:lvlText w:val="•"/>
      <w:lvlJc w:val="left"/>
      <w:pPr>
        <w:tabs>
          <w:tab w:val="num" w:pos="3600"/>
        </w:tabs>
        <w:ind w:left="3600" w:hanging="360"/>
      </w:pPr>
      <w:rPr>
        <w:rFonts w:ascii="Arial" w:hAnsi="Arial" w:hint="default"/>
      </w:rPr>
    </w:lvl>
    <w:lvl w:ilvl="5" w:tplc="0E063C0C" w:tentative="1">
      <w:start w:val="1"/>
      <w:numFmt w:val="bullet"/>
      <w:lvlText w:val="•"/>
      <w:lvlJc w:val="left"/>
      <w:pPr>
        <w:tabs>
          <w:tab w:val="num" w:pos="4320"/>
        </w:tabs>
        <w:ind w:left="4320" w:hanging="360"/>
      </w:pPr>
      <w:rPr>
        <w:rFonts w:ascii="Arial" w:hAnsi="Arial" w:hint="default"/>
      </w:rPr>
    </w:lvl>
    <w:lvl w:ilvl="6" w:tplc="2638C03E" w:tentative="1">
      <w:start w:val="1"/>
      <w:numFmt w:val="bullet"/>
      <w:lvlText w:val="•"/>
      <w:lvlJc w:val="left"/>
      <w:pPr>
        <w:tabs>
          <w:tab w:val="num" w:pos="5040"/>
        </w:tabs>
        <w:ind w:left="5040" w:hanging="360"/>
      </w:pPr>
      <w:rPr>
        <w:rFonts w:ascii="Arial" w:hAnsi="Arial" w:hint="default"/>
      </w:rPr>
    </w:lvl>
    <w:lvl w:ilvl="7" w:tplc="996ADDF2" w:tentative="1">
      <w:start w:val="1"/>
      <w:numFmt w:val="bullet"/>
      <w:lvlText w:val="•"/>
      <w:lvlJc w:val="left"/>
      <w:pPr>
        <w:tabs>
          <w:tab w:val="num" w:pos="5760"/>
        </w:tabs>
        <w:ind w:left="5760" w:hanging="360"/>
      </w:pPr>
      <w:rPr>
        <w:rFonts w:ascii="Arial" w:hAnsi="Arial" w:hint="default"/>
      </w:rPr>
    </w:lvl>
    <w:lvl w:ilvl="8" w:tplc="0CF20D00" w:tentative="1">
      <w:start w:val="1"/>
      <w:numFmt w:val="bullet"/>
      <w:lvlText w:val="•"/>
      <w:lvlJc w:val="left"/>
      <w:pPr>
        <w:tabs>
          <w:tab w:val="num" w:pos="6480"/>
        </w:tabs>
        <w:ind w:left="6480" w:hanging="360"/>
      </w:pPr>
      <w:rPr>
        <w:rFonts w:ascii="Arial" w:hAnsi="Arial" w:hint="default"/>
      </w:rPr>
    </w:lvl>
  </w:abstractNum>
  <w:abstractNum w:abstractNumId="25">
    <w:nsid w:val="5B481F12"/>
    <w:multiLevelType w:val="hybridMultilevel"/>
    <w:tmpl w:val="4AB8F456"/>
    <w:lvl w:ilvl="0" w:tplc="37B0A31C">
      <w:start w:val="1"/>
      <w:numFmt w:val="bullet"/>
      <w:lvlText w:val="•"/>
      <w:lvlJc w:val="left"/>
      <w:pPr>
        <w:tabs>
          <w:tab w:val="num" w:pos="720"/>
        </w:tabs>
        <w:ind w:left="720" w:hanging="360"/>
      </w:pPr>
      <w:rPr>
        <w:rFonts w:ascii="Arial" w:hAnsi="Arial" w:hint="default"/>
      </w:rPr>
    </w:lvl>
    <w:lvl w:ilvl="1" w:tplc="1B8C2D3A" w:tentative="1">
      <w:start w:val="1"/>
      <w:numFmt w:val="bullet"/>
      <w:lvlText w:val="•"/>
      <w:lvlJc w:val="left"/>
      <w:pPr>
        <w:tabs>
          <w:tab w:val="num" w:pos="1440"/>
        </w:tabs>
        <w:ind w:left="1440" w:hanging="360"/>
      </w:pPr>
      <w:rPr>
        <w:rFonts w:ascii="Arial" w:hAnsi="Arial" w:hint="default"/>
      </w:rPr>
    </w:lvl>
    <w:lvl w:ilvl="2" w:tplc="7E782178" w:tentative="1">
      <w:start w:val="1"/>
      <w:numFmt w:val="bullet"/>
      <w:lvlText w:val="•"/>
      <w:lvlJc w:val="left"/>
      <w:pPr>
        <w:tabs>
          <w:tab w:val="num" w:pos="2160"/>
        </w:tabs>
        <w:ind w:left="2160" w:hanging="360"/>
      </w:pPr>
      <w:rPr>
        <w:rFonts w:ascii="Arial" w:hAnsi="Arial" w:hint="default"/>
      </w:rPr>
    </w:lvl>
    <w:lvl w:ilvl="3" w:tplc="78745AF2" w:tentative="1">
      <w:start w:val="1"/>
      <w:numFmt w:val="bullet"/>
      <w:lvlText w:val="•"/>
      <w:lvlJc w:val="left"/>
      <w:pPr>
        <w:tabs>
          <w:tab w:val="num" w:pos="2880"/>
        </w:tabs>
        <w:ind w:left="2880" w:hanging="360"/>
      </w:pPr>
      <w:rPr>
        <w:rFonts w:ascii="Arial" w:hAnsi="Arial" w:hint="default"/>
      </w:rPr>
    </w:lvl>
    <w:lvl w:ilvl="4" w:tplc="5E4CE190" w:tentative="1">
      <w:start w:val="1"/>
      <w:numFmt w:val="bullet"/>
      <w:lvlText w:val="•"/>
      <w:lvlJc w:val="left"/>
      <w:pPr>
        <w:tabs>
          <w:tab w:val="num" w:pos="3600"/>
        </w:tabs>
        <w:ind w:left="3600" w:hanging="360"/>
      </w:pPr>
      <w:rPr>
        <w:rFonts w:ascii="Arial" w:hAnsi="Arial" w:hint="default"/>
      </w:rPr>
    </w:lvl>
    <w:lvl w:ilvl="5" w:tplc="E50821BA" w:tentative="1">
      <w:start w:val="1"/>
      <w:numFmt w:val="bullet"/>
      <w:lvlText w:val="•"/>
      <w:lvlJc w:val="left"/>
      <w:pPr>
        <w:tabs>
          <w:tab w:val="num" w:pos="4320"/>
        </w:tabs>
        <w:ind w:left="4320" w:hanging="360"/>
      </w:pPr>
      <w:rPr>
        <w:rFonts w:ascii="Arial" w:hAnsi="Arial" w:hint="default"/>
      </w:rPr>
    </w:lvl>
    <w:lvl w:ilvl="6" w:tplc="3F6EEAA4" w:tentative="1">
      <w:start w:val="1"/>
      <w:numFmt w:val="bullet"/>
      <w:lvlText w:val="•"/>
      <w:lvlJc w:val="left"/>
      <w:pPr>
        <w:tabs>
          <w:tab w:val="num" w:pos="5040"/>
        </w:tabs>
        <w:ind w:left="5040" w:hanging="360"/>
      </w:pPr>
      <w:rPr>
        <w:rFonts w:ascii="Arial" w:hAnsi="Arial" w:hint="default"/>
      </w:rPr>
    </w:lvl>
    <w:lvl w:ilvl="7" w:tplc="3BB8914C" w:tentative="1">
      <w:start w:val="1"/>
      <w:numFmt w:val="bullet"/>
      <w:lvlText w:val="•"/>
      <w:lvlJc w:val="left"/>
      <w:pPr>
        <w:tabs>
          <w:tab w:val="num" w:pos="5760"/>
        </w:tabs>
        <w:ind w:left="5760" w:hanging="360"/>
      </w:pPr>
      <w:rPr>
        <w:rFonts w:ascii="Arial" w:hAnsi="Arial" w:hint="default"/>
      </w:rPr>
    </w:lvl>
    <w:lvl w:ilvl="8" w:tplc="883E432A" w:tentative="1">
      <w:start w:val="1"/>
      <w:numFmt w:val="bullet"/>
      <w:lvlText w:val="•"/>
      <w:lvlJc w:val="left"/>
      <w:pPr>
        <w:tabs>
          <w:tab w:val="num" w:pos="6480"/>
        </w:tabs>
        <w:ind w:left="6480" w:hanging="360"/>
      </w:pPr>
      <w:rPr>
        <w:rFonts w:ascii="Arial" w:hAnsi="Arial" w:hint="default"/>
      </w:rPr>
    </w:lvl>
  </w:abstractNum>
  <w:abstractNum w:abstractNumId="26">
    <w:nsid w:val="69177295"/>
    <w:multiLevelType w:val="hybridMultilevel"/>
    <w:tmpl w:val="3D544126"/>
    <w:lvl w:ilvl="0" w:tplc="CAA8417C">
      <w:start w:val="1"/>
      <w:numFmt w:val="bullet"/>
      <w:lvlText w:val="•"/>
      <w:lvlJc w:val="left"/>
      <w:pPr>
        <w:tabs>
          <w:tab w:val="num" w:pos="720"/>
        </w:tabs>
        <w:ind w:left="720" w:hanging="360"/>
      </w:pPr>
      <w:rPr>
        <w:rFonts w:ascii="Arial" w:hAnsi="Arial" w:hint="default"/>
      </w:rPr>
    </w:lvl>
    <w:lvl w:ilvl="1" w:tplc="C85E4356" w:tentative="1">
      <w:start w:val="1"/>
      <w:numFmt w:val="bullet"/>
      <w:lvlText w:val="•"/>
      <w:lvlJc w:val="left"/>
      <w:pPr>
        <w:tabs>
          <w:tab w:val="num" w:pos="1440"/>
        </w:tabs>
        <w:ind w:left="1440" w:hanging="360"/>
      </w:pPr>
      <w:rPr>
        <w:rFonts w:ascii="Arial" w:hAnsi="Arial" w:hint="default"/>
      </w:rPr>
    </w:lvl>
    <w:lvl w:ilvl="2" w:tplc="8B3AA048" w:tentative="1">
      <w:start w:val="1"/>
      <w:numFmt w:val="bullet"/>
      <w:lvlText w:val="•"/>
      <w:lvlJc w:val="left"/>
      <w:pPr>
        <w:tabs>
          <w:tab w:val="num" w:pos="2160"/>
        </w:tabs>
        <w:ind w:left="2160" w:hanging="360"/>
      </w:pPr>
      <w:rPr>
        <w:rFonts w:ascii="Arial" w:hAnsi="Arial" w:hint="default"/>
      </w:rPr>
    </w:lvl>
    <w:lvl w:ilvl="3" w:tplc="5C26A568" w:tentative="1">
      <w:start w:val="1"/>
      <w:numFmt w:val="bullet"/>
      <w:lvlText w:val="•"/>
      <w:lvlJc w:val="left"/>
      <w:pPr>
        <w:tabs>
          <w:tab w:val="num" w:pos="2880"/>
        </w:tabs>
        <w:ind w:left="2880" w:hanging="360"/>
      </w:pPr>
      <w:rPr>
        <w:rFonts w:ascii="Arial" w:hAnsi="Arial" w:hint="default"/>
      </w:rPr>
    </w:lvl>
    <w:lvl w:ilvl="4" w:tplc="F09C2F92" w:tentative="1">
      <w:start w:val="1"/>
      <w:numFmt w:val="bullet"/>
      <w:lvlText w:val="•"/>
      <w:lvlJc w:val="left"/>
      <w:pPr>
        <w:tabs>
          <w:tab w:val="num" w:pos="3600"/>
        </w:tabs>
        <w:ind w:left="3600" w:hanging="360"/>
      </w:pPr>
      <w:rPr>
        <w:rFonts w:ascii="Arial" w:hAnsi="Arial" w:hint="default"/>
      </w:rPr>
    </w:lvl>
    <w:lvl w:ilvl="5" w:tplc="5584FCAC" w:tentative="1">
      <w:start w:val="1"/>
      <w:numFmt w:val="bullet"/>
      <w:lvlText w:val="•"/>
      <w:lvlJc w:val="left"/>
      <w:pPr>
        <w:tabs>
          <w:tab w:val="num" w:pos="4320"/>
        </w:tabs>
        <w:ind w:left="4320" w:hanging="360"/>
      </w:pPr>
      <w:rPr>
        <w:rFonts w:ascii="Arial" w:hAnsi="Arial" w:hint="default"/>
      </w:rPr>
    </w:lvl>
    <w:lvl w:ilvl="6" w:tplc="1FC2A592" w:tentative="1">
      <w:start w:val="1"/>
      <w:numFmt w:val="bullet"/>
      <w:lvlText w:val="•"/>
      <w:lvlJc w:val="left"/>
      <w:pPr>
        <w:tabs>
          <w:tab w:val="num" w:pos="5040"/>
        </w:tabs>
        <w:ind w:left="5040" w:hanging="360"/>
      </w:pPr>
      <w:rPr>
        <w:rFonts w:ascii="Arial" w:hAnsi="Arial" w:hint="default"/>
      </w:rPr>
    </w:lvl>
    <w:lvl w:ilvl="7" w:tplc="7CAC3700" w:tentative="1">
      <w:start w:val="1"/>
      <w:numFmt w:val="bullet"/>
      <w:lvlText w:val="•"/>
      <w:lvlJc w:val="left"/>
      <w:pPr>
        <w:tabs>
          <w:tab w:val="num" w:pos="5760"/>
        </w:tabs>
        <w:ind w:left="5760" w:hanging="360"/>
      </w:pPr>
      <w:rPr>
        <w:rFonts w:ascii="Arial" w:hAnsi="Arial" w:hint="default"/>
      </w:rPr>
    </w:lvl>
    <w:lvl w:ilvl="8" w:tplc="4418BFFC" w:tentative="1">
      <w:start w:val="1"/>
      <w:numFmt w:val="bullet"/>
      <w:lvlText w:val="•"/>
      <w:lvlJc w:val="left"/>
      <w:pPr>
        <w:tabs>
          <w:tab w:val="num" w:pos="6480"/>
        </w:tabs>
        <w:ind w:left="6480" w:hanging="360"/>
      </w:pPr>
      <w:rPr>
        <w:rFonts w:ascii="Arial" w:hAnsi="Arial" w:hint="default"/>
      </w:rPr>
    </w:lvl>
  </w:abstractNum>
  <w:abstractNum w:abstractNumId="27">
    <w:nsid w:val="6CB53845"/>
    <w:multiLevelType w:val="hybridMultilevel"/>
    <w:tmpl w:val="E800D62A"/>
    <w:lvl w:ilvl="0" w:tplc="8CD89CC4">
      <w:start w:val="1"/>
      <w:numFmt w:val="bullet"/>
      <w:lvlText w:val="•"/>
      <w:lvlJc w:val="left"/>
      <w:pPr>
        <w:tabs>
          <w:tab w:val="num" w:pos="720"/>
        </w:tabs>
        <w:ind w:left="720" w:hanging="360"/>
      </w:pPr>
      <w:rPr>
        <w:rFonts w:ascii="Arial" w:hAnsi="Arial" w:hint="default"/>
      </w:rPr>
    </w:lvl>
    <w:lvl w:ilvl="1" w:tplc="9D289154" w:tentative="1">
      <w:start w:val="1"/>
      <w:numFmt w:val="bullet"/>
      <w:lvlText w:val="•"/>
      <w:lvlJc w:val="left"/>
      <w:pPr>
        <w:tabs>
          <w:tab w:val="num" w:pos="1440"/>
        </w:tabs>
        <w:ind w:left="1440" w:hanging="360"/>
      </w:pPr>
      <w:rPr>
        <w:rFonts w:ascii="Arial" w:hAnsi="Arial" w:hint="default"/>
      </w:rPr>
    </w:lvl>
    <w:lvl w:ilvl="2" w:tplc="DF80B304" w:tentative="1">
      <w:start w:val="1"/>
      <w:numFmt w:val="bullet"/>
      <w:lvlText w:val="•"/>
      <w:lvlJc w:val="left"/>
      <w:pPr>
        <w:tabs>
          <w:tab w:val="num" w:pos="2160"/>
        </w:tabs>
        <w:ind w:left="2160" w:hanging="360"/>
      </w:pPr>
      <w:rPr>
        <w:rFonts w:ascii="Arial" w:hAnsi="Arial" w:hint="default"/>
      </w:rPr>
    </w:lvl>
    <w:lvl w:ilvl="3" w:tplc="29E6C8C6" w:tentative="1">
      <w:start w:val="1"/>
      <w:numFmt w:val="bullet"/>
      <w:lvlText w:val="•"/>
      <w:lvlJc w:val="left"/>
      <w:pPr>
        <w:tabs>
          <w:tab w:val="num" w:pos="2880"/>
        </w:tabs>
        <w:ind w:left="2880" w:hanging="360"/>
      </w:pPr>
      <w:rPr>
        <w:rFonts w:ascii="Arial" w:hAnsi="Arial" w:hint="default"/>
      </w:rPr>
    </w:lvl>
    <w:lvl w:ilvl="4" w:tplc="D50236CE" w:tentative="1">
      <w:start w:val="1"/>
      <w:numFmt w:val="bullet"/>
      <w:lvlText w:val="•"/>
      <w:lvlJc w:val="left"/>
      <w:pPr>
        <w:tabs>
          <w:tab w:val="num" w:pos="3600"/>
        </w:tabs>
        <w:ind w:left="3600" w:hanging="360"/>
      </w:pPr>
      <w:rPr>
        <w:rFonts w:ascii="Arial" w:hAnsi="Arial" w:hint="default"/>
      </w:rPr>
    </w:lvl>
    <w:lvl w:ilvl="5" w:tplc="E26E4896" w:tentative="1">
      <w:start w:val="1"/>
      <w:numFmt w:val="bullet"/>
      <w:lvlText w:val="•"/>
      <w:lvlJc w:val="left"/>
      <w:pPr>
        <w:tabs>
          <w:tab w:val="num" w:pos="4320"/>
        </w:tabs>
        <w:ind w:left="4320" w:hanging="360"/>
      </w:pPr>
      <w:rPr>
        <w:rFonts w:ascii="Arial" w:hAnsi="Arial" w:hint="default"/>
      </w:rPr>
    </w:lvl>
    <w:lvl w:ilvl="6" w:tplc="FDE03786" w:tentative="1">
      <w:start w:val="1"/>
      <w:numFmt w:val="bullet"/>
      <w:lvlText w:val="•"/>
      <w:lvlJc w:val="left"/>
      <w:pPr>
        <w:tabs>
          <w:tab w:val="num" w:pos="5040"/>
        </w:tabs>
        <w:ind w:left="5040" w:hanging="360"/>
      </w:pPr>
      <w:rPr>
        <w:rFonts w:ascii="Arial" w:hAnsi="Arial" w:hint="default"/>
      </w:rPr>
    </w:lvl>
    <w:lvl w:ilvl="7" w:tplc="75BE84DA" w:tentative="1">
      <w:start w:val="1"/>
      <w:numFmt w:val="bullet"/>
      <w:lvlText w:val="•"/>
      <w:lvlJc w:val="left"/>
      <w:pPr>
        <w:tabs>
          <w:tab w:val="num" w:pos="5760"/>
        </w:tabs>
        <w:ind w:left="5760" w:hanging="360"/>
      </w:pPr>
      <w:rPr>
        <w:rFonts w:ascii="Arial" w:hAnsi="Arial" w:hint="default"/>
      </w:rPr>
    </w:lvl>
    <w:lvl w:ilvl="8" w:tplc="14542F5C" w:tentative="1">
      <w:start w:val="1"/>
      <w:numFmt w:val="bullet"/>
      <w:lvlText w:val="•"/>
      <w:lvlJc w:val="left"/>
      <w:pPr>
        <w:tabs>
          <w:tab w:val="num" w:pos="6480"/>
        </w:tabs>
        <w:ind w:left="6480" w:hanging="360"/>
      </w:pPr>
      <w:rPr>
        <w:rFonts w:ascii="Arial" w:hAnsi="Arial" w:hint="default"/>
      </w:rPr>
    </w:lvl>
  </w:abstractNum>
  <w:abstractNum w:abstractNumId="28">
    <w:nsid w:val="6D1F04CF"/>
    <w:multiLevelType w:val="hybridMultilevel"/>
    <w:tmpl w:val="40403CFE"/>
    <w:lvl w:ilvl="0" w:tplc="39EA0DAC">
      <w:start w:val="1"/>
      <w:numFmt w:val="bullet"/>
      <w:lvlText w:val="•"/>
      <w:lvlJc w:val="left"/>
      <w:pPr>
        <w:tabs>
          <w:tab w:val="num" w:pos="720"/>
        </w:tabs>
        <w:ind w:left="720" w:hanging="360"/>
      </w:pPr>
      <w:rPr>
        <w:rFonts w:ascii="Arial" w:hAnsi="Arial" w:hint="default"/>
      </w:rPr>
    </w:lvl>
    <w:lvl w:ilvl="1" w:tplc="EBB2C6B8" w:tentative="1">
      <w:start w:val="1"/>
      <w:numFmt w:val="bullet"/>
      <w:lvlText w:val="•"/>
      <w:lvlJc w:val="left"/>
      <w:pPr>
        <w:tabs>
          <w:tab w:val="num" w:pos="1440"/>
        </w:tabs>
        <w:ind w:left="1440" w:hanging="360"/>
      </w:pPr>
      <w:rPr>
        <w:rFonts w:ascii="Arial" w:hAnsi="Arial" w:hint="default"/>
      </w:rPr>
    </w:lvl>
    <w:lvl w:ilvl="2" w:tplc="FA54FD4C" w:tentative="1">
      <w:start w:val="1"/>
      <w:numFmt w:val="bullet"/>
      <w:lvlText w:val="•"/>
      <w:lvlJc w:val="left"/>
      <w:pPr>
        <w:tabs>
          <w:tab w:val="num" w:pos="2160"/>
        </w:tabs>
        <w:ind w:left="2160" w:hanging="360"/>
      </w:pPr>
      <w:rPr>
        <w:rFonts w:ascii="Arial" w:hAnsi="Arial" w:hint="default"/>
      </w:rPr>
    </w:lvl>
    <w:lvl w:ilvl="3" w:tplc="0AC0DE5C" w:tentative="1">
      <w:start w:val="1"/>
      <w:numFmt w:val="bullet"/>
      <w:lvlText w:val="•"/>
      <w:lvlJc w:val="left"/>
      <w:pPr>
        <w:tabs>
          <w:tab w:val="num" w:pos="2880"/>
        </w:tabs>
        <w:ind w:left="2880" w:hanging="360"/>
      </w:pPr>
      <w:rPr>
        <w:rFonts w:ascii="Arial" w:hAnsi="Arial" w:hint="default"/>
      </w:rPr>
    </w:lvl>
    <w:lvl w:ilvl="4" w:tplc="EAFC6F40" w:tentative="1">
      <w:start w:val="1"/>
      <w:numFmt w:val="bullet"/>
      <w:lvlText w:val="•"/>
      <w:lvlJc w:val="left"/>
      <w:pPr>
        <w:tabs>
          <w:tab w:val="num" w:pos="3600"/>
        </w:tabs>
        <w:ind w:left="3600" w:hanging="360"/>
      </w:pPr>
      <w:rPr>
        <w:rFonts w:ascii="Arial" w:hAnsi="Arial" w:hint="default"/>
      </w:rPr>
    </w:lvl>
    <w:lvl w:ilvl="5" w:tplc="5EC2C74C" w:tentative="1">
      <w:start w:val="1"/>
      <w:numFmt w:val="bullet"/>
      <w:lvlText w:val="•"/>
      <w:lvlJc w:val="left"/>
      <w:pPr>
        <w:tabs>
          <w:tab w:val="num" w:pos="4320"/>
        </w:tabs>
        <w:ind w:left="4320" w:hanging="360"/>
      </w:pPr>
      <w:rPr>
        <w:rFonts w:ascii="Arial" w:hAnsi="Arial" w:hint="default"/>
      </w:rPr>
    </w:lvl>
    <w:lvl w:ilvl="6" w:tplc="4D8A01D2" w:tentative="1">
      <w:start w:val="1"/>
      <w:numFmt w:val="bullet"/>
      <w:lvlText w:val="•"/>
      <w:lvlJc w:val="left"/>
      <w:pPr>
        <w:tabs>
          <w:tab w:val="num" w:pos="5040"/>
        </w:tabs>
        <w:ind w:left="5040" w:hanging="360"/>
      </w:pPr>
      <w:rPr>
        <w:rFonts w:ascii="Arial" w:hAnsi="Arial" w:hint="default"/>
      </w:rPr>
    </w:lvl>
    <w:lvl w:ilvl="7" w:tplc="15B8B07A" w:tentative="1">
      <w:start w:val="1"/>
      <w:numFmt w:val="bullet"/>
      <w:lvlText w:val="•"/>
      <w:lvlJc w:val="left"/>
      <w:pPr>
        <w:tabs>
          <w:tab w:val="num" w:pos="5760"/>
        </w:tabs>
        <w:ind w:left="5760" w:hanging="360"/>
      </w:pPr>
      <w:rPr>
        <w:rFonts w:ascii="Arial" w:hAnsi="Arial" w:hint="default"/>
      </w:rPr>
    </w:lvl>
    <w:lvl w:ilvl="8" w:tplc="A8C05EC0" w:tentative="1">
      <w:start w:val="1"/>
      <w:numFmt w:val="bullet"/>
      <w:lvlText w:val="•"/>
      <w:lvlJc w:val="left"/>
      <w:pPr>
        <w:tabs>
          <w:tab w:val="num" w:pos="6480"/>
        </w:tabs>
        <w:ind w:left="6480" w:hanging="360"/>
      </w:pPr>
      <w:rPr>
        <w:rFonts w:ascii="Arial" w:hAnsi="Arial" w:hint="default"/>
      </w:rPr>
    </w:lvl>
  </w:abstractNum>
  <w:abstractNum w:abstractNumId="29">
    <w:nsid w:val="6D6F0495"/>
    <w:multiLevelType w:val="hybridMultilevel"/>
    <w:tmpl w:val="02FE2C8C"/>
    <w:lvl w:ilvl="0" w:tplc="86AC193A">
      <w:start w:val="1"/>
      <w:numFmt w:val="bullet"/>
      <w:lvlText w:val="•"/>
      <w:lvlJc w:val="left"/>
      <w:pPr>
        <w:tabs>
          <w:tab w:val="num" w:pos="720"/>
        </w:tabs>
        <w:ind w:left="720" w:hanging="360"/>
      </w:pPr>
      <w:rPr>
        <w:rFonts w:ascii="Arial" w:hAnsi="Arial" w:hint="default"/>
      </w:rPr>
    </w:lvl>
    <w:lvl w:ilvl="1" w:tplc="14508762" w:tentative="1">
      <w:start w:val="1"/>
      <w:numFmt w:val="bullet"/>
      <w:lvlText w:val="•"/>
      <w:lvlJc w:val="left"/>
      <w:pPr>
        <w:tabs>
          <w:tab w:val="num" w:pos="1440"/>
        </w:tabs>
        <w:ind w:left="1440" w:hanging="360"/>
      </w:pPr>
      <w:rPr>
        <w:rFonts w:ascii="Arial" w:hAnsi="Arial" w:hint="default"/>
      </w:rPr>
    </w:lvl>
    <w:lvl w:ilvl="2" w:tplc="410E3062" w:tentative="1">
      <w:start w:val="1"/>
      <w:numFmt w:val="bullet"/>
      <w:lvlText w:val="•"/>
      <w:lvlJc w:val="left"/>
      <w:pPr>
        <w:tabs>
          <w:tab w:val="num" w:pos="2160"/>
        </w:tabs>
        <w:ind w:left="2160" w:hanging="360"/>
      </w:pPr>
      <w:rPr>
        <w:rFonts w:ascii="Arial" w:hAnsi="Arial" w:hint="default"/>
      </w:rPr>
    </w:lvl>
    <w:lvl w:ilvl="3" w:tplc="A976BE3A" w:tentative="1">
      <w:start w:val="1"/>
      <w:numFmt w:val="bullet"/>
      <w:lvlText w:val="•"/>
      <w:lvlJc w:val="left"/>
      <w:pPr>
        <w:tabs>
          <w:tab w:val="num" w:pos="2880"/>
        </w:tabs>
        <w:ind w:left="2880" w:hanging="360"/>
      </w:pPr>
      <w:rPr>
        <w:rFonts w:ascii="Arial" w:hAnsi="Arial" w:hint="default"/>
      </w:rPr>
    </w:lvl>
    <w:lvl w:ilvl="4" w:tplc="4B4875AE" w:tentative="1">
      <w:start w:val="1"/>
      <w:numFmt w:val="bullet"/>
      <w:lvlText w:val="•"/>
      <w:lvlJc w:val="left"/>
      <w:pPr>
        <w:tabs>
          <w:tab w:val="num" w:pos="3600"/>
        </w:tabs>
        <w:ind w:left="3600" w:hanging="360"/>
      </w:pPr>
      <w:rPr>
        <w:rFonts w:ascii="Arial" w:hAnsi="Arial" w:hint="default"/>
      </w:rPr>
    </w:lvl>
    <w:lvl w:ilvl="5" w:tplc="378E9538" w:tentative="1">
      <w:start w:val="1"/>
      <w:numFmt w:val="bullet"/>
      <w:lvlText w:val="•"/>
      <w:lvlJc w:val="left"/>
      <w:pPr>
        <w:tabs>
          <w:tab w:val="num" w:pos="4320"/>
        </w:tabs>
        <w:ind w:left="4320" w:hanging="360"/>
      </w:pPr>
      <w:rPr>
        <w:rFonts w:ascii="Arial" w:hAnsi="Arial" w:hint="default"/>
      </w:rPr>
    </w:lvl>
    <w:lvl w:ilvl="6" w:tplc="2EC82C5C" w:tentative="1">
      <w:start w:val="1"/>
      <w:numFmt w:val="bullet"/>
      <w:lvlText w:val="•"/>
      <w:lvlJc w:val="left"/>
      <w:pPr>
        <w:tabs>
          <w:tab w:val="num" w:pos="5040"/>
        </w:tabs>
        <w:ind w:left="5040" w:hanging="360"/>
      </w:pPr>
      <w:rPr>
        <w:rFonts w:ascii="Arial" w:hAnsi="Arial" w:hint="default"/>
      </w:rPr>
    </w:lvl>
    <w:lvl w:ilvl="7" w:tplc="48DEF91C" w:tentative="1">
      <w:start w:val="1"/>
      <w:numFmt w:val="bullet"/>
      <w:lvlText w:val="•"/>
      <w:lvlJc w:val="left"/>
      <w:pPr>
        <w:tabs>
          <w:tab w:val="num" w:pos="5760"/>
        </w:tabs>
        <w:ind w:left="5760" w:hanging="360"/>
      </w:pPr>
      <w:rPr>
        <w:rFonts w:ascii="Arial" w:hAnsi="Arial" w:hint="default"/>
      </w:rPr>
    </w:lvl>
    <w:lvl w:ilvl="8" w:tplc="7236F9B4" w:tentative="1">
      <w:start w:val="1"/>
      <w:numFmt w:val="bullet"/>
      <w:lvlText w:val="•"/>
      <w:lvlJc w:val="left"/>
      <w:pPr>
        <w:tabs>
          <w:tab w:val="num" w:pos="6480"/>
        </w:tabs>
        <w:ind w:left="6480" w:hanging="360"/>
      </w:pPr>
      <w:rPr>
        <w:rFonts w:ascii="Arial" w:hAnsi="Arial" w:hint="default"/>
      </w:rPr>
    </w:lvl>
  </w:abstractNum>
  <w:abstractNum w:abstractNumId="30">
    <w:nsid w:val="6DA51866"/>
    <w:multiLevelType w:val="hybridMultilevel"/>
    <w:tmpl w:val="563CC11C"/>
    <w:lvl w:ilvl="0" w:tplc="C504A876">
      <w:start w:val="1"/>
      <w:numFmt w:val="bullet"/>
      <w:lvlText w:val="•"/>
      <w:lvlJc w:val="left"/>
      <w:pPr>
        <w:tabs>
          <w:tab w:val="num" w:pos="720"/>
        </w:tabs>
        <w:ind w:left="720" w:hanging="360"/>
      </w:pPr>
      <w:rPr>
        <w:rFonts w:ascii="Arial" w:hAnsi="Arial" w:hint="default"/>
      </w:rPr>
    </w:lvl>
    <w:lvl w:ilvl="1" w:tplc="547EC9C2" w:tentative="1">
      <w:start w:val="1"/>
      <w:numFmt w:val="bullet"/>
      <w:lvlText w:val="•"/>
      <w:lvlJc w:val="left"/>
      <w:pPr>
        <w:tabs>
          <w:tab w:val="num" w:pos="1440"/>
        </w:tabs>
        <w:ind w:left="1440" w:hanging="360"/>
      </w:pPr>
      <w:rPr>
        <w:rFonts w:ascii="Arial" w:hAnsi="Arial" w:hint="default"/>
      </w:rPr>
    </w:lvl>
    <w:lvl w:ilvl="2" w:tplc="93E67EF0" w:tentative="1">
      <w:start w:val="1"/>
      <w:numFmt w:val="bullet"/>
      <w:lvlText w:val="•"/>
      <w:lvlJc w:val="left"/>
      <w:pPr>
        <w:tabs>
          <w:tab w:val="num" w:pos="2160"/>
        </w:tabs>
        <w:ind w:left="2160" w:hanging="360"/>
      </w:pPr>
      <w:rPr>
        <w:rFonts w:ascii="Arial" w:hAnsi="Arial" w:hint="default"/>
      </w:rPr>
    </w:lvl>
    <w:lvl w:ilvl="3" w:tplc="2FC04396" w:tentative="1">
      <w:start w:val="1"/>
      <w:numFmt w:val="bullet"/>
      <w:lvlText w:val="•"/>
      <w:lvlJc w:val="left"/>
      <w:pPr>
        <w:tabs>
          <w:tab w:val="num" w:pos="2880"/>
        </w:tabs>
        <w:ind w:left="2880" w:hanging="360"/>
      </w:pPr>
      <w:rPr>
        <w:rFonts w:ascii="Arial" w:hAnsi="Arial" w:hint="default"/>
      </w:rPr>
    </w:lvl>
    <w:lvl w:ilvl="4" w:tplc="5060FFD4" w:tentative="1">
      <w:start w:val="1"/>
      <w:numFmt w:val="bullet"/>
      <w:lvlText w:val="•"/>
      <w:lvlJc w:val="left"/>
      <w:pPr>
        <w:tabs>
          <w:tab w:val="num" w:pos="3600"/>
        </w:tabs>
        <w:ind w:left="3600" w:hanging="360"/>
      </w:pPr>
      <w:rPr>
        <w:rFonts w:ascii="Arial" w:hAnsi="Arial" w:hint="default"/>
      </w:rPr>
    </w:lvl>
    <w:lvl w:ilvl="5" w:tplc="EDA44718" w:tentative="1">
      <w:start w:val="1"/>
      <w:numFmt w:val="bullet"/>
      <w:lvlText w:val="•"/>
      <w:lvlJc w:val="left"/>
      <w:pPr>
        <w:tabs>
          <w:tab w:val="num" w:pos="4320"/>
        </w:tabs>
        <w:ind w:left="4320" w:hanging="360"/>
      </w:pPr>
      <w:rPr>
        <w:rFonts w:ascii="Arial" w:hAnsi="Arial" w:hint="default"/>
      </w:rPr>
    </w:lvl>
    <w:lvl w:ilvl="6" w:tplc="E2883880" w:tentative="1">
      <w:start w:val="1"/>
      <w:numFmt w:val="bullet"/>
      <w:lvlText w:val="•"/>
      <w:lvlJc w:val="left"/>
      <w:pPr>
        <w:tabs>
          <w:tab w:val="num" w:pos="5040"/>
        </w:tabs>
        <w:ind w:left="5040" w:hanging="360"/>
      </w:pPr>
      <w:rPr>
        <w:rFonts w:ascii="Arial" w:hAnsi="Arial" w:hint="default"/>
      </w:rPr>
    </w:lvl>
    <w:lvl w:ilvl="7" w:tplc="CED65F72" w:tentative="1">
      <w:start w:val="1"/>
      <w:numFmt w:val="bullet"/>
      <w:lvlText w:val="•"/>
      <w:lvlJc w:val="left"/>
      <w:pPr>
        <w:tabs>
          <w:tab w:val="num" w:pos="5760"/>
        </w:tabs>
        <w:ind w:left="5760" w:hanging="360"/>
      </w:pPr>
      <w:rPr>
        <w:rFonts w:ascii="Arial" w:hAnsi="Arial" w:hint="default"/>
      </w:rPr>
    </w:lvl>
    <w:lvl w:ilvl="8" w:tplc="01743B00" w:tentative="1">
      <w:start w:val="1"/>
      <w:numFmt w:val="bullet"/>
      <w:lvlText w:val="•"/>
      <w:lvlJc w:val="left"/>
      <w:pPr>
        <w:tabs>
          <w:tab w:val="num" w:pos="6480"/>
        </w:tabs>
        <w:ind w:left="6480" w:hanging="360"/>
      </w:pPr>
      <w:rPr>
        <w:rFonts w:ascii="Arial" w:hAnsi="Arial" w:hint="default"/>
      </w:rPr>
    </w:lvl>
  </w:abstractNum>
  <w:abstractNum w:abstractNumId="31">
    <w:nsid w:val="71AB0F56"/>
    <w:multiLevelType w:val="hybridMultilevel"/>
    <w:tmpl w:val="1444F2C4"/>
    <w:lvl w:ilvl="0" w:tplc="1048E9DA">
      <w:start w:val="1"/>
      <w:numFmt w:val="bullet"/>
      <w:lvlText w:val="•"/>
      <w:lvlJc w:val="left"/>
      <w:pPr>
        <w:tabs>
          <w:tab w:val="num" w:pos="720"/>
        </w:tabs>
        <w:ind w:left="720" w:hanging="360"/>
      </w:pPr>
      <w:rPr>
        <w:rFonts w:ascii="Arial" w:hAnsi="Arial" w:hint="default"/>
      </w:rPr>
    </w:lvl>
    <w:lvl w:ilvl="1" w:tplc="D26AC58E" w:tentative="1">
      <w:start w:val="1"/>
      <w:numFmt w:val="bullet"/>
      <w:lvlText w:val="•"/>
      <w:lvlJc w:val="left"/>
      <w:pPr>
        <w:tabs>
          <w:tab w:val="num" w:pos="1440"/>
        </w:tabs>
        <w:ind w:left="1440" w:hanging="360"/>
      </w:pPr>
      <w:rPr>
        <w:rFonts w:ascii="Arial" w:hAnsi="Arial" w:hint="default"/>
      </w:rPr>
    </w:lvl>
    <w:lvl w:ilvl="2" w:tplc="794A8D7A" w:tentative="1">
      <w:start w:val="1"/>
      <w:numFmt w:val="bullet"/>
      <w:lvlText w:val="•"/>
      <w:lvlJc w:val="left"/>
      <w:pPr>
        <w:tabs>
          <w:tab w:val="num" w:pos="2160"/>
        </w:tabs>
        <w:ind w:left="2160" w:hanging="360"/>
      </w:pPr>
      <w:rPr>
        <w:rFonts w:ascii="Arial" w:hAnsi="Arial" w:hint="default"/>
      </w:rPr>
    </w:lvl>
    <w:lvl w:ilvl="3" w:tplc="F75C1158" w:tentative="1">
      <w:start w:val="1"/>
      <w:numFmt w:val="bullet"/>
      <w:lvlText w:val="•"/>
      <w:lvlJc w:val="left"/>
      <w:pPr>
        <w:tabs>
          <w:tab w:val="num" w:pos="2880"/>
        </w:tabs>
        <w:ind w:left="2880" w:hanging="360"/>
      </w:pPr>
      <w:rPr>
        <w:rFonts w:ascii="Arial" w:hAnsi="Arial" w:hint="default"/>
      </w:rPr>
    </w:lvl>
    <w:lvl w:ilvl="4" w:tplc="DEF2669E" w:tentative="1">
      <w:start w:val="1"/>
      <w:numFmt w:val="bullet"/>
      <w:lvlText w:val="•"/>
      <w:lvlJc w:val="left"/>
      <w:pPr>
        <w:tabs>
          <w:tab w:val="num" w:pos="3600"/>
        </w:tabs>
        <w:ind w:left="3600" w:hanging="360"/>
      </w:pPr>
      <w:rPr>
        <w:rFonts w:ascii="Arial" w:hAnsi="Arial" w:hint="default"/>
      </w:rPr>
    </w:lvl>
    <w:lvl w:ilvl="5" w:tplc="23FCECB6" w:tentative="1">
      <w:start w:val="1"/>
      <w:numFmt w:val="bullet"/>
      <w:lvlText w:val="•"/>
      <w:lvlJc w:val="left"/>
      <w:pPr>
        <w:tabs>
          <w:tab w:val="num" w:pos="4320"/>
        </w:tabs>
        <w:ind w:left="4320" w:hanging="360"/>
      </w:pPr>
      <w:rPr>
        <w:rFonts w:ascii="Arial" w:hAnsi="Arial" w:hint="default"/>
      </w:rPr>
    </w:lvl>
    <w:lvl w:ilvl="6" w:tplc="C86ED054" w:tentative="1">
      <w:start w:val="1"/>
      <w:numFmt w:val="bullet"/>
      <w:lvlText w:val="•"/>
      <w:lvlJc w:val="left"/>
      <w:pPr>
        <w:tabs>
          <w:tab w:val="num" w:pos="5040"/>
        </w:tabs>
        <w:ind w:left="5040" w:hanging="360"/>
      </w:pPr>
      <w:rPr>
        <w:rFonts w:ascii="Arial" w:hAnsi="Arial" w:hint="default"/>
      </w:rPr>
    </w:lvl>
    <w:lvl w:ilvl="7" w:tplc="D3EA3F96" w:tentative="1">
      <w:start w:val="1"/>
      <w:numFmt w:val="bullet"/>
      <w:lvlText w:val="•"/>
      <w:lvlJc w:val="left"/>
      <w:pPr>
        <w:tabs>
          <w:tab w:val="num" w:pos="5760"/>
        </w:tabs>
        <w:ind w:left="5760" w:hanging="360"/>
      </w:pPr>
      <w:rPr>
        <w:rFonts w:ascii="Arial" w:hAnsi="Arial" w:hint="default"/>
      </w:rPr>
    </w:lvl>
    <w:lvl w:ilvl="8" w:tplc="C9CACC50" w:tentative="1">
      <w:start w:val="1"/>
      <w:numFmt w:val="bullet"/>
      <w:lvlText w:val="•"/>
      <w:lvlJc w:val="left"/>
      <w:pPr>
        <w:tabs>
          <w:tab w:val="num" w:pos="6480"/>
        </w:tabs>
        <w:ind w:left="6480" w:hanging="360"/>
      </w:pPr>
      <w:rPr>
        <w:rFonts w:ascii="Arial" w:hAnsi="Arial" w:hint="default"/>
      </w:rPr>
    </w:lvl>
  </w:abstractNum>
  <w:abstractNum w:abstractNumId="32">
    <w:nsid w:val="74843685"/>
    <w:multiLevelType w:val="hybridMultilevel"/>
    <w:tmpl w:val="73ACF570"/>
    <w:lvl w:ilvl="0" w:tplc="4B64BB26">
      <w:start w:val="1"/>
      <w:numFmt w:val="bullet"/>
      <w:lvlText w:val="•"/>
      <w:lvlJc w:val="left"/>
      <w:pPr>
        <w:tabs>
          <w:tab w:val="num" w:pos="720"/>
        </w:tabs>
        <w:ind w:left="720" w:hanging="360"/>
      </w:pPr>
      <w:rPr>
        <w:rFonts w:ascii="Arial" w:hAnsi="Arial" w:hint="default"/>
      </w:rPr>
    </w:lvl>
    <w:lvl w:ilvl="1" w:tplc="36A811CA" w:tentative="1">
      <w:start w:val="1"/>
      <w:numFmt w:val="bullet"/>
      <w:lvlText w:val="•"/>
      <w:lvlJc w:val="left"/>
      <w:pPr>
        <w:tabs>
          <w:tab w:val="num" w:pos="1440"/>
        </w:tabs>
        <w:ind w:left="1440" w:hanging="360"/>
      </w:pPr>
      <w:rPr>
        <w:rFonts w:ascii="Arial" w:hAnsi="Arial" w:hint="default"/>
      </w:rPr>
    </w:lvl>
    <w:lvl w:ilvl="2" w:tplc="C09CB684" w:tentative="1">
      <w:start w:val="1"/>
      <w:numFmt w:val="bullet"/>
      <w:lvlText w:val="•"/>
      <w:lvlJc w:val="left"/>
      <w:pPr>
        <w:tabs>
          <w:tab w:val="num" w:pos="2160"/>
        </w:tabs>
        <w:ind w:left="2160" w:hanging="360"/>
      </w:pPr>
      <w:rPr>
        <w:rFonts w:ascii="Arial" w:hAnsi="Arial" w:hint="default"/>
      </w:rPr>
    </w:lvl>
    <w:lvl w:ilvl="3" w:tplc="78EA3B44" w:tentative="1">
      <w:start w:val="1"/>
      <w:numFmt w:val="bullet"/>
      <w:lvlText w:val="•"/>
      <w:lvlJc w:val="left"/>
      <w:pPr>
        <w:tabs>
          <w:tab w:val="num" w:pos="2880"/>
        </w:tabs>
        <w:ind w:left="2880" w:hanging="360"/>
      </w:pPr>
      <w:rPr>
        <w:rFonts w:ascii="Arial" w:hAnsi="Arial" w:hint="default"/>
      </w:rPr>
    </w:lvl>
    <w:lvl w:ilvl="4" w:tplc="0E24FE40" w:tentative="1">
      <w:start w:val="1"/>
      <w:numFmt w:val="bullet"/>
      <w:lvlText w:val="•"/>
      <w:lvlJc w:val="left"/>
      <w:pPr>
        <w:tabs>
          <w:tab w:val="num" w:pos="3600"/>
        </w:tabs>
        <w:ind w:left="3600" w:hanging="360"/>
      </w:pPr>
      <w:rPr>
        <w:rFonts w:ascii="Arial" w:hAnsi="Arial" w:hint="default"/>
      </w:rPr>
    </w:lvl>
    <w:lvl w:ilvl="5" w:tplc="A16ACD16" w:tentative="1">
      <w:start w:val="1"/>
      <w:numFmt w:val="bullet"/>
      <w:lvlText w:val="•"/>
      <w:lvlJc w:val="left"/>
      <w:pPr>
        <w:tabs>
          <w:tab w:val="num" w:pos="4320"/>
        </w:tabs>
        <w:ind w:left="4320" w:hanging="360"/>
      </w:pPr>
      <w:rPr>
        <w:rFonts w:ascii="Arial" w:hAnsi="Arial" w:hint="default"/>
      </w:rPr>
    </w:lvl>
    <w:lvl w:ilvl="6" w:tplc="80A6FB56" w:tentative="1">
      <w:start w:val="1"/>
      <w:numFmt w:val="bullet"/>
      <w:lvlText w:val="•"/>
      <w:lvlJc w:val="left"/>
      <w:pPr>
        <w:tabs>
          <w:tab w:val="num" w:pos="5040"/>
        </w:tabs>
        <w:ind w:left="5040" w:hanging="360"/>
      </w:pPr>
      <w:rPr>
        <w:rFonts w:ascii="Arial" w:hAnsi="Arial" w:hint="default"/>
      </w:rPr>
    </w:lvl>
    <w:lvl w:ilvl="7" w:tplc="9AFEA17A" w:tentative="1">
      <w:start w:val="1"/>
      <w:numFmt w:val="bullet"/>
      <w:lvlText w:val="•"/>
      <w:lvlJc w:val="left"/>
      <w:pPr>
        <w:tabs>
          <w:tab w:val="num" w:pos="5760"/>
        </w:tabs>
        <w:ind w:left="5760" w:hanging="360"/>
      </w:pPr>
      <w:rPr>
        <w:rFonts w:ascii="Arial" w:hAnsi="Arial" w:hint="default"/>
      </w:rPr>
    </w:lvl>
    <w:lvl w:ilvl="8" w:tplc="609CC524"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8"/>
  </w:num>
  <w:num w:numId="3">
    <w:abstractNumId w:val="11"/>
  </w:num>
  <w:num w:numId="4">
    <w:abstractNumId w:val="19"/>
  </w:num>
  <w:num w:numId="5">
    <w:abstractNumId w:val="7"/>
  </w:num>
  <w:num w:numId="6">
    <w:abstractNumId w:val="17"/>
  </w:num>
  <w:num w:numId="7">
    <w:abstractNumId w:val="25"/>
  </w:num>
  <w:num w:numId="8">
    <w:abstractNumId w:val="30"/>
  </w:num>
  <w:num w:numId="9">
    <w:abstractNumId w:val="21"/>
  </w:num>
  <w:num w:numId="10">
    <w:abstractNumId w:val="0"/>
  </w:num>
  <w:num w:numId="11">
    <w:abstractNumId w:val="31"/>
  </w:num>
  <w:num w:numId="12">
    <w:abstractNumId w:val="22"/>
  </w:num>
  <w:num w:numId="13">
    <w:abstractNumId w:val="14"/>
  </w:num>
  <w:num w:numId="14">
    <w:abstractNumId w:val="2"/>
  </w:num>
  <w:num w:numId="15">
    <w:abstractNumId w:val="20"/>
  </w:num>
  <w:num w:numId="16">
    <w:abstractNumId w:val="12"/>
  </w:num>
  <w:num w:numId="17">
    <w:abstractNumId w:val="32"/>
  </w:num>
  <w:num w:numId="18">
    <w:abstractNumId w:val="27"/>
  </w:num>
  <w:num w:numId="19">
    <w:abstractNumId w:val="28"/>
  </w:num>
  <w:num w:numId="20">
    <w:abstractNumId w:val="23"/>
  </w:num>
  <w:num w:numId="21">
    <w:abstractNumId w:val="29"/>
  </w:num>
  <w:num w:numId="22">
    <w:abstractNumId w:val="1"/>
  </w:num>
  <w:num w:numId="23">
    <w:abstractNumId w:val="5"/>
  </w:num>
  <w:num w:numId="24">
    <w:abstractNumId w:val="9"/>
  </w:num>
  <w:num w:numId="25">
    <w:abstractNumId w:val="10"/>
  </w:num>
  <w:num w:numId="26">
    <w:abstractNumId w:val="15"/>
  </w:num>
  <w:num w:numId="27">
    <w:abstractNumId w:val="4"/>
  </w:num>
  <w:num w:numId="28">
    <w:abstractNumId w:val="13"/>
  </w:num>
  <w:num w:numId="29">
    <w:abstractNumId w:val="26"/>
  </w:num>
  <w:num w:numId="30">
    <w:abstractNumId w:val="16"/>
  </w:num>
  <w:num w:numId="31">
    <w:abstractNumId w:val="24"/>
  </w:num>
  <w:num w:numId="32">
    <w:abstractNumId w:val="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e0af9a5fzds5ce5wp35rd5zedewdpw25dws&quot;&gt;TypologyLitSearch&lt;record-ids&gt;&lt;item&gt;20&lt;/item&gt;&lt;item&gt;21&lt;/item&gt;&lt;item&gt;26&lt;/item&gt;&lt;item&gt;28&lt;/item&gt;&lt;item&gt;33&lt;/item&gt;&lt;item&gt;37&lt;/item&gt;&lt;item&gt;39&lt;/item&gt;&lt;item&gt;41&lt;/item&gt;&lt;item&gt;43&lt;/item&gt;&lt;item&gt;47&lt;/item&gt;&lt;item&gt;48&lt;/item&gt;&lt;item&gt;49&lt;/item&gt;&lt;item&gt;51&lt;/item&gt;&lt;item&gt;52&lt;/item&gt;&lt;item&gt;53&lt;/item&gt;&lt;item&gt;54&lt;/item&gt;&lt;item&gt;59&lt;/item&gt;&lt;item&gt;61&lt;/item&gt;&lt;item&gt;137&lt;/item&gt;&lt;item&gt;138&lt;/item&gt;&lt;item&gt;139&lt;/item&gt;&lt;item&gt;142&lt;/item&gt;&lt;item&gt;143&lt;/item&gt;&lt;item&gt;144&lt;/item&gt;&lt;item&gt;145&lt;/item&gt;&lt;item&gt;148&lt;/item&gt;&lt;item&gt;149&lt;/item&gt;&lt;item&gt;151&lt;/item&gt;&lt;item&gt;152&lt;/item&gt;&lt;/record-ids&gt;&lt;/item&gt;&lt;/Libraries&gt;"/>
  </w:docVars>
  <w:rsids>
    <w:rsidRoot w:val="00851C25"/>
    <w:rsid w:val="00006406"/>
    <w:rsid w:val="0001251A"/>
    <w:rsid w:val="00016FBB"/>
    <w:rsid w:val="00026A3D"/>
    <w:rsid w:val="00033B79"/>
    <w:rsid w:val="00037C6F"/>
    <w:rsid w:val="0004197A"/>
    <w:rsid w:val="00041998"/>
    <w:rsid w:val="00063758"/>
    <w:rsid w:val="00066B2B"/>
    <w:rsid w:val="000A0691"/>
    <w:rsid w:val="000A124A"/>
    <w:rsid w:val="000C3AE9"/>
    <w:rsid w:val="000D6E75"/>
    <w:rsid w:val="000E73ED"/>
    <w:rsid w:val="000F4A9C"/>
    <w:rsid w:val="00102418"/>
    <w:rsid w:val="00111922"/>
    <w:rsid w:val="00111D32"/>
    <w:rsid w:val="001135E1"/>
    <w:rsid w:val="00121C92"/>
    <w:rsid w:val="00124959"/>
    <w:rsid w:val="001277C9"/>
    <w:rsid w:val="00141CAE"/>
    <w:rsid w:val="0014207A"/>
    <w:rsid w:val="00142727"/>
    <w:rsid w:val="0017218B"/>
    <w:rsid w:val="001747C5"/>
    <w:rsid w:val="00175CC1"/>
    <w:rsid w:val="001775BE"/>
    <w:rsid w:val="00184ED2"/>
    <w:rsid w:val="00190C12"/>
    <w:rsid w:val="00191DF6"/>
    <w:rsid w:val="001A392E"/>
    <w:rsid w:val="001B2F82"/>
    <w:rsid w:val="001C55D8"/>
    <w:rsid w:val="001F1601"/>
    <w:rsid w:val="001F1C14"/>
    <w:rsid w:val="002042FD"/>
    <w:rsid w:val="00204DA9"/>
    <w:rsid w:val="00214BF6"/>
    <w:rsid w:val="0022318C"/>
    <w:rsid w:val="002529B0"/>
    <w:rsid w:val="002532F7"/>
    <w:rsid w:val="00261D7A"/>
    <w:rsid w:val="0026548F"/>
    <w:rsid w:val="002674FC"/>
    <w:rsid w:val="002A0B3F"/>
    <w:rsid w:val="002A4462"/>
    <w:rsid w:val="002C5058"/>
    <w:rsid w:val="002D45D4"/>
    <w:rsid w:val="002D578C"/>
    <w:rsid w:val="002E1CF3"/>
    <w:rsid w:val="002F24E5"/>
    <w:rsid w:val="003037FE"/>
    <w:rsid w:val="00322B13"/>
    <w:rsid w:val="0033211C"/>
    <w:rsid w:val="00342AA7"/>
    <w:rsid w:val="00352248"/>
    <w:rsid w:val="00374541"/>
    <w:rsid w:val="00375BCB"/>
    <w:rsid w:val="00377B51"/>
    <w:rsid w:val="0039321E"/>
    <w:rsid w:val="0039408C"/>
    <w:rsid w:val="003C03C8"/>
    <w:rsid w:val="003C446D"/>
    <w:rsid w:val="003C4D3E"/>
    <w:rsid w:val="003D01C8"/>
    <w:rsid w:val="003D0C90"/>
    <w:rsid w:val="003D445A"/>
    <w:rsid w:val="003F1720"/>
    <w:rsid w:val="003F1C1E"/>
    <w:rsid w:val="0040140A"/>
    <w:rsid w:val="00402CB5"/>
    <w:rsid w:val="00415AD3"/>
    <w:rsid w:val="004177FA"/>
    <w:rsid w:val="004202F6"/>
    <w:rsid w:val="00430B64"/>
    <w:rsid w:val="00435D69"/>
    <w:rsid w:val="004410A4"/>
    <w:rsid w:val="004445BA"/>
    <w:rsid w:val="004539FC"/>
    <w:rsid w:val="00457468"/>
    <w:rsid w:val="004730A2"/>
    <w:rsid w:val="00474B7D"/>
    <w:rsid w:val="004A15F8"/>
    <w:rsid w:val="004A262D"/>
    <w:rsid w:val="004B19C2"/>
    <w:rsid w:val="004B2BAB"/>
    <w:rsid w:val="004B6326"/>
    <w:rsid w:val="004C2796"/>
    <w:rsid w:val="004E21B9"/>
    <w:rsid w:val="004E27E8"/>
    <w:rsid w:val="004F07CA"/>
    <w:rsid w:val="0050139B"/>
    <w:rsid w:val="00505086"/>
    <w:rsid w:val="005064FB"/>
    <w:rsid w:val="0051124B"/>
    <w:rsid w:val="0051261B"/>
    <w:rsid w:val="00513767"/>
    <w:rsid w:val="00530615"/>
    <w:rsid w:val="00533A4D"/>
    <w:rsid w:val="00547664"/>
    <w:rsid w:val="0055133C"/>
    <w:rsid w:val="00555663"/>
    <w:rsid w:val="00555AF4"/>
    <w:rsid w:val="0055604E"/>
    <w:rsid w:val="00592A92"/>
    <w:rsid w:val="005B449E"/>
    <w:rsid w:val="005C5751"/>
    <w:rsid w:val="005D123E"/>
    <w:rsid w:val="005F6E4E"/>
    <w:rsid w:val="00622CED"/>
    <w:rsid w:val="00631115"/>
    <w:rsid w:val="0064613D"/>
    <w:rsid w:val="00646441"/>
    <w:rsid w:val="006535FE"/>
    <w:rsid w:val="00671994"/>
    <w:rsid w:val="00672602"/>
    <w:rsid w:val="00681F28"/>
    <w:rsid w:val="00685A63"/>
    <w:rsid w:val="0068789D"/>
    <w:rsid w:val="006944A8"/>
    <w:rsid w:val="00694E6E"/>
    <w:rsid w:val="006A03D9"/>
    <w:rsid w:val="006A12B7"/>
    <w:rsid w:val="006B23C9"/>
    <w:rsid w:val="006B466B"/>
    <w:rsid w:val="006B5679"/>
    <w:rsid w:val="006B71B4"/>
    <w:rsid w:val="006C6F38"/>
    <w:rsid w:val="006D7127"/>
    <w:rsid w:val="006E2E75"/>
    <w:rsid w:val="006E3ED2"/>
    <w:rsid w:val="0070191B"/>
    <w:rsid w:val="0071168A"/>
    <w:rsid w:val="00712078"/>
    <w:rsid w:val="00715B8C"/>
    <w:rsid w:val="00730684"/>
    <w:rsid w:val="00766B47"/>
    <w:rsid w:val="00766ED9"/>
    <w:rsid w:val="00767D32"/>
    <w:rsid w:val="00773D24"/>
    <w:rsid w:val="00783F56"/>
    <w:rsid w:val="007965E7"/>
    <w:rsid w:val="00797020"/>
    <w:rsid w:val="007A05B1"/>
    <w:rsid w:val="007A6679"/>
    <w:rsid w:val="007C2294"/>
    <w:rsid w:val="007D4AA1"/>
    <w:rsid w:val="007D535D"/>
    <w:rsid w:val="007D7D78"/>
    <w:rsid w:val="0081645C"/>
    <w:rsid w:val="00823D2B"/>
    <w:rsid w:val="00830F1C"/>
    <w:rsid w:val="00835665"/>
    <w:rsid w:val="008365FA"/>
    <w:rsid w:val="008449A4"/>
    <w:rsid w:val="00851C25"/>
    <w:rsid w:val="008723B7"/>
    <w:rsid w:val="0087403E"/>
    <w:rsid w:val="0088670F"/>
    <w:rsid w:val="00890330"/>
    <w:rsid w:val="008926B6"/>
    <w:rsid w:val="008A29F5"/>
    <w:rsid w:val="008B7659"/>
    <w:rsid w:val="008C4872"/>
    <w:rsid w:val="008D0D5E"/>
    <w:rsid w:val="008D3BCB"/>
    <w:rsid w:val="008E5CB1"/>
    <w:rsid w:val="008F4952"/>
    <w:rsid w:val="008F571D"/>
    <w:rsid w:val="00903298"/>
    <w:rsid w:val="00960A58"/>
    <w:rsid w:val="00971E32"/>
    <w:rsid w:val="00986D26"/>
    <w:rsid w:val="00990308"/>
    <w:rsid w:val="00995D1D"/>
    <w:rsid w:val="00997041"/>
    <w:rsid w:val="009A5F81"/>
    <w:rsid w:val="009B50CB"/>
    <w:rsid w:val="009F57FD"/>
    <w:rsid w:val="009F7739"/>
    <w:rsid w:val="00A05730"/>
    <w:rsid w:val="00A05E17"/>
    <w:rsid w:val="00A41E3D"/>
    <w:rsid w:val="00A44B80"/>
    <w:rsid w:val="00A56BE5"/>
    <w:rsid w:val="00A573AB"/>
    <w:rsid w:val="00A65B7C"/>
    <w:rsid w:val="00A7183D"/>
    <w:rsid w:val="00A846F6"/>
    <w:rsid w:val="00A862E5"/>
    <w:rsid w:val="00AB191A"/>
    <w:rsid w:val="00AC0A2A"/>
    <w:rsid w:val="00AC4423"/>
    <w:rsid w:val="00AC5BDF"/>
    <w:rsid w:val="00AD44C0"/>
    <w:rsid w:val="00AF0CDB"/>
    <w:rsid w:val="00AF0DC8"/>
    <w:rsid w:val="00AF74BF"/>
    <w:rsid w:val="00B17AEF"/>
    <w:rsid w:val="00B242B3"/>
    <w:rsid w:val="00B4021C"/>
    <w:rsid w:val="00B4571A"/>
    <w:rsid w:val="00B47D9E"/>
    <w:rsid w:val="00B516E1"/>
    <w:rsid w:val="00B64D2D"/>
    <w:rsid w:val="00B64EE1"/>
    <w:rsid w:val="00B755E4"/>
    <w:rsid w:val="00B77D2E"/>
    <w:rsid w:val="00B80153"/>
    <w:rsid w:val="00B824EC"/>
    <w:rsid w:val="00B940E6"/>
    <w:rsid w:val="00B952C7"/>
    <w:rsid w:val="00BC6DBD"/>
    <w:rsid w:val="00C027FD"/>
    <w:rsid w:val="00C14AD5"/>
    <w:rsid w:val="00C16D30"/>
    <w:rsid w:val="00C21DFE"/>
    <w:rsid w:val="00C319DD"/>
    <w:rsid w:val="00C31A4A"/>
    <w:rsid w:val="00C32E4C"/>
    <w:rsid w:val="00C54B9E"/>
    <w:rsid w:val="00C62594"/>
    <w:rsid w:val="00C7299C"/>
    <w:rsid w:val="00CA1EEE"/>
    <w:rsid w:val="00CA22D4"/>
    <w:rsid w:val="00CA2453"/>
    <w:rsid w:val="00CA4532"/>
    <w:rsid w:val="00CC584C"/>
    <w:rsid w:val="00CD555F"/>
    <w:rsid w:val="00CD728C"/>
    <w:rsid w:val="00CE3B89"/>
    <w:rsid w:val="00CE50E0"/>
    <w:rsid w:val="00D2250C"/>
    <w:rsid w:val="00D30EF6"/>
    <w:rsid w:val="00D41AFB"/>
    <w:rsid w:val="00D64BEC"/>
    <w:rsid w:val="00D75E30"/>
    <w:rsid w:val="00DB558C"/>
    <w:rsid w:val="00DC6D34"/>
    <w:rsid w:val="00DD0C76"/>
    <w:rsid w:val="00DF3097"/>
    <w:rsid w:val="00DF634F"/>
    <w:rsid w:val="00E104BB"/>
    <w:rsid w:val="00E1440F"/>
    <w:rsid w:val="00E15597"/>
    <w:rsid w:val="00E16736"/>
    <w:rsid w:val="00E42ECE"/>
    <w:rsid w:val="00E60027"/>
    <w:rsid w:val="00E616D6"/>
    <w:rsid w:val="00E75A33"/>
    <w:rsid w:val="00E76EE8"/>
    <w:rsid w:val="00E86A11"/>
    <w:rsid w:val="00E92C6F"/>
    <w:rsid w:val="00EA5268"/>
    <w:rsid w:val="00EB3EF1"/>
    <w:rsid w:val="00EC0FD9"/>
    <w:rsid w:val="00EC3B64"/>
    <w:rsid w:val="00EC7838"/>
    <w:rsid w:val="00ED2526"/>
    <w:rsid w:val="00ED3784"/>
    <w:rsid w:val="00ED4441"/>
    <w:rsid w:val="00EE0BFB"/>
    <w:rsid w:val="00EF41A1"/>
    <w:rsid w:val="00F05AF6"/>
    <w:rsid w:val="00F268CB"/>
    <w:rsid w:val="00F360E1"/>
    <w:rsid w:val="00F52466"/>
    <w:rsid w:val="00F52F4E"/>
    <w:rsid w:val="00FC6FFB"/>
    <w:rsid w:val="00FD5420"/>
    <w:rsid w:val="00FD5652"/>
    <w:rsid w:val="00FE6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6658"/>
  <w15:docId w15:val="{1E149A30-4CCA-41C0-B70A-4741BD02B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C25"/>
    <w:pPr>
      <w:spacing w:after="8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C25"/>
    <w:pPr>
      <w:ind w:left="720"/>
      <w:contextualSpacing/>
    </w:pPr>
  </w:style>
  <w:style w:type="character" w:styleId="Hyperlink">
    <w:name w:val="Hyperlink"/>
    <w:basedOn w:val="DefaultParagraphFont"/>
    <w:uiPriority w:val="99"/>
    <w:unhideWhenUsed/>
    <w:rsid w:val="00851C25"/>
    <w:rPr>
      <w:color w:val="0563C1" w:themeColor="hyperlink"/>
      <w:u w:val="single"/>
    </w:rPr>
  </w:style>
  <w:style w:type="paragraph" w:customStyle="1" w:styleId="authors">
    <w:name w:val="authors"/>
    <w:basedOn w:val="Normal"/>
    <w:rsid w:val="00851C25"/>
    <w:pPr>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51C25"/>
    <w:pPr>
      <w:tabs>
        <w:tab w:val="center" w:pos="4513"/>
        <w:tab w:val="right" w:pos="9026"/>
      </w:tabs>
      <w:spacing w:after="0"/>
    </w:pPr>
  </w:style>
  <w:style w:type="character" w:customStyle="1" w:styleId="HeaderChar">
    <w:name w:val="Header Char"/>
    <w:basedOn w:val="DefaultParagraphFont"/>
    <w:link w:val="Header"/>
    <w:uiPriority w:val="99"/>
    <w:rsid w:val="00851C25"/>
  </w:style>
  <w:style w:type="paragraph" w:styleId="Footer">
    <w:name w:val="footer"/>
    <w:basedOn w:val="Normal"/>
    <w:link w:val="FooterChar"/>
    <w:uiPriority w:val="99"/>
    <w:unhideWhenUsed/>
    <w:qFormat/>
    <w:rsid w:val="00851C25"/>
    <w:pPr>
      <w:tabs>
        <w:tab w:val="center" w:pos="4513"/>
        <w:tab w:val="right" w:pos="9026"/>
      </w:tabs>
      <w:spacing w:after="0"/>
    </w:pPr>
  </w:style>
  <w:style w:type="character" w:customStyle="1" w:styleId="FooterChar">
    <w:name w:val="Footer Char"/>
    <w:basedOn w:val="DefaultParagraphFont"/>
    <w:link w:val="Footer"/>
    <w:uiPriority w:val="99"/>
    <w:rsid w:val="00851C25"/>
  </w:style>
  <w:style w:type="paragraph" w:customStyle="1" w:styleId="EndNoteBibliographyTitle">
    <w:name w:val="EndNote Bibliography Title"/>
    <w:basedOn w:val="Normal"/>
    <w:link w:val="EndNoteBibliographyTitleChar"/>
    <w:rsid w:val="00851C2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51C25"/>
    <w:rPr>
      <w:rFonts w:ascii="Calibri" w:hAnsi="Calibri" w:cs="Calibri"/>
      <w:noProof/>
      <w:lang w:val="en-US"/>
    </w:rPr>
  </w:style>
  <w:style w:type="paragraph" w:customStyle="1" w:styleId="EndNoteBibliography">
    <w:name w:val="EndNote Bibliography"/>
    <w:basedOn w:val="Normal"/>
    <w:link w:val="EndNoteBibliographyChar"/>
    <w:rsid w:val="00851C25"/>
    <w:rPr>
      <w:rFonts w:ascii="Calibri" w:hAnsi="Calibri" w:cs="Calibri"/>
      <w:noProof/>
      <w:lang w:val="en-US"/>
    </w:rPr>
  </w:style>
  <w:style w:type="character" w:customStyle="1" w:styleId="EndNoteBibliographyChar">
    <w:name w:val="EndNote Bibliography Char"/>
    <w:basedOn w:val="DefaultParagraphFont"/>
    <w:link w:val="EndNoteBibliography"/>
    <w:rsid w:val="00851C25"/>
    <w:rPr>
      <w:rFonts w:ascii="Calibri" w:hAnsi="Calibri" w:cs="Calibri"/>
      <w:noProof/>
      <w:lang w:val="en-US"/>
    </w:rPr>
  </w:style>
  <w:style w:type="table" w:styleId="TableGrid">
    <w:name w:val="Table Grid"/>
    <w:basedOn w:val="TableNormal"/>
    <w:uiPriority w:val="39"/>
    <w:rsid w:val="0085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51C25"/>
    <w:rPr>
      <w:b/>
      <w:bCs/>
    </w:rPr>
  </w:style>
  <w:style w:type="paragraph" w:styleId="NormalWeb">
    <w:name w:val="Normal (Web)"/>
    <w:basedOn w:val="Normal"/>
    <w:uiPriority w:val="99"/>
    <w:semiHidden/>
    <w:unhideWhenUsed/>
    <w:rsid w:val="00851C25"/>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51C25"/>
    <w:rPr>
      <w:sz w:val="16"/>
      <w:szCs w:val="16"/>
    </w:rPr>
  </w:style>
  <w:style w:type="paragraph" w:styleId="CommentText">
    <w:name w:val="annotation text"/>
    <w:basedOn w:val="Normal"/>
    <w:link w:val="CommentTextChar"/>
    <w:uiPriority w:val="99"/>
    <w:unhideWhenUsed/>
    <w:rsid w:val="00851C25"/>
    <w:rPr>
      <w:sz w:val="20"/>
      <w:szCs w:val="20"/>
    </w:rPr>
  </w:style>
  <w:style w:type="character" w:customStyle="1" w:styleId="CommentTextChar">
    <w:name w:val="Comment Text Char"/>
    <w:basedOn w:val="DefaultParagraphFont"/>
    <w:link w:val="CommentText"/>
    <w:uiPriority w:val="99"/>
    <w:rsid w:val="00851C25"/>
    <w:rPr>
      <w:sz w:val="20"/>
      <w:szCs w:val="20"/>
    </w:rPr>
  </w:style>
  <w:style w:type="paragraph" w:styleId="CommentSubject">
    <w:name w:val="annotation subject"/>
    <w:basedOn w:val="CommentText"/>
    <w:next w:val="CommentText"/>
    <w:link w:val="CommentSubjectChar"/>
    <w:uiPriority w:val="99"/>
    <w:semiHidden/>
    <w:unhideWhenUsed/>
    <w:rsid w:val="00851C25"/>
    <w:rPr>
      <w:b/>
      <w:bCs/>
    </w:rPr>
  </w:style>
  <w:style w:type="character" w:customStyle="1" w:styleId="CommentSubjectChar">
    <w:name w:val="Comment Subject Char"/>
    <w:basedOn w:val="CommentTextChar"/>
    <w:link w:val="CommentSubject"/>
    <w:uiPriority w:val="99"/>
    <w:semiHidden/>
    <w:rsid w:val="00851C25"/>
    <w:rPr>
      <w:b/>
      <w:bCs/>
      <w:sz w:val="20"/>
      <w:szCs w:val="20"/>
    </w:rPr>
  </w:style>
  <w:style w:type="paragraph" w:styleId="BalloonText">
    <w:name w:val="Balloon Text"/>
    <w:basedOn w:val="Normal"/>
    <w:link w:val="BalloonTextChar"/>
    <w:uiPriority w:val="99"/>
    <w:semiHidden/>
    <w:unhideWhenUsed/>
    <w:rsid w:val="00851C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C25"/>
    <w:rPr>
      <w:rFonts w:ascii="Tahoma" w:hAnsi="Tahoma" w:cs="Tahoma"/>
      <w:sz w:val="16"/>
      <w:szCs w:val="16"/>
    </w:rPr>
  </w:style>
  <w:style w:type="paragraph" w:styleId="Revision">
    <w:name w:val="Revision"/>
    <w:hidden/>
    <w:uiPriority w:val="99"/>
    <w:semiHidden/>
    <w:rsid w:val="00851C25"/>
    <w:pPr>
      <w:spacing w:after="0" w:line="240" w:lineRule="auto"/>
    </w:pPr>
  </w:style>
  <w:style w:type="character" w:styleId="Emphasis">
    <w:name w:val="Emphasis"/>
    <w:basedOn w:val="DefaultParagraphFont"/>
    <w:uiPriority w:val="20"/>
    <w:qFormat/>
    <w:rsid w:val="00851C25"/>
    <w:rPr>
      <w:i/>
      <w:iCs/>
    </w:rPr>
  </w:style>
  <w:style w:type="character" w:customStyle="1" w:styleId="maintitle">
    <w:name w:val="maintitle"/>
    <w:basedOn w:val="DefaultParagraphFont"/>
    <w:rsid w:val="00851C25"/>
  </w:style>
  <w:style w:type="character" w:customStyle="1" w:styleId="citation-flpages">
    <w:name w:val="citation-flpages"/>
    <w:basedOn w:val="DefaultParagraphFont"/>
    <w:rsid w:val="00851C25"/>
  </w:style>
  <w:style w:type="character" w:styleId="HTMLCite">
    <w:name w:val="HTML Cite"/>
    <w:basedOn w:val="DefaultParagraphFont"/>
    <w:uiPriority w:val="99"/>
    <w:semiHidden/>
    <w:unhideWhenUsed/>
    <w:rsid w:val="00851C25"/>
    <w:rPr>
      <w:i/>
      <w:iCs/>
    </w:rPr>
  </w:style>
  <w:style w:type="character" w:customStyle="1" w:styleId="slug-pub-date">
    <w:name w:val="slug-pub-date"/>
    <w:basedOn w:val="DefaultParagraphFont"/>
    <w:rsid w:val="00851C25"/>
  </w:style>
  <w:style w:type="character" w:customStyle="1" w:styleId="slug-vol">
    <w:name w:val="slug-vol"/>
    <w:basedOn w:val="DefaultParagraphFont"/>
    <w:rsid w:val="00851C25"/>
  </w:style>
  <w:style w:type="character" w:customStyle="1" w:styleId="slug-issue">
    <w:name w:val="slug-issue"/>
    <w:basedOn w:val="DefaultParagraphFont"/>
    <w:rsid w:val="00851C25"/>
  </w:style>
  <w:style w:type="character" w:customStyle="1" w:styleId="slug-pages">
    <w:name w:val="slug-pages"/>
    <w:basedOn w:val="DefaultParagraphFont"/>
    <w:rsid w:val="00851C25"/>
  </w:style>
  <w:style w:type="character" w:customStyle="1" w:styleId="st">
    <w:name w:val="st"/>
    <w:basedOn w:val="DefaultParagraphFont"/>
    <w:rsid w:val="00AC4423"/>
  </w:style>
  <w:style w:type="paragraph" w:styleId="Caption">
    <w:name w:val="caption"/>
    <w:basedOn w:val="Normal"/>
    <w:next w:val="Normal"/>
    <w:uiPriority w:val="35"/>
    <w:unhideWhenUsed/>
    <w:qFormat/>
    <w:rsid w:val="005D123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029253">
      <w:bodyDiv w:val="1"/>
      <w:marLeft w:val="0"/>
      <w:marRight w:val="0"/>
      <w:marTop w:val="0"/>
      <w:marBottom w:val="0"/>
      <w:divBdr>
        <w:top w:val="none" w:sz="0" w:space="0" w:color="auto"/>
        <w:left w:val="none" w:sz="0" w:space="0" w:color="auto"/>
        <w:bottom w:val="none" w:sz="0" w:space="0" w:color="auto"/>
        <w:right w:val="none" w:sz="0" w:space="0" w:color="auto"/>
      </w:divBdr>
      <w:divsChild>
        <w:div w:id="1217857753">
          <w:marLeft w:val="0"/>
          <w:marRight w:val="0"/>
          <w:marTop w:val="0"/>
          <w:marBottom w:val="0"/>
          <w:divBdr>
            <w:top w:val="none" w:sz="0" w:space="0" w:color="auto"/>
            <w:left w:val="none" w:sz="0" w:space="0" w:color="auto"/>
            <w:bottom w:val="none" w:sz="0" w:space="0" w:color="auto"/>
            <w:right w:val="none" w:sz="0" w:space="0" w:color="auto"/>
          </w:divBdr>
        </w:div>
        <w:div w:id="2048335251">
          <w:marLeft w:val="0"/>
          <w:marRight w:val="0"/>
          <w:marTop w:val="0"/>
          <w:marBottom w:val="0"/>
          <w:divBdr>
            <w:top w:val="none" w:sz="0" w:space="0" w:color="auto"/>
            <w:left w:val="none" w:sz="0" w:space="0" w:color="auto"/>
            <w:bottom w:val="none" w:sz="0" w:space="0" w:color="auto"/>
            <w:right w:val="none" w:sz="0" w:space="0" w:color="auto"/>
          </w:divBdr>
        </w:div>
        <w:div w:id="442849185">
          <w:marLeft w:val="0"/>
          <w:marRight w:val="0"/>
          <w:marTop w:val="0"/>
          <w:marBottom w:val="0"/>
          <w:divBdr>
            <w:top w:val="none" w:sz="0" w:space="0" w:color="auto"/>
            <w:left w:val="none" w:sz="0" w:space="0" w:color="auto"/>
            <w:bottom w:val="none" w:sz="0" w:space="0" w:color="auto"/>
            <w:right w:val="none" w:sz="0" w:space="0" w:color="auto"/>
          </w:divBdr>
        </w:div>
        <w:div w:id="1606159109">
          <w:marLeft w:val="0"/>
          <w:marRight w:val="0"/>
          <w:marTop w:val="0"/>
          <w:marBottom w:val="0"/>
          <w:divBdr>
            <w:top w:val="none" w:sz="0" w:space="0" w:color="auto"/>
            <w:left w:val="none" w:sz="0" w:space="0" w:color="auto"/>
            <w:bottom w:val="none" w:sz="0" w:space="0" w:color="auto"/>
            <w:right w:val="none" w:sz="0" w:space="0" w:color="auto"/>
          </w:divBdr>
        </w:div>
        <w:div w:id="1160316003">
          <w:marLeft w:val="0"/>
          <w:marRight w:val="0"/>
          <w:marTop w:val="0"/>
          <w:marBottom w:val="0"/>
          <w:divBdr>
            <w:top w:val="none" w:sz="0" w:space="0" w:color="auto"/>
            <w:left w:val="none" w:sz="0" w:space="0" w:color="auto"/>
            <w:bottom w:val="none" w:sz="0" w:space="0" w:color="auto"/>
            <w:right w:val="none" w:sz="0" w:space="0" w:color="auto"/>
          </w:divBdr>
        </w:div>
      </w:divsChild>
    </w:div>
    <w:div w:id="213890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al.avan@lshtm.ac.uk" TargetMode="External"/><Relationship Id="rId13" Type="http://schemas.openxmlformats.org/officeDocument/2006/relationships/hyperlink" Target="http://www.who.int/pmnch/knowledge/publications/strategybriefs/en/" TargetMode="External"/><Relationship Id="rId18" Type="http://schemas.openxmlformats.org/officeDocument/2006/relationships/hyperlink" Target="http://www.cihr-irsc.gc.ca/e/40740.html" TargetMode="External"/><Relationship Id="rId26" Type="http://schemas.openxmlformats.org/officeDocument/2006/relationships/hyperlink" Target="http://www.physiotherapyuk.org.uk/visiting/programme/presentations/2199" TargetMode="External"/><Relationship Id="rId3" Type="http://schemas.openxmlformats.org/officeDocument/2006/relationships/styles" Target="styles.xml"/><Relationship Id="rId21" Type="http://schemas.openxmlformats.org/officeDocument/2006/relationships/hyperlink" Target="http://www.who.int/pmnch/knowledge/publications/summaries/ks27/en/index.html" TargetMode="External"/><Relationship Id="rId7" Type="http://schemas.openxmlformats.org/officeDocument/2006/relationships/endnotes" Target="endnotes.xml"/><Relationship Id="rId12" Type="http://schemas.openxmlformats.org/officeDocument/2006/relationships/hyperlink" Target="http://www.who.int/pmnch/knowledge/publications/summaries/en/" TargetMode="External"/><Relationship Id="rId17" Type="http://schemas.openxmlformats.org/officeDocument/2006/relationships/image" Target="media/image3.tiff"/><Relationship Id="rId25" Type="http://schemas.openxmlformats.org/officeDocument/2006/relationships/hyperlink" Target="http://www.who.int/pmnch/topics/economics/costoolsreviewpack.pdf?ua=1" TargetMode="External"/><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hyperlink" Target="http://www.ncbi.nlm.nih.gov/pmc/articles/PMC3128401/" TargetMode="External"/><Relationship Id="rId29"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rk.ac.uk/inst/crd/ehcb_em.htm" TargetMode="External"/><Relationship Id="rId24" Type="http://schemas.openxmlformats.org/officeDocument/2006/relationships/hyperlink" Target="http://www.who.int/pmnch/topics/part_publications/essential_interventions_18_01_2012.pdf" TargetMode="External"/><Relationship Id="rId5" Type="http://schemas.openxmlformats.org/officeDocument/2006/relationships/webSettings" Target="webSettings.xml"/><Relationship Id="rId15" Type="http://schemas.openxmlformats.org/officeDocument/2006/relationships/image" Target="media/image1.tif"/><Relationship Id="rId23" Type="http://schemas.openxmlformats.org/officeDocument/2006/relationships/hyperlink" Target="http://www.health.vic.gov.au/agedcare/maintaining/downloads/healthy_litreview.pdf" TargetMode="External"/><Relationship Id="rId28" Type="http://schemas.openxmlformats.org/officeDocument/2006/relationships/hyperlink" Target="http://www.who.int/pmnch/knowledge/publications/2011_accountability-mechanisms/en/" TargetMode="External"/><Relationship Id="rId10" Type="http://schemas.openxmlformats.org/officeDocument/2006/relationships/hyperlink" Target="http://www.who.int/alliance-hpsr/resources/synthesis/en/" TargetMode="External"/><Relationship Id="rId19" Type="http://schemas.openxmlformats.org/officeDocument/2006/relationships/hyperlink" Target="http://www.hindawi.com/journals/drt/2012/82073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who.int/pmnch/media/events/2013/au_policy_brief_aids_tb_malaria.pdf?ua=1" TargetMode="External"/><Relationship Id="rId27" Type="http://schemas.openxmlformats.org/officeDocument/2006/relationships/hyperlink" Target="http://www.globalizationandhealth.com/content/9/1/1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33886F6-73A0-45F7-88C9-F5AB2BA7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12786</Words>
  <Characters>72883</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85499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Deepthi Wickremasinghe</dc:creator>
  <cp:lastModifiedBy>Deepthi Wickremasinghe</cp:lastModifiedBy>
  <cp:revision>2</cp:revision>
  <cp:lastPrinted>2015-03-11T10:21:00Z</cp:lastPrinted>
  <dcterms:created xsi:type="dcterms:W3CDTF">2015-08-04T09:51:00Z</dcterms:created>
  <dcterms:modified xsi:type="dcterms:W3CDTF">2015-08-04T09:51:00Z</dcterms:modified>
</cp:coreProperties>
</file>