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6E24" w14:textId="5E3B4290" w:rsidR="00805AFE" w:rsidRPr="00E97431" w:rsidRDefault="00805AFE" w:rsidP="00E97431">
      <w:pPr>
        <w:keepNext/>
        <w:spacing w:after="0" w:line="259" w:lineRule="auto"/>
        <w:jc w:val="center"/>
        <w:rPr>
          <w:b/>
          <w:bCs/>
        </w:rPr>
      </w:pPr>
      <w:r w:rsidRPr="005A3314">
        <w:rPr>
          <w:b/>
          <w:bCs/>
        </w:rPr>
        <w:t>Table 2. Associations between VMMC coverage in 201</w:t>
      </w:r>
      <w:r w:rsidR="00E97431">
        <w:rPr>
          <w:b/>
          <w:bCs/>
        </w:rPr>
        <w:t>4/1</w:t>
      </w:r>
      <w:r w:rsidRPr="005A3314">
        <w:rPr>
          <w:b/>
          <w:bCs/>
        </w:rPr>
        <w:t xml:space="preserve">5 </w:t>
      </w:r>
      <w:r>
        <w:rPr>
          <w:b/>
          <w:bCs/>
        </w:rPr>
        <w:t xml:space="preserve">and </w:t>
      </w:r>
      <w:r w:rsidRPr="005A3314">
        <w:rPr>
          <w:b/>
          <w:bCs/>
        </w:rPr>
        <w:t xml:space="preserve">variables related to demand, perceived supply of VMMC services, and actual delivery and promotion of VMMC services in </w:t>
      </w:r>
      <w:r w:rsidR="00766EE4">
        <w:rPr>
          <w:b/>
          <w:bCs/>
        </w:rPr>
        <w:t xml:space="preserve">2013 across </w:t>
      </w:r>
      <w:r w:rsidRPr="005A3314">
        <w:rPr>
          <w:b/>
          <w:bCs/>
        </w:rPr>
        <w:t>42 sites in Zambia</w:t>
      </w:r>
      <w:r w:rsidR="003F3EF5">
        <w:rPr>
          <w:b/>
          <w:bCs/>
        </w:rPr>
        <w:t xml:space="preserve"> (N=42)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530"/>
        <w:gridCol w:w="1841"/>
        <w:gridCol w:w="2165"/>
        <w:gridCol w:w="3034"/>
      </w:tblGrid>
      <w:tr w:rsidR="00805AFE" w14:paraId="4F5B5B39" w14:textId="77777777" w:rsidTr="00F13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14:paraId="69342277" w14:textId="77777777" w:rsidR="00805AFE" w:rsidRPr="00837797" w:rsidRDefault="00805AFE" w:rsidP="00790C58">
            <w:pPr>
              <w:keepNext/>
              <w:spacing w:line="259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7EB9926" w14:textId="77777777" w:rsidR="00805AFE" w:rsidRDefault="00805AFE" w:rsidP="00790C58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Unadjusted</w:t>
            </w:r>
          </w:p>
          <w:p w14:paraId="101B276B" w14:textId="3063F25F" w:rsidR="002A6896" w:rsidRPr="00837797" w:rsidRDefault="003F3EF5" w:rsidP="00790C58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cs="Calibri"/>
              </w:rPr>
              <w:t>(</w:t>
            </w:r>
            <w:r w:rsidR="002A6896">
              <w:rPr>
                <w:rFonts w:cs="Calibri"/>
              </w:rPr>
              <w:t>β</w:t>
            </w:r>
            <w:r>
              <w:t xml:space="preserve"> (</w:t>
            </w:r>
            <w:r w:rsidR="002A6896">
              <w:t>95%CI)</w:t>
            </w:r>
            <w:r>
              <w:t>)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16D442C7" w14:textId="30A324D7" w:rsidR="00805AFE" w:rsidRDefault="00805AFE" w:rsidP="00790C58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Adjusted</w:t>
            </w:r>
            <w:r w:rsidR="009D796C">
              <w:t xml:space="preserve"> for mean age in 2013</w:t>
            </w:r>
          </w:p>
          <w:p w14:paraId="7CC3F4D5" w14:textId="34C3C79B" w:rsidR="002A6896" w:rsidRPr="00837797" w:rsidRDefault="003F3EF5" w:rsidP="00790C58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cs="Calibri"/>
              </w:rPr>
              <w:t>(β</w:t>
            </w:r>
            <w:r>
              <w:t xml:space="preserve"> (95%CI))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14:paraId="18609EA0" w14:textId="21E22293" w:rsidR="00805AFE" w:rsidRDefault="00805AFE" w:rsidP="00790C58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Adjusted for </w:t>
            </w:r>
            <w:r w:rsidR="009D796C">
              <w:t xml:space="preserve">mean </w:t>
            </w:r>
            <w:r>
              <w:t>age</w:t>
            </w:r>
            <w:r w:rsidR="009D796C">
              <w:t xml:space="preserve"> and</w:t>
            </w:r>
            <w:r>
              <w:t xml:space="preserve"> VMMC coverage in 2013</w:t>
            </w:r>
            <w:r w:rsidR="009D796C">
              <w:t>,</w:t>
            </w:r>
            <w:r>
              <w:t xml:space="preserve"> and district</w:t>
            </w:r>
            <w:r w:rsidR="003F3EF5">
              <w:t xml:space="preserve"> </w:t>
            </w:r>
          </w:p>
          <w:p w14:paraId="04947BBB" w14:textId="43FE7882" w:rsidR="002A6896" w:rsidRPr="002A423D" w:rsidRDefault="003F3EF5" w:rsidP="00790C58">
            <w:pPr>
              <w:keepNext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cs="Calibri"/>
              </w:rPr>
              <w:t>(β</w:t>
            </w:r>
            <w:r>
              <w:t xml:space="preserve"> (95%CI))</w:t>
            </w:r>
          </w:p>
        </w:tc>
      </w:tr>
      <w:tr w:rsidR="00805AFE" w:rsidRPr="0085451C" w14:paraId="45025FEE" w14:textId="77777777" w:rsidTr="00F1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  <w:tcBorders>
              <w:top w:val="single" w:sz="4" w:space="0" w:color="auto"/>
            </w:tcBorders>
          </w:tcPr>
          <w:p w14:paraId="7EC76C93" w14:textId="5F0FA524" w:rsidR="00805AFE" w:rsidRDefault="009357CD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  <w:r>
              <w:t>Mean % of uncircumcised men</w:t>
            </w:r>
            <w:r w:rsidR="00411B9C">
              <w:t xml:space="preserve"> having head</w:t>
            </w:r>
            <w:r w:rsidR="00805AFE" w:rsidRPr="00837797">
              <w:t xml:space="preserve"> of </w:t>
            </w:r>
            <w:r w:rsidR="00805AFE">
              <w:t xml:space="preserve">male circumcision </w:t>
            </w:r>
          </w:p>
          <w:p w14:paraId="439D3F8F" w14:textId="0A7E942C" w:rsidR="00805AFE" w:rsidRDefault="002A6896" w:rsidP="002A6896">
            <w:pPr>
              <w:keepNext/>
              <w:spacing w:line="259" w:lineRule="auto"/>
              <w:jc w:val="right"/>
              <w:rPr>
                <w:b w:val="0"/>
                <w:bCs w:val="0"/>
              </w:rPr>
            </w:pPr>
            <w:r>
              <w:t>p-values</w:t>
            </w:r>
          </w:p>
          <w:p w14:paraId="029C2A0B" w14:textId="77777777" w:rsidR="00805AFE" w:rsidRDefault="00805AFE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</w:p>
          <w:p w14:paraId="3C059A59" w14:textId="77777777" w:rsidR="00805AFE" w:rsidRPr="002A423D" w:rsidRDefault="00805AFE" w:rsidP="00790C58">
            <w:pPr>
              <w:keepNext/>
              <w:spacing w:line="259" w:lineRule="auto"/>
              <w:jc w:val="left"/>
              <w:rPr>
                <w:bCs w:val="0"/>
              </w:rPr>
            </w:pPr>
            <w:r w:rsidRPr="002A423D">
              <w:t>R-squared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3DFF2492" w14:textId="7C585AE5" w:rsidR="00805AFE" w:rsidRPr="009209BD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BD">
              <w:t>0.2</w:t>
            </w:r>
            <w:r w:rsidR="00AA3349">
              <w:t>7</w:t>
            </w:r>
            <w:r w:rsidR="002A6896">
              <w:t xml:space="preserve"> (0.07, 0.48)</w:t>
            </w:r>
          </w:p>
          <w:p w14:paraId="57F86A6B" w14:textId="6DDB4EE4" w:rsidR="00805AFE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9209BD">
              <w:t>(0.00</w:t>
            </w:r>
            <w:r>
              <w:t>7</w:t>
            </w:r>
            <w:r w:rsidRPr="009209BD">
              <w:t>)</w:t>
            </w:r>
            <w:r w:rsidRPr="009209BD">
              <w:rPr>
                <w:vertAlign w:val="superscript"/>
              </w:rPr>
              <w:t>+</w:t>
            </w:r>
          </w:p>
          <w:p w14:paraId="7017792A" w14:textId="77777777" w:rsidR="009357CD" w:rsidRPr="009209BD" w:rsidRDefault="009357CD" w:rsidP="009357CD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BD">
              <w:t>(0.0</w:t>
            </w:r>
            <w:r>
              <w:t>3</w:t>
            </w:r>
            <w:r w:rsidRPr="009209BD">
              <w:t>)*</w:t>
            </w:r>
          </w:p>
          <w:p w14:paraId="06749239" w14:textId="2FEAA63E" w:rsidR="009357CD" w:rsidRPr="0085451C" w:rsidRDefault="009357CD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411A4962" w14:textId="4708B24C" w:rsidR="00805AFE" w:rsidRPr="009209BD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BD">
              <w:t>0.3</w:t>
            </w:r>
            <w:r w:rsidR="002A6896">
              <w:t>1</w:t>
            </w:r>
            <w:r w:rsidR="00864685">
              <w:t xml:space="preserve"> (0.11, 0.51)</w:t>
            </w:r>
          </w:p>
          <w:p w14:paraId="0E7ED6EA" w14:textId="77777777" w:rsidR="00805AFE" w:rsidRDefault="009357CD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9209BD">
              <w:t xml:space="preserve"> </w:t>
            </w:r>
            <w:r w:rsidR="00805AFE" w:rsidRPr="009209BD">
              <w:t>(0.002)</w:t>
            </w:r>
            <w:r w:rsidR="00805AFE" w:rsidRPr="009209BD">
              <w:rPr>
                <w:vertAlign w:val="superscript"/>
              </w:rPr>
              <w:t>+</w:t>
            </w:r>
          </w:p>
          <w:p w14:paraId="33078329" w14:textId="77777777" w:rsidR="009357CD" w:rsidRPr="009209BD" w:rsidRDefault="009357CD" w:rsidP="009357CD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BD">
              <w:t>(0.01)*</w:t>
            </w:r>
          </w:p>
          <w:p w14:paraId="0760E842" w14:textId="5BB6CA61" w:rsidR="009357CD" w:rsidRPr="0085451C" w:rsidRDefault="009357CD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2BBAD8DC" w14:textId="49745691" w:rsidR="00805AFE" w:rsidRPr="009209BD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BD">
              <w:t>0.3</w:t>
            </w:r>
            <w:r w:rsidR="00864685">
              <w:t>1 (0.07, 0.55)</w:t>
            </w:r>
          </w:p>
          <w:p w14:paraId="35DE3C93" w14:textId="2D2679D9" w:rsidR="00805AFE" w:rsidRDefault="009357CD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9209BD">
              <w:t xml:space="preserve"> </w:t>
            </w:r>
            <w:r w:rsidR="00805AFE" w:rsidRPr="009209BD">
              <w:t>(0.00</w:t>
            </w:r>
            <w:r w:rsidR="00864685">
              <w:t>7</w:t>
            </w:r>
            <w:r w:rsidR="00805AFE" w:rsidRPr="009209BD">
              <w:t>)</w:t>
            </w:r>
            <w:r w:rsidR="00805AFE" w:rsidRPr="009209BD">
              <w:rPr>
                <w:vertAlign w:val="superscript"/>
              </w:rPr>
              <w:t>+</w:t>
            </w:r>
          </w:p>
          <w:p w14:paraId="381D4C41" w14:textId="185F39E3" w:rsidR="009357CD" w:rsidRPr="009209BD" w:rsidRDefault="009357CD" w:rsidP="009357CD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BD">
              <w:t>(0.03)*</w:t>
            </w:r>
          </w:p>
          <w:p w14:paraId="29C6A706" w14:textId="5F05E655" w:rsidR="00805AFE" w:rsidRPr="0085451C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95A85">
              <w:t>0.3</w:t>
            </w:r>
            <w:r w:rsidR="00864685">
              <w:t>8</w:t>
            </w:r>
          </w:p>
        </w:tc>
      </w:tr>
      <w:tr w:rsidR="00805AFE" w:rsidRPr="0085451C" w14:paraId="1E152ABF" w14:textId="77777777" w:rsidTr="00CC5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</w:tcPr>
          <w:p w14:paraId="072703A2" w14:textId="167C5387" w:rsidR="00805AFE" w:rsidRDefault="009357CD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  <w:r>
              <w:t>Mean % of uncircumcised men</w:t>
            </w:r>
            <w:r w:rsidR="004327CB">
              <w:t xml:space="preserve"> agreeing</w:t>
            </w:r>
            <w:r w:rsidR="00805AFE" w:rsidRPr="00837797">
              <w:t xml:space="preserve"> with </w:t>
            </w:r>
            <w:r w:rsidR="004327CB">
              <w:t xml:space="preserve">the </w:t>
            </w:r>
            <w:r w:rsidR="00805AFE" w:rsidRPr="00837797">
              <w:t>prevention benefits</w:t>
            </w:r>
            <w:r w:rsidR="004327CB">
              <w:t xml:space="preserve"> of male circumcision </w:t>
            </w:r>
          </w:p>
          <w:p w14:paraId="7EC30CFA" w14:textId="57FE5468" w:rsidR="00805AFE" w:rsidRDefault="002A6896" w:rsidP="002A6896">
            <w:pPr>
              <w:keepNext/>
              <w:spacing w:line="259" w:lineRule="auto"/>
              <w:jc w:val="right"/>
              <w:rPr>
                <w:b w:val="0"/>
                <w:bCs w:val="0"/>
              </w:rPr>
            </w:pPr>
            <w:r>
              <w:t>p-values</w:t>
            </w:r>
          </w:p>
          <w:p w14:paraId="1BD5DCB1" w14:textId="77777777" w:rsidR="00805AFE" w:rsidRDefault="00805AFE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</w:p>
          <w:p w14:paraId="76802E2A" w14:textId="77777777" w:rsidR="00805AFE" w:rsidRPr="002A423D" w:rsidRDefault="00805AFE" w:rsidP="00790C58">
            <w:pPr>
              <w:keepNext/>
              <w:spacing w:line="259" w:lineRule="auto"/>
              <w:jc w:val="left"/>
              <w:rPr>
                <w:bCs w:val="0"/>
              </w:rPr>
            </w:pPr>
            <w:r w:rsidRPr="002A423D">
              <w:t>R-squared</w:t>
            </w:r>
          </w:p>
        </w:tc>
        <w:tc>
          <w:tcPr>
            <w:tcW w:w="1841" w:type="dxa"/>
          </w:tcPr>
          <w:p w14:paraId="2E78067B" w14:textId="66AC64ED" w:rsidR="00805AFE" w:rsidRPr="008D783B" w:rsidRDefault="00805AF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3B">
              <w:t>0.20</w:t>
            </w:r>
            <w:r w:rsidR="006518F1">
              <w:t xml:space="preserve"> (0.02, 0.38)</w:t>
            </w:r>
          </w:p>
          <w:p w14:paraId="5C1A3F20" w14:textId="77777777" w:rsidR="00805AFE" w:rsidRDefault="009357CD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8D783B">
              <w:t xml:space="preserve"> </w:t>
            </w:r>
            <w:r w:rsidR="00805AFE" w:rsidRPr="008D783B">
              <w:t>(0.03)</w:t>
            </w:r>
            <w:r w:rsidR="00805AFE" w:rsidRPr="008D783B">
              <w:rPr>
                <w:vertAlign w:val="superscript"/>
              </w:rPr>
              <w:t>+</w:t>
            </w:r>
          </w:p>
          <w:p w14:paraId="75F4A59C" w14:textId="77777777" w:rsidR="009357CD" w:rsidRPr="008D783B" w:rsidRDefault="009357CD" w:rsidP="009357CD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3B">
              <w:t>(0.04)*</w:t>
            </w:r>
          </w:p>
          <w:p w14:paraId="2C9F46F1" w14:textId="6A01A4C0" w:rsidR="009357CD" w:rsidRPr="0085451C" w:rsidRDefault="009357CD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165" w:type="dxa"/>
          </w:tcPr>
          <w:p w14:paraId="75714445" w14:textId="287201BE" w:rsidR="00805AFE" w:rsidRPr="008D783B" w:rsidRDefault="00805AF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3B">
              <w:t>0.23</w:t>
            </w:r>
            <w:r w:rsidR="006518F1">
              <w:t xml:space="preserve"> (0.05, 0.41)</w:t>
            </w:r>
          </w:p>
          <w:p w14:paraId="2690DF52" w14:textId="77777777" w:rsidR="009357CD" w:rsidRDefault="009357CD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3B">
              <w:t>(0.01)</w:t>
            </w:r>
            <w:r w:rsidRPr="008D783B">
              <w:rPr>
                <w:vertAlign w:val="superscript"/>
              </w:rPr>
              <w:t>+</w:t>
            </w:r>
            <w:r w:rsidRPr="008D783B">
              <w:t xml:space="preserve"> </w:t>
            </w:r>
          </w:p>
          <w:p w14:paraId="1554F82A" w14:textId="2387A9FC" w:rsidR="00805AFE" w:rsidRPr="008D783B" w:rsidRDefault="00805AF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3B">
              <w:t>(0.03)*</w:t>
            </w:r>
          </w:p>
          <w:p w14:paraId="77C128B7" w14:textId="305B74DA" w:rsidR="00805AFE" w:rsidRPr="0085451C" w:rsidRDefault="00805AF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34" w:type="dxa"/>
          </w:tcPr>
          <w:p w14:paraId="3B62E3A1" w14:textId="77777777" w:rsidR="006518F1" w:rsidRDefault="00805AF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3B">
              <w:t>0.18</w:t>
            </w:r>
            <w:r w:rsidR="006518F1">
              <w:t xml:space="preserve"> (-0.05, 0.40)</w:t>
            </w:r>
          </w:p>
          <w:p w14:paraId="74F600A3" w14:textId="77777777" w:rsidR="009357CD" w:rsidRPr="008D783B" w:rsidRDefault="009357CD" w:rsidP="009357CD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8D783B">
              <w:t>(0.09)</w:t>
            </w:r>
            <w:r w:rsidRPr="008D783B">
              <w:rPr>
                <w:vertAlign w:val="superscript"/>
              </w:rPr>
              <w:t>+</w:t>
            </w:r>
          </w:p>
          <w:p w14:paraId="6E7F7864" w14:textId="54384D31" w:rsidR="00805AFE" w:rsidRPr="008D783B" w:rsidRDefault="00805AFE" w:rsidP="009357CD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8D783B">
              <w:t>(0.08)*</w:t>
            </w:r>
          </w:p>
          <w:p w14:paraId="7DF43EAB" w14:textId="7491AD2B" w:rsidR="00805AFE" w:rsidRPr="0085451C" w:rsidRDefault="00805AF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77DF3">
              <w:t>0.3</w:t>
            </w:r>
            <w:r w:rsidR="006518F1">
              <w:t>1</w:t>
            </w:r>
          </w:p>
        </w:tc>
      </w:tr>
      <w:tr w:rsidR="00805AFE" w:rsidRPr="0085451C" w14:paraId="5DC90D51" w14:textId="77777777" w:rsidTr="00CC5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</w:tcPr>
          <w:p w14:paraId="2D15A858" w14:textId="6F1CCC6F" w:rsidR="00805AFE" w:rsidRDefault="009357CD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  <w:r>
              <w:t xml:space="preserve">Mean % of uncircumcised men </w:t>
            </w:r>
            <w:r w:rsidR="009D796C">
              <w:t>p</w:t>
            </w:r>
            <w:r w:rsidR="00805AFE" w:rsidRPr="00837797">
              <w:t>erceiv</w:t>
            </w:r>
            <w:r>
              <w:t>ing male circumcision services to be</w:t>
            </w:r>
            <w:r w:rsidR="00805AFE" w:rsidRPr="00837797">
              <w:t xml:space="preserve"> </w:t>
            </w:r>
            <w:r w:rsidR="006A3CBB">
              <w:t>availab</w:t>
            </w:r>
            <w:r w:rsidR="009D796C">
              <w:t>l</w:t>
            </w:r>
            <w:r w:rsidR="00805AFE" w:rsidRPr="00837797">
              <w:t xml:space="preserve">e </w:t>
            </w:r>
          </w:p>
          <w:p w14:paraId="32E81255" w14:textId="348CE217" w:rsidR="00805AFE" w:rsidRDefault="002A6896" w:rsidP="002A6896">
            <w:pPr>
              <w:keepNext/>
              <w:spacing w:line="259" w:lineRule="auto"/>
              <w:jc w:val="right"/>
              <w:rPr>
                <w:b w:val="0"/>
                <w:bCs w:val="0"/>
              </w:rPr>
            </w:pPr>
            <w:r>
              <w:t>p-values</w:t>
            </w:r>
          </w:p>
          <w:p w14:paraId="0C1422F8" w14:textId="77777777" w:rsidR="00805AFE" w:rsidRDefault="00805AFE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</w:p>
          <w:p w14:paraId="7B8E40A2" w14:textId="77777777" w:rsidR="00805AFE" w:rsidRPr="00837797" w:rsidRDefault="00805AFE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  <w:r w:rsidRPr="002A423D">
              <w:t>R-squared</w:t>
            </w:r>
          </w:p>
        </w:tc>
        <w:tc>
          <w:tcPr>
            <w:tcW w:w="1841" w:type="dxa"/>
          </w:tcPr>
          <w:p w14:paraId="1B527E11" w14:textId="378F1EF7" w:rsidR="00805AFE" w:rsidRPr="000518B1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0.15</w:t>
            </w:r>
            <w:r w:rsidR="006518F1">
              <w:t xml:space="preserve"> (0.01, 0.29)</w:t>
            </w:r>
          </w:p>
          <w:p w14:paraId="656A00DB" w14:textId="77777777" w:rsidR="00805AFE" w:rsidRDefault="009357CD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0518B1">
              <w:t xml:space="preserve"> </w:t>
            </w:r>
            <w:r w:rsidR="00805AFE" w:rsidRPr="000518B1">
              <w:t>(0.03)</w:t>
            </w:r>
            <w:r w:rsidR="00805AFE" w:rsidRPr="000518B1">
              <w:rPr>
                <w:vertAlign w:val="superscript"/>
              </w:rPr>
              <w:t xml:space="preserve"> +</w:t>
            </w:r>
          </w:p>
          <w:p w14:paraId="2EAFB849" w14:textId="77777777" w:rsidR="009357CD" w:rsidRPr="000518B1" w:rsidRDefault="009357CD" w:rsidP="009357CD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(0.0</w:t>
            </w:r>
            <w:r>
              <w:t>2</w:t>
            </w:r>
            <w:r w:rsidRPr="000518B1">
              <w:t>)*</w:t>
            </w:r>
          </w:p>
          <w:p w14:paraId="0FC929DC" w14:textId="45624125" w:rsidR="009357CD" w:rsidRPr="0085451C" w:rsidRDefault="009357CD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165" w:type="dxa"/>
          </w:tcPr>
          <w:p w14:paraId="3357A06F" w14:textId="0492F59B" w:rsidR="00805AFE" w:rsidRPr="000518B1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0.18</w:t>
            </w:r>
            <w:r w:rsidR="00197AA9">
              <w:t xml:space="preserve"> (0.04, 0.31)</w:t>
            </w:r>
          </w:p>
          <w:p w14:paraId="7C2CBFC5" w14:textId="77777777" w:rsidR="009357CD" w:rsidRDefault="009357CD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(0.008)</w:t>
            </w:r>
            <w:r w:rsidRPr="000518B1">
              <w:rPr>
                <w:vertAlign w:val="superscript"/>
              </w:rPr>
              <w:t>+</w:t>
            </w:r>
            <w:r w:rsidRPr="000518B1">
              <w:t xml:space="preserve"> </w:t>
            </w:r>
          </w:p>
          <w:p w14:paraId="43B28F0D" w14:textId="21E57E58" w:rsidR="00805AFE" w:rsidRPr="000518B1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(0.002)*</w:t>
            </w:r>
          </w:p>
          <w:p w14:paraId="3426BF90" w14:textId="25B59328" w:rsidR="00805AFE" w:rsidRPr="0085451C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34" w:type="dxa"/>
          </w:tcPr>
          <w:p w14:paraId="4D8FC8FC" w14:textId="660D7D49" w:rsidR="00805AFE" w:rsidRPr="000518B1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0.10</w:t>
            </w:r>
            <w:r w:rsidR="00197AA9">
              <w:t xml:space="preserve"> (-0.06, 0.26)</w:t>
            </w:r>
          </w:p>
          <w:p w14:paraId="7F38F73F" w14:textId="77777777" w:rsidR="009357CD" w:rsidRPr="00377DF3" w:rsidRDefault="009357CD" w:rsidP="009357CD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377DF3">
              <w:t>(0.16)</w:t>
            </w:r>
            <w:r w:rsidRPr="00377DF3">
              <w:rPr>
                <w:vertAlign w:val="superscript"/>
              </w:rPr>
              <w:t>+</w:t>
            </w:r>
          </w:p>
          <w:p w14:paraId="201E44F0" w14:textId="0CD62096" w:rsidR="00805AFE" w:rsidRPr="000518B1" w:rsidRDefault="00805AFE" w:rsidP="009357CD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(0.0</w:t>
            </w:r>
            <w:r>
              <w:t>2</w:t>
            </w:r>
            <w:r w:rsidRPr="000518B1">
              <w:t>)*</w:t>
            </w:r>
          </w:p>
          <w:p w14:paraId="0509A344" w14:textId="77777777" w:rsidR="00805AFE" w:rsidRPr="0085451C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77DF3">
              <w:t>0.31</w:t>
            </w:r>
          </w:p>
        </w:tc>
      </w:tr>
      <w:tr w:rsidR="001871DE" w:rsidRPr="0085451C" w14:paraId="6F36FFF2" w14:textId="77777777" w:rsidTr="00CC5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</w:tcPr>
          <w:p w14:paraId="4FFF1ECA" w14:textId="3D4BC149" w:rsidR="001871DE" w:rsidRPr="006253E1" w:rsidRDefault="001871DE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  <w:r w:rsidRPr="006253E1">
              <w:t xml:space="preserve">Number of </w:t>
            </w:r>
            <w:r w:rsidR="006253E1" w:rsidRPr="006253E1">
              <w:t>months VMMC services delivered between</w:t>
            </w:r>
            <w:r w:rsidRPr="006253E1">
              <w:t xml:space="preserve"> 2009 and 2013</w:t>
            </w:r>
          </w:p>
          <w:p w14:paraId="52C3AC75" w14:textId="57330987" w:rsidR="001871DE" w:rsidRPr="006253E1" w:rsidRDefault="001871DE" w:rsidP="001871DE">
            <w:pPr>
              <w:keepNext/>
              <w:spacing w:line="259" w:lineRule="auto"/>
              <w:jc w:val="right"/>
              <w:rPr>
                <w:b w:val="0"/>
                <w:bCs w:val="0"/>
              </w:rPr>
            </w:pPr>
            <w:r w:rsidRPr="006253E1">
              <w:t>p-value</w:t>
            </w:r>
            <w:r w:rsidR="00075F50">
              <w:t>s</w:t>
            </w:r>
          </w:p>
        </w:tc>
        <w:tc>
          <w:tcPr>
            <w:tcW w:w="1841" w:type="dxa"/>
          </w:tcPr>
          <w:p w14:paraId="3A6F0968" w14:textId="5715B423" w:rsidR="001871DE" w:rsidRPr="006253E1" w:rsidRDefault="001871D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3E1">
              <w:t>0.</w:t>
            </w:r>
            <w:r w:rsidR="006253E1">
              <w:t>31</w:t>
            </w:r>
            <w:r w:rsidRPr="006253E1">
              <w:t xml:space="preserve"> (-0.1</w:t>
            </w:r>
            <w:r w:rsidR="006253E1">
              <w:t>6</w:t>
            </w:r>
            <w:r w:rsidRPr="006253E1">
              <w:t>, 0.</w:t>
            </w:r>
            <w:r w:rsidR="006253E1">
              <w:t>78</w:t>
            </w:r>
            <w:r w:rsidRPr="006253E1">
              <w:t>)</w:t>
            </w:r>
          </w:p>
          <w:p w14:paraId="3DAC5101" w14:textId="77777777" w:rsidR="009D796C" w:rsidRDefault="009D796C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7DF55" w14:textId="77777777" w:rsidR="009357CD" w:rsidRDefault="009357CD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3E1">
              <w:t>(0.1</w:t>
            </w:r>
            <w:r>
              <w:t>8</w:t>
            </w:r>
            <w:r w:rsidRPr="006253E1">
              <w:t>)</w:t>
            </w:r>
            <w:r w:rsidRPr="006253E1">
              <w:rPr>
                <w:vertAlign w:val="superscript"/>
              </w:rPr>
              <w:t>+</w:t>
            </w:r>
            <w:r w:rsidRPr="006253E1">
              <w:t xml:space="preserve"> </w:t>
            </w:r>
          </w:p>
          <w:p w14:paraId="37BBF4BF" w14:textId="1DA20B1B" w:rsidR="001871DE" w:rsidRPr="006253E1" w:rsidRDefault="001871DE" w:rsidP="009357CD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3E1">
              <w:t>(0.</w:t>
            </w:r>
            <w:r w:rsidR="006253E1">
              <w:t>53</w:t>
            </w:r>
            <w:r w:rsidRPr="006253E1">
              <w:t>)</w:t>
            </w:r>
            <w:r w:rsidR="009D796C" w:rsidRPr="000518B1">
              <w:t>*</w:t>
            </w:r>
          </w:p>
        </w:tc>
        <w:tc>
          <w:tcPr>
            <w:tcW w:w="2165" w:type="dxa"/>
          </w:tcPr>
          <w:p w14:paraId="40A920F9" w14:textId="77777777" w:rsidR="001871DE" w:rsidRPr="000518B1" w:rsidRDefault="001871D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4" w:type="dxa"/>
          </w:tcPr>
          <w:p w14:paraId="3362C547" w14:textId="77777777" w:rsidR="001871DE" w:rsidRPr="000518B1" w:rsidRDefault="001871DE" w:rsidP="00790C58">
            <w:pPr>
              <w:keepNext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AFE" w:rsidRPr="0085451C" w14:paraId="40D42552" w14:textId="77777777" w:rsidTr="00CC5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0" w:type="dxa"/>
          </w:tcPr>
          <w:p w14:paraId="4481102F" w14:textId="77777777" w:rsidR="00805AFE" w:rsidRDefault="00805AFE" w:rsidP="00790C58">
            <w:pPr>
              <w:keepNext/>
              <w:spacing w:line="259" w:lineRule="auto"/>
              <w:jc w:val="left"/>
              <w:rPr>
                <w:b w:val="0"/>
                <w:bCs w:val="0"/>
              </w:rPr>
            </w:pPr>
            <w:r w:rsidRPr="00837797">
              <w:t>Whether any promotion observed in 2013</w:t>
            </w:r>
            <w:r>
              <w:t xml:space="preserve"> (no/yes)</w:t>
            </w:r>
          </w:p>
          <w:p w14:paraId="70F98D03" w14:textId="2656AEFF" w:rsidR="002A6896" w:rsidRPr="00837797" w:rsidRDefault="002A6896" w:rsidP="002A6896">
            <w:pPr>
              <w:keepNext/>
              <w:spacing w:line="259" w:lineRule="auto"/>
              <w:jc w:val="right"/>
              <w:rPr>
                <w:b w:val="0"/>
                <w:bCs w:val="0"/>
              </w:rPr>
            </w:pPr>
            <w:r>
              <w:t>p-value</w:t>
            </w:r>
          </w:p>
        </w:tc>
        <w:tc>
          <w:tcPr>
            <w:tcW w:w="1841" w:type="dxa"/>
          </w:tcPr>
          <w:p w14:paraId="30A38ED9" w14:textId="3885E269" w:rsidR="00805AFE" w:rsidRPr="000518B1" w:rsidRDefault="00805AFE" w:rsidP="005C5423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2.</w:t>
            </w:r>
            <w:r w:rsidR="005C5423">
              <w:t>25 (-3.66, 8.17)</w:t>
            </w:r>
          </w:p>
          <w:p w14:paraId="0DABDDE5" w14:textId="400C5B60" w:rsidR="00805AFE" w:rsidRPr="0085451C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518B1">
              <w:t>(0.4</w:t>
            </w:r>
            <w:r w:rsidR="009F06DB">
              <w:t>3</w:t>
            </w:r>
            <w:r w:rsidRPr="000518B1">
              <w:t>)*</w:t>
            </w:r>
          </w:p>
        </w:tc>
        <w:tc>
          <w:tcPr>
            <w:tcW w:w="2165" w:type="dxa"/>
          </w:tcPr>
          <w:p w14:paraId="156C6379" w14:textId="77777777" w:rsidR="00805AFE" w:rsidRPr="000518B1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-</w:t>
            </w:r>
          </w:p>
        </w:tc>
        <w:tc>
          <w:tcPr>
            <w:tcW w:w="3034" w:type="dxa"/>
          </w:tcPr>
          <w:p w14:paraId="7A30E528" w14:textId="77777777" w:rsidR="00805AFE" w:rsidRPr="000518B1" w:rsidRDefault="00805AFE" w:rsidP="00790C58">
            <w:pPr>
              <w:keepNext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8B1">
              <w:t>-</w:t>
            </w:r>
          </w:p>
        </w:tc>
      </w:tr>
      <w:tr w:rsidR="00805AFE" w14:paraId="4CB454AE" w14:textId="77777777" w:rsidTr="00CC5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0" w:type="dxa"/>
            <w:gridSpan w:val="4"/>
          </w:tcPr>
          <w:p w14:paraId="25A882F2" w14:textId="7F1948AF" w:rsidR="00805AFE" w:rsidRPr="00CC5F9D" w:rsidRDefault="00805AFE" w:rsidP="009357CD">
            <w:pPr>
              <w:keepNext/>
              <w:spacing w:line="259" w:lineRule="auto"/>
              <w:jc w:val="left"/>
              <w:rPr>
                <w:b w:val="0"/>
              </w:rPr>
            </w:pPr>
            <w:r w:rsidRPr="00CC5F9D">
              <w:t>Key</w:t>
            </w:r>
            <w:r w:rsidRPr="00CC5F9D">
              <w:rPr>
                <w:b w:val="0"/>
              </w:rPr>
              <w:t xml:space="preserve">: Outcome is </w:t>
            </w:r>
            <w:r w:rsidR="00E97431" w:rsidRPr="00CC5F9D">
              <w:rPr>
                <w:b w:val="0"/>
              </w:rPr>
              <w:t>prevalence of self-reported male circumcision</w:t>
            </w:r>
            <w:r w:rsidRPr="00CC5F9D">
              <w:rPr>
                <w:b w:val="0"/>
              </w:rPr>
              <w:t xml:space="preserve"> in 2014/15; </w:t>
            </w:r>
            <w:r w:rsidR="009357CD" w:rsidRPr="00CC5F9D">
              <w:rPr>
                <w:b w:val="0"/>
              </w:rPr>
              <w:t>+ p-value if for linear trend from likelihood ratio test (LRT</w:t>
            </w:r>
            <w:r w:rsidR="009357CD">
              <w:rPr>
                <w:b w:val="0"/>
              </w:rPr>
              <w:t>);</w:t>
            </w:r>
            <w:r w:rsidR="009357CD" w:rsidRPr="00CC5F9D">
              <w:rPr>
                <w:b w:val="0"/>
              </w:rPr>
              <w:t xml:space="preserve"> </w:t>
            </w:r>
            <w:r w:rsidRPr="00CC5F9D">
              <w:rPr>
                <w:b w:val="0"/>
              </w:rPr>
              <w:t>*p-value for general association with categorical independent variable</w:t>
            </w:r>
            <w:r w:rsidR="00AA3349" w:rsidRPr="00CC5F9D">
              <w:rPr>
                <w:b w:val="0"/>
              </w:rPr>
              <w:t xml:space="preserve"> from LRT</w:t>
            </w:r>
            <w:r w:rsidRPr="00CC5F9D">
              <w:rPr>
                <w:b w:val="0"/>
              </w:rPr>
              <w:t xml:space="preserve">; </w:t>
            </w:r>
          </w:p>
        </w:tc>
      </w:tr>
    </w:tbl>
    <w:p w14:paraId="48EEFAE4" w14:textId="77777777" w:rsidR="008A221F" w:rsidRDefault="001E6336"/>
    <w:sectPr w:rsidR="008A221F" w:rsidSect="003C25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0C44"/>
    <w:multiLevelType w:val="hybridMultilevel"/>
    <w:tmpl w:val="D9A8ADA6"/>
    <w:lvl w:ilvl="0" w:tplc="C240C316"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E"/>
    <w:rsid w:val="00036A63"/>
    <w:rsid w:val="00075F50"/>
    <w:rsid w:val="000D613F"/>
    <w:rsid w:val="00147E2A"/>
    <w:rsid w:val="0016085B"/>
    <w:rsid w:val="001871DE"/>
    <w:rsid w:val="00197AA9"/>
    <w:rsid w:val="001E6336"/>
    <w:rsid w:val="002A41B8"/>
    <w:rsid w:val="002A6896"/>
    <w:rsid w:val="003F3EF5"/>
    <w:rsid w:val="00411B9C"/>
    <w:rsid w:val="004327CB"/>
    <w:rsid w:val="005C5423"/>
    <w:rsid w:val="0062216B"/>
    <w:rsid w:val="006253E1"/>
    <w:rsid w:val="00643997"/>
    <w:rsid w:val="006518F1"/>
    <w:rsid w:val="006A3CBB"/>
    <w:rsid w:val="00766EE4"/>
    <w:rsid w:val="00774663"/>
    <w:rsid w:val="00805AFE"/>
    <w:rsid w:val="00864685"/>
    <w:rsid w:val="00870E71"/>
    <w:rsid w:val="009357CD"/>
    <w:rsid w:val="009945BE"/>
    <w:rsid w:val="009D796C"/>
    <w:rsid w:val="009F06DB"/>
    <w:rsid w:val="00A345C5"/>
    <w:rsid w:val="00AA3349"/>
    <w:rsid w:val="00AC1463"/>
    <w:rsid w:val="00CC5F9D"/>
    <w:rsid w:val="00D672B4"/>
    <w:rsid w:val="00DC659E"/>
    <w:rsid w:val="00E97431"/>
    <w:rsid w:val="00EE11EF"/>
    <w:rsid w:val="00F127ED"/>
    <w:rsid w:val="00F137B4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1C23"/>
  <w15:chartTrackingRefBased/>
  <w15:docId w15:val="{A30820F4-98BC-49F5-9D03-FFAE199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FE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6B"/>
    <w:pPr>
      <w:ind w:left="720"/>
      <w:contextualSpacing/>
    </w:pPr>
  </w:style>
  <w:style w:type="table" w:styleId="PlainTable4">
    <w:name w:val="Plain Table 4"/>
    <w:basedOn w:val="TableNormal"/>
    <w:uiPriority w:val="44"/>
    <w:rsid w:val="00CC5F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Hensen</dc:creator>
  <cp:keywords/>
  <dc:description/>
  <cp:lastModifiedBy>Bernadette Hensen</cp:lastModifiedBy>
  <cp:revision>6</cp:revision>
  <dcterms:created xsi:type="dcterms:W3CDTF">2019-02-07T08:55:00Z</dcterms:created>
  <dcterms:modified xsi:type="dcterms:W3CDTF">2019-03-04T11:31:00Z</dcterms:modified>
</cp:coreProperties>
</file>