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28FD" w14:textId="77777777" w:rsidR="00630C79" w:rsidRDefault="00630C79" w:rsidP="00630C79">
      <w:pPr>
        <w:pStyle w:val="Heading1"/>
        <w:spacing w:line="480" w:lineRule="auto"/>
        <w:rPr>
          <w:color w:val="auto"/>
        </w:rPr>
      </w:pPr>
      <w:r>
        <w:rPr>
          <w:color w:val="auto"/>
        </w:rPr>
        <w:t>Supplementary material</w:t>
      </w:r>
    </w:p>
    <w:p w14:paraId="2AD945E8" w14:textId="77777777" w:rsidR="00630C79" w:rsidRDefault="00630C79" w:rsidP="00630C79">
      <w:pPr>
        <w:spacing w:line="480" w:lineRule="auto"/>
        <w:rPr>
          <w:rFonts w:ascii="Calibri" w:hAnsi="Calibri" w:cs="Calibri"/>
          <w:b/>
        </w:rPr>
      </w:pPr>
      <w:r>
        <w:rPr>
          <w:rFonts w:ascii="Calibri" w:hAnsi="Calibri" w:cs="Calibri"/>
          <w:b/>
        </w:rPr>
        <w:t>Table A1. List of chronic diseases, long term conditions, and related services included in the 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0"/>
      </w:tblGrid>
      <w:tr w:rsidR="00630C79" w14:paraId="12298328"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6C5BA082" w14:textId="77777777" w:rsidR="00630C79" w:rsidRDefault="00630C79">
            <w:pPr>
              <w:spacing w:after="0" w:line="360" w:lineRule="auto"/>
              <w:rPr>
                <w:rFonts w:cs="Cambria"/>
                <w:lang w:val="en-GB"/>
              </w:rPr>
            </w:pPr>
            <w:r>
              <w:rPr>
                <w:rFonts w:cs="Cambria"/>
                <w:sz w:val="22"/>
                <w:szCs w:val="22"/>
                <w:lang w:val="en-GB"/>
              </w:rPr>
              <w:t>Alzheimer Disease</w:t>
            </w:r>
          </w:p>
        </w:tc>
      </w:tr>
      <w:tr w:rsidR="00630C79" w14:paraId="5C36A789"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5D99469C" w14:textId="77777777" w:rsidR="00630C79" w:rsidRDefault="00630C79">
            <w:pPr>
              <w:spacing w:after="0" w:line="360" w:lineRule="auto"/>
              <w:rPr>
                <w:rFonts w:cs="Cambria"/>
                <w:lang w:val="en-GB"/>
              </w:rPr>
            </w:pPr>
            <w:r>
              <w:rPr>
                <w:rFonts w:cs="Cambria"/>
                <w:sz w:val="22"/>
                <w:szCs w:val="22"/>
                <w:lang w:val="en-GB"/>
              </w:rPr>
              <w:t>Arthritis (Osteoarthritis, Rheumatoid Arthritis, Sacroiliitis, Spondylarthritis, Spondylarthropathies)</w:t>
            </w:r>
          </w:p>
        </w:tc>
      </w:tr>
      <w:tr w:rsidR="00630C79" w14:paraId="46513227"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37C61CF2" w14:textId="77777777" w:rsidR="00630C79" w:rsidRDefault="00630C79">
            <w:pPr>
              <w:spacing w:after="0" w:line="360" w:lineRule="auto"/>
              <w:rPr>
                <w:rFonts w:cs="Cambria"/>
                <w:lang w:val="en-GB"/>
              </w:rPr>
            </w:pPr>
            <w:r>
              <w:rPr>
                <w:rFonts w:cs="Cambria"/>
                <w:sz w:val="22"/>
                <w:szCs w:val="22"/>
                <w:lang w:val="en-GB"/>
              </w:rPr>
              <w:t>Asthma</w:t>
            </w:r>
          </w:p>
        </w:tc>
      </w:tr>
      <w:tr w:rsidR="00630C79" w14:paraId="2A75A6DA"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33FDCB86" w14:textId="77777777" w:rsidR="00630C79" w:rsidRDefault="00630C79">
            <w:pPr>
              <w:spacing w:after="0" w:line="360" w:lineRule="auto"/>
              <w:rPr>
                <w:rFonts w:cs="Cambria"/>
                <w:lang w:val="en-GB"/>
              </w:rPr>
            </w:pPr>
            <w:r>
              <w:rPr>
                <w:rFonts w:cs="Cambria"/>
                <w:sz w:val="22"/>
                <w:szCs w:val="22"/>
                <w:lang w:val="en-GB"/>
              </w:rPr>
              <w:t>Breast cancer</w:t>
            </w:r>
          </w:p>
        </w:tc>
      </w:tr>
      <w:tr w:rsidR="00630C79" w14:paraId="46152B08"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7E8EC47F" w14:textId="77777777" w:rsidR="00630C79" w:rsidRDefault="00630C79">
            <w:pPr>
              <w:spacing w:after="0" w:line="360" w:lineRule="auto"/>
              <w:rPr>
                <w:rFonts w:cs="Cambria"/>
                <w:lang w:val="en-GB"/>
              </w:rPr>
            </w:pPr>
            <w:r>
              <w:rPr>
                <w:rFonts w:cs="Cambria"/>
                <w:sz w:val="22"/>
                <w:szCs w:val="22"/>
                <w:lang w:val="en-GB"/>
              </w:rPr>
              <w:t>Cervical cancer</w:t>
            </w:r>
          </w:p>
        </w:tc>
      </w:tr>
      <w:tr w:rsidR="00630C79" w14:paraId="406C9B71"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3520A527" w14:textId="77777777" w:rsidR="00630C79" w:rsidRDefault="00630C79">
            <w:pPr>
              <w:spacing w:after="0" w:line="360" w:lineRule="auto"/>
              <w:rPr>
                <w:rFonts w:cs="Cambria"/>
                <w:lang w:val="en-GB"/>
              </w:rPr>
            </w:pPr>
            <w:r>
              <w:rPr>
                <w:rFonts w:cs="Cambria"/>
                <w:sz w:val="22"/>
                <w:szCs w:val="22"/>
                <w:lang w:val="en-GB"/>
              </w:rPr>
              <w:t>Colorectal cancer</w:t>
            </w:r>
          </w:p>
        </w:tc>
      </w:tr>
      <w:tr w:rsidR="00630C79" w14:paraId="462F3C7D"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21940276" w14:textId="77777777" w:rsidR="00630C79" w:rsidRDefault="00630C79">
            <w:pPr>
              <w:spacing w:after="0" w:line="360" w:lineRule="auto"/>
              <w:rPr>
                <w:rFonts w:cs="Cambria"/>
                <w:lang w:val="en-GB"/>
              </w:rPr>
            </w:pPr>
            <w:r>
              <w:rPr>
                <w:rFonts w:cs="Cambria"/>
                <w:sz w:val="22"/>
                <w:szCs w:val="22"/>
                <w:lang w:val="en-GB"/>
              </w:rPr>
              <w:t>Coronary Heart Diseases</w:t>
            </w:r>
          </w:p>
        </w:tc>
      </w:tr>
      <w:tr w:rsidR="00630C79" w14:paraId="6266390F"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1D30562A" w14:textId="77777777" w:rsidR="00630C79" w:rsidRDefault="00630C79">
            <w:pPr>
              <w:spacing w:after="0" w:line="360" w:lineRule="auto"/>
              <w:rPr>
                <w:rFonts w:cs="Cambria"/>
                <w:lang w:val="en-GB"/>
              </w:rPr>
            </w:pPr>
            <w:r>
              <w:rPr>
                <w:rFonts w:cs="Cambria"/>
                <w:sz w:val="22"/>
                <w:szCs w:val="22"/>
                <w:lang w:val="en-GB"/>
              </w:rPr>
              <w:t>Chronic Cardiovascular Diseases</w:t>
            </w:r>
          </w:p>
        </w:tc>
      </w:tr>
      <w:tr w:rsidR="00630C79" w14:paraId="73BAC3D6"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06A7F04F" w14:textId="77777777" w:rsidR="00630C79" w:rsidRDefault="00630C79">
            <w:pPr>
              <w:spacing w:after="0" w:line="360" w:lineRule="auto"/>
              <w:rPr>
                <w:rFonts w:cs="Cambria"/>
                <w:lang w:val="en-GB"/>
              </w:rPr>
            </w:pPr>
            <w:r>
              <w:rPr>
                <w:rFonts w:cs="Cambria"/>
                <w:sz w:val="22"/>
                <w:szCs w:val="22"/>
                <w:lang w:val="en-GB"/>
              </w:rPr>
              <w:t>Cerebrovascular Diseases (stroke)</w:t>
            </w:r>
          </w:p>
        </w:tc>
      </w:tr>
      <w:tr w:rsidR="00630C79" w14:paraId="68F24F2D"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5EF7F156" w14:textId="77777777" w:rsidR="00630C79" w:rsidRDefault="00630C79">
            <w:pPr>
              <w:spacing w:after="0" w:line="360" w:lineRule="auto"/>
              <w:rPr>
                <w:rFonts w:cs="Cambria"/>
                <w:lang w:val="en-GB"/>
              </w:rPr>
            </w:pPr>
            <w:r>
              <w:rPr>
                <w:rFonts w:cs="Cambria"/>
                <w:sz w:val="22"/>
                <w:szCs w:val="22"/>
                <w:lang w:val="en-GB"/>
              </w:rPr>
              <w:t>Chronic Obstructive Pulmonary Disease</w:t>
            </w:r>
          </w:p>
        </w:tc>
      </w:tr>
      <w:tr w:rsidR="00630C79" w14:paraId="162158EE"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32D45082" w14:textId="77777777" w:rsidR="00630C79" w:rsidRDefault="00630C79">
            <w:pPr>
              <w:spacing w:after="0" w:line="360" w:lineRule="auto"/>
              <w:rPr>
                <w:rFonts w:cs="Cambria"/>
                <w:lang w:val="en-GB"/>
              </w:rPr>
            </w:pPr>
            <w:r>
              <w:rPr>
                <w:rFonts w:cs="Cambria"/>
                <w:sz w:val="22"/>
                <w:szCs w:val="22"/>
                <w:lang w:val="en-GB"/>
              </w:rPr>
              <w:t>Depressive Disorders</w:t>
            </w:r>
          </w:p>
        </w:tc>
      </w:tr>
      <w:tr w:rsidR="00630C79" w14:paraId="51CA71EF"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185D63CD" w14:textId="77777777" w:rsidR="00630C79" w:rsidRDefault="00630C79">
            <w:pPr>
              <w:spacing w:after="0" w:line="360" w:lineRule="auto"/>
              <w:rPr>
                <w:rFonts w:cs="Cambria"/>
                <w:lang w:val="en-GB"/>
              </w:rPr>
            </w:pPr>
            <w:r>
              <w:rPr>
                <w:rFonts w:cs="Cambria"/>
                <w:sz w:val="22"/>
                <w:szCs w:val="22"/>
                <w:lang w:val="en-GB"/>
              </w:rPr>
              <w:t>Diabetes Mellitus Type 2</w:t>
            </w:r>
          </w:p>
        </w:tc>
      </w:tr>
      <w:tr w:rsidR="00630C79" w14:paraId="32195ECD"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5E81BC15" w14:textId="77777777" w:rsidR="00630C79" w:rsidRDefault="00630C79">
            <w:pPr>
              <w:spacing w:after="0" w:line="360" w:lineRule="auto"/>
              <w:rPr>
                <w:rFonts w:cs="Cambria"/>
                <w:lang w:val="en-GB"/>
              </w:rPr>
            </w:pPr>
            <w:r>
              <w:rPr>
                <w:rFonts w:cs="Cambria"/>
                <w:sz w:val="22"/>
                <w:szCs w:val="22"/>
                <w:lang w:val="en-GB"/>
              </w:rPr>
              <w:t>Hepatitis C services</w:t>
            </w:r>
          </w:p>
        </w:tc>
      </w:tr>
      <w:tr w:rsidR="00630C79" w14:paraId="21E71DE3"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1256AAE7" w14:textId="77777777" w:rsidR="00630C79" w:rsidRDefault="00630C79">
            <w:pPr>
              <w:spacing w:after="0" w:line="360" w:lineRule="auto"/>
              <w:rPr>
                <w:rFonts w:cs="Cambria"/>
                <w:lang w:val="en-GB"/>
              </w:rPr>
            </w:pPr>
            <w:r>
              <w:rPr>
                <w:rFonts w:cs="Cambria"/>
                <w:sz w:val="22"/>
                <w:szCs w:val="22"/>
                <w:lang w:val="en-GB"/>
              </w:rPr>
              <w:t>Hypertension</w:t>
            </w:r>
          </w:p>
        </w:tc>
      </w:tr>
      <w:tr w:rsidR="00630C79" w14:paraId="4D7140DE"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3A724942" w14:textId="77777777" w:rsidR="00630C79" w:rsidRDefault="00630C79">
            <w:pPr>
              <w:spacing w:after="0" w:line="360" w:lineRule="auto"/>
              <w:rPr>
                <w:rFonts w:cs="Cambria"/>
                <w:lang w:val="en-GB"/>
              </w:rPr>
            </w:pPr>
            <w:r>
              <w:rPr>
                <w:rFonts w:cs="Cambria"/>
                <w:sz w:val="22"/>
                <w:szCs w:val="22"/>
                <w:lang w:val="en-GB"/>
              </w:rPr>
              <w:t>Lung cancer</w:t>
            </w:r>
          </w:p>
        </w:tc>
      </w:tr>
      <w:tr w:rsidR="00630C79" w14:paraId="7DDE8ED0"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0CD260F7" w14:textId="77777777" w:rsidR="00630C79" w:rsidRDefault="00630C79">
            <w:pPr>
              <w:spacing w:after="0" w:line="360" w:lineRule="auto"/>
              <w:rPr>
                <w:rFonts w:cs="Cambria"/>
                <w:lang w:val="en-GB"/>
              </w:rPr>
            </w:pPr>
            <w:r>
              <w:rPr>
                <w:rFonts w:cs="Cambria"/>
                <w:sz w:val="22"/>
                <w:szCs w:val="22"/>
                <w:lang w:val="en-GB"/>
              </w:rPr>
              <w:t>Mental health services or alcohol and substance use disorders</w:t>
            </w:r>
          </w:p>
        </w:tc>
      </w:tr>
      <w:tr w:rsidR="00630C79" w14:paraId="19F812E3"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5E19AC69" w14:textId="77777777" w:rsidR="00630C79" w:rsidRDefault="00630C79">
            <w:pPr>
              <w:spacing w:after="0" w:line="360" w:lineRule="auto"/>
              <w:rPr>
                <w:rFonts w:cs="Cambria"/>
                <w:lang w:val="en-GB"/>
              </w:rPr>
            </w:pPr>
            <w:r>
              <w:rPr>
                <w:rFonts w:cs="Cambria"/>
                <w:sz w:val="22"/>
                <w:szCs w:val="22"/>
                <w:lang w:val="en-GB"/>
              </w:rPr>
              <w:t>Prostatic cancer</w:t>
            </w:r>
          </w:p>
        </w:tc>
      </w:tr>
      <w:tr w:rsidR="00630C79" w14:paraId="6132AE6B" w14:textId="77777777" w:rsidTr="00630C79">
        <w:tc>
          <w:tcPr>
            <w:tcW w:w="5000" w:type="pct"/>
            <w:tcBorders>
              <w:top w:val="single" w:sz="4" w:space="0" w:color="auto"/>
              <w:left w:val="single" w:sz="4" w:space="0" w:color="auto"/>
              <w:bottom w:val="single" w:sz="4" w:space="0" w:color="auto"/>
              <w:right w:val="single" w:sz="4" w:space="0" w:color="auto"/>
            </w:tcBorders>
            <w:hideMark/>
          </w:tcPr>
          <w:p w14:paraId="5CF940AA" w14:textId="77777777" w:rsidR="00630C79" w:rsidRDefault="00630C79">
            <w:pPr>
              <w:spacing w:after="0" w:line="360" w:lineRule="auto"/>
              <w:rPr>
                <w:rFonts w:cs="Cambria"/>
                <w:lang w:val="en-GB"/>
              </w:rPr>
            </w:pPr>
            <w:r>
              <w:rPr>
                <w:rFonts w:cs="Cambria"/>
                <w:sz w:val="22"/>
                <w:szCs w:val="22"/>
                <w:lang w:val="en-GB"/>
              </w:rPr>
              <w:t>Vascular Dementia</w:t>
            </w:r>
          </w:p>
        </w:tc>
      </w:tr>
    </w:tbl>
    <w:p w14:paraId="705A37F4" w14:textId="77777777" w:rsidR="00630C79" w:rsidRDefault="00630C79" w:rsidP="00630C79">
      <w:pPr>
        <w:spacing w:after="120" w:line="480" w:lineRule="auto"/>
        <w:rPr>
          <w:rFonts w:cs="Cambria"/>
        </w:rPr>
      </w:pPr>
    </w:p>
    <w:p w14:paraId="502179DC" w14:textId="77777777" w:rsidR="00630C79" w:rsidRDefault="00630C79" w:rsidP="00630C79">
      <w:pPr>
        <w:rPr>
          <w:rFonts w:ascii="Calibri" w:hAnsi="Calibri" w:cs="Calibri"/>
        </w:rPr>
      </w:pPr>
      <w:r>
        <w:rPr>
          <w:rFonts w:ascii="Calibri" w:hAnsi="Calibri" w:cs="Calibri"/>
        </w:rPr>
        <w:br w:type="page"/>
      </w:r>
    </w:p>
    <w:p w14:paraId="2F4CCE41" w14:textId="77777777" w:rsidR="00630C79" w:rsidRDefault="00630C79" w:rsidP="00630C79">
      <w:pPr>
        <w:rPr>
          <w:b/>
        </w:rPr>
      </w:pPr>
      <w:r>
        <w:rPr>
          <w:b/>
        </w:rPr>
        <w:lastRenderedPageBreak/>
        <w:t xml:space="preserve">Table A2 </w:t>
      </w:r>
      <w:r>
        <w:rPr>
          <w:rFonts w:ascii="Calibri" w:hAnsi="Calibri" w:cs="Calibri"/>
          <w:b/>
          <w:sz w:val="22"/>
          <w:szCs w:val="22"/>
        </w:rPr>
        <w:t xml:space="preserve"> – Overview of included studies</w:t>
      </w:r>
    </w:p>
    <w:p w14:paraId="30916B95" w14:textId="77777777" w:rsidR="00630C79" w:rsidRDefault="00630C79" w:rsidP="00630C79">
      <w:pPr>
        <w:spacing w:line="480" w:lineRule="auto"/>
        <w:rPr>
          <w:rFonts w:ascii="Calibri" w:hAnsi="Calibri" w:cs="Calibri"/>
          <w:sz w:val="22"/>
          <w:szCs w:val="22"/>
        </w:rPr>
      </w:pPr>
      <w:r>
        <w:rPr>
          <w:rFonts w:ascii="Calibri" w:hAnsi="Calibri" w:cs="Calibri"/>
          <w:sz w:val="22"/>
          <w:szCs w:val="22"/>
        </w:rPr>
        <w:t>There were 153 studies presented in the 150 papers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984"/>
      </w:tblGrid>
      <w:tr w:rsidR="00630C79" w14:paraId="3AAF29CC" w14:textId="77777777" w:rsidTr="00630C79">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99CCFF"/>
            <w:noWrap/>
            <w:hideMark/>
          </w:tcPr>
          <w:p w14:paraId="55D8F00B" w14:textId="77777777" w:rsidR="00630C79" w:rsidRDefault="00630C79">
            <w:pPr>
              <w:spacing w:after="160" w:line="480" w:lineRule="auto"/>
              <w:rPr>
                <w:rFonts w:ascii="Calibri" w:hAnsi="Calibri" w:cs="Calibri"/>
                <w:b/>
                <w:sz w:val="18"/>
                <w:szCs w:val="18"/>
                <w:lang w:val="en-GB"/>
              </w:rPr>
            </w:pPr>
            <w:r>
              <w:rPr>
                <w:rFonts w:ascii="Calibri" w:hAnsi="Calibri" w:cs="Calibri"/>
                <w:b/>
                <w:sz w:val="18"/>
                <w:szCs w:val="18"/>
                <w:lang w:val="en-GB"/>
              </w:rPr>
              <w:t>Regions</w:t>
            </w:r>
          </w:p>
        </w:tc>
        <w:tc>
          <w:tcPr>
            <w:tcW w:w="1984" w:type="dxa"/>
            <w:tcBorders>
              <w:top w:val="single" w:sz="4" w:space="0" w:color="auto"/>
              <w:left w:val="single" w:sz="4" w:space="0" w:color="auto"/>
              <w:bottom w:val="single" w:sz="4" w:space="0" w:color="auto"/>
              <w:right w:val="single" w:sz="4" w:space="0" w:color="auto"/>
            </w:tcBorders>
            <w:shd w:val="clear" w:color="auto" w:fill="99CCFF"/>
            <w:hideMark/>
          </w:tcPr>
          <w:p w14:paraId="7E7DC9AF" w14:textId="77777777" w:rsidR="00630C79" w:rsidRDefault="00630C79">
            <w:pPr>
              <w:spacing w:after="160" w:line="480" w:lineRule="auto"/>
              <w:jc w:val="center"/>
              <w:rPr>
                <w:rFonts w:ascii="Calibri" w:hAnsi="Calibri" w:cs="Calibri"/>
                <w:b/>
                <w:sz w:val="18"/>
                <w:szCs w:val="18"/>
                <w:lang w:val="en-GB"/>
              </w:rPr>
            </w:pPr>
            <w:r>
              <w:rPr>
                <w:rFonts w:ascii="Calibri" w:hAnsi="Calibri" w:cs="Calibri"/>
                <w:b/>
                <w:sz w:val="18"/>
                <w:szCs w:val="18"/>
                <w:lang w:val="en-GB"/>
              </w:rPr>
              <w:t>% (n)</w:t>
            </w:r>
          </w:p>
        </w:tc>
      </w:tr>
      <w:tr w:rsidR="00630C79" w14:paraId="49789EC1" w14:textId="77777777" w:rsidTr="00630C79">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6CE34E40" w14:textId="77777777" w:rsidR="00630C79" w:rsidRDefault="00630C79">
            <w:pPr>
              <w:spacing w:after="0" w:line="480" w:lineRule="auto"/>
              <w:rPr>
                <w:rFonts w:ascii="Calibri" w:hAnsi="Calibri" w:cs="Calibri"/>
                <w:sz w:val="18"/>
                <w:szCs w:val="18"/>
                <w:lang w:val="en-GB"/>
              </w:rPr>
            </w:pPr>
            <w:r>
              <w:rPr>
                <w:rFonts w:ascii="Calibri" w:hAnsi="Calibri" w:cs="Calibri"/>
                <w:sz w:val="18"/>
                <w:szCs w:val="18"/>
                <w:lang w:val="en-GB"/>
              </w:rPr>
              <w:t xml:space="preserve">N America (US and </w:t>
            </w:r>
            <w:smartTag w:uri="urn:schemas-microsoft-com:office:smarttags" w:element="place">
              <w:smartTag w:uri="urn:schemas-microsoft-com:office:smarttags" w:element="country-region">
                <w:r>
                  <w:rPr>
                    <w:rFonts w:ascii="Calibri" w:hAnsi="Calibri" w:cs="Calibri"/>
                    <w:sz w:val="18"/>
                    <w:szCs w:val="18"/>
                    <w:lang w:val="en-GB"/>
                  </w:rPr>
                  <w:t>Canada</w:t>
                </w:r>
              </w:smartTag>
            </w:smartTag>
            <w:r>
              <w:rPr>
                <w:rFonts w:ascii="Calibri" w:hAnsi="Calibri" w:cs="Calibri"/>
                <w:sz w:val="18"/>
                <w:szCs w:val="18"/>
                <w:lang w:val="en-GB"/>
              </w:rPr>
              <w:t>)</w:t>
            </w:r>
          </w:p>
        </w:tc>
        <w:tc>
          <w:tcPr>
            <w:tcW w:w="1984" w:type="dxa"/>
            <w:tcBorders>
              <w:top w:val="single" w:sz="4" w:space="0" w:color="auto"/>
              <w:left w:val="single" w:sz="4" w:space="0" w:color="auto"/>
              <w:bottom w:val="single" w:sz="4" w:space="0" w:color="auto"/>
              <w:right w:val="single" w:sz="4" w:space="0" w:color="auto"/>
            </w:tcBorders>
            <w:noWrap/>
            <w:hideMark/>
          </w:tcPr>
          <w:p w14:paraId="673DD09A" w14:textId="77777777" w:rsidR="00630C79" w:rsidRDefault="00630C79">
            <w:pPr>
              <w:spacing w:after="0" w:line="480" w:lineRule="auto"/>
              <w:jc w:val="center"/>
              <w:rPr>
                <w:rFonts w:ascii="Calibri" w:hAnsi="Calibri" w:cs="Calibri"/>
                <w:sz w:val="18"/>
                <w:szCs w:val="18"/>
                <w:lang w:val="en-GB"/>
              </w:rPr>
            </w:pPr>
            <w:r>
              <w:rPr>
                <w:rFonts w:ascii="Calibri" w:hAnsi="Calibri" w:cs="Calibri"/>
                <w:sz w:val="18"/>
                <w:szCs w:val="18"/>
                <w:lang w:val="en-GB"/>
              </w:rPr>
              <w:t>58.8 (90</w:t>
            </w:r>
            <w:bookmarkStart w:id="0" w:name="_GoBack"/>
            <w:bookmarkEnd w:id="0"/>
            <w:r>
              <w:rPr>
                <w:rFonts w:ascii="Calibri" w:hAnsi="Calibri" w:cs="Calibri"/>
                <w:sz w:val="18"/>
                <w:szCs w:val="18"/>
                <w:lang w:val="en-GB"/>
              </w:rPr>
              <w:t>)</w:t>
            </w:r>
          </w:p>
        </w:tc>
      </w:tr>
      <w:tr w:rsidR="00630C79" w14:paraId="2BA191BF" w14:textId="77777777" w:rsidTr="00630C79">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336F20CA" w14:textId="77777777" w:rsidR="00630C79" w:rsidRDefault="00630C79">
            <w:pPr>
              <w:spacing w:after="160" w:line="480" w:lineRule="auto"/>
              <w:rPr>
                <w:rFonts w:ascii="Calibri" w:hAnsi="Calibri" w:cs="Calibri"/>
                <w:sz w:val="18"/>
                <w:szCs w:val="18"/>
                <w:lang w:val="en-GB"/>
              </w:rPr>
            </w:pPr>
            <w:smartTag w:uri="urn:schemas-microsoft-com:office:smarttags" w:element="place">
              <w:r>
                <w:rPr>
                  <w:rFonts w:ascii="Calibri" w:hAnsi="Calibri" w:cs="Calibri"/>
                  <w:sz w:val="18"/>
                  <w:szCs w:val="18"/>
                  <w:lang w:val="en-GB"/>
                </w:rPr>
                <w:t>Africa</w:t>
              </w:r>
            </w:smartTag>
          </w:p>
        </w:tc>
        <w:tc>
          <w:tcPr>
            <w:tcW w:w="1984" w:type="dxa"/>
            <w:tcBorders>
              <w:top w:val="single" w:sz="4" w:space="0" w:color="auto"/>
              <w:left w:val="single" w:sz="4" w:space="0" w:color="auto"/>
              <w:bottom w:val="single" w:sz="4" w:space="0" w:color="auto"/>
              <w:right w:val="single" w:sz="4" w:space="0" w:color="auto"/>
            </w:tcBorders>
            <w:noWrap/>
            <w:hideMark/>
          </w:tcPr>
          <w:p w14:paraId="4949B495"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25.5 (39)</w:t>
            </w:r>
          </w:p>
        </w:tc>
      </w:tr>
      <w:tr w:rsidR="00630C79" w14:paraId="4FE1E4FC" w14:textId="77777777" w:rsidTr="00630C79">
        <w:trPr>
          <w:trHeight w:val="308"/>
        </w:trPr>
        <w:tc>
          <w:tcPr>
            <w:tcW w:w="3256" w:type="dxa"/>
            <w:tcBorders>
              <w:top w:val="single" w:sz="4" w:space="0" w:color="auto"/>
              <w:left w:val="single" w:sz="4" w:space="0" w:color="auto"/>
              <w:bottom w:val="single" w:sz="4" w:space="0" w:color="auto"/>
              <w:right w:val="single" w:sz="4" w:space="0" w:color="auto"/>
            </w:tcBorders>
            <w:noWrap/>
            <w:hideMark/>
          </w:tcPr>
          <w:p w14:paraId="70610927" w14:textId="77777777" w:rsidR="00630C79" w:rsidRDefault="00630C79">
            <w:pPr>
              <w:spacing w:after="0" w:line="480" w:lineRule="auto"/>
              <w:rPr>
                <w:rFonts w:ascii="Calibri" w:hAnsi="Calibri" w:cs="Calibri"/>
                <w:sz w:val="18"/>
                <w:szCs w:val="18"/>
                <w:lang w:val="en-GB"/>
              </w:rPr>
            </w:pPr>
            <w:smartTag w:uri="urn:schemas-microsoft-com:office:smarttags" w:element="place">
              <w:r>
                <w:rPr>
                  <w:rFonts w:ascii="Calibri" w:hAnsi="Calibri" w:cs="Calibri"/>
                  <w:sz w:val="18"/>
                  <w:szCs w:val="18"/>
                  <w:lang w:val="en-GB"/>
                </w:rPr>
                <w:t>Europe</w:t>
              </w:r>
            </w:smartTag>
          </w:p>
        </w:tc>
        <w:tc>
          <w:tcPr>
            <w:tcW w:w="1984" w:type="dxa"/>
            <w:tcBorders>
              <w:top w:val="single" w:sz="4" w:space="0" w:color="auto"/>
              <w:left w:val="single" w:sz="4" w:space="0" w:color="auto"/>
              <w:bottom w:val="single" w:sz="4" w:space="0" w:color="auto"/>
              <w:right w:val="single" w:sz="4" w:space="0" w:color="auto"/>
            </w:tcBorders>
            <w:noWrap/>
            <w:hideMark/>
          </w:tcPr>
          <w:p w14:paraId="55A902EB" w14:textId="77777777" w:rsidR="00630C79" w:rsidRDefault="00630C79">
            <w:pPr>
              <w:tabs>
                <w:tab w:val="left" w:pos="750"/>
                <w:tab w:val="center" w:pos="884"/>
              </w:tabs>
              <w:spacing w:after="0" w:line="480" w:lineRule="auto"/>
              <w:jc w:val="center"/>
              <w:rPr>
                <w:rFonts w:ascii="Calibri" w:hAnsi="Calibri" w:cs="Calibri"/>
                <w:sz w:val="18"/>
                <w:szCs w:val="18"/>
                <w:lang w:val="en-GB"/>
              </w:rPr>
            </w:pPr>
            <w:r>
              <w:rPr>
                <w:rFonts w:ascii="Calibri" w:hAnsi="Calibri" w:cs="Calibri"/>
                <w:sz w:val="18"/>
                <w:szCs w:val="18"/>
                <w:lang w:val="en-GB"/>
              </w:rPr>
              <w:t>9.2 (14)</w:t>
            </w:r>
          </w:p>
        </w:tc>
      </w:tr>
      <w:tr w:rsidR="00630C79" w14:paraId="40662968" w14:textId="77777777" w:rsidTr="00630C79">
        <w:trPr>
          <w:trHeight w:val="308"/>
        </w:trPr>
        <w:tc>
          <w:tcPr>
            <w:tcW w:w="3256" w:type="dxa"/>
            <w:tcBorders>
              <w:top w:val="single" w:sz="4" w:space="0" w:color="auto"/>
              <w:left w:val="single" w:sz="4" w:space="0" w:color="auto"/>
              <w:bottom w:val="single" w:sz="4" w:space="0" w:color="auto"/>
              <w:right w:val="single" w:sz="4" w:space="0" w:color="auto"/>
            </w:tcBorders>
            <w:noWrap/>
            <w:hideMark/>
          </w:tcPr>
          <w:p w14:paraId="281A7BCD" w14:textId="77777777" w:rsidR="00630C79" w:rsidRDefault="00630C79">
            <w:pPr>
              <w:spacing w:after="160" w:line="480" w:lineRule="auto"/>
              <w:rPr>
                <w:rFonts w:ascii="Calibri" w:hAnsi="Calibri" w:cs="Calibri"/>
                <w:sz w:val="18"/>
                <w:szCs w:val="18"/>
                <w:lang w:val="en-GB"/>
              </w:rPr>
            </w:pPr>
            <w:smartTag w:uri="urn:schemas-microsoft-com:office:smarttags" w:element="place">
              <w:r>
                <w:rPr>
                  <w:rFonts w:ascii="Calibri" w:hAnsi="Calibri" w:cs="Calibri"/>
                  <w:sz w:val="18"/>
                  <w:szCs w:val="18"/>
                  <w:lang w:val="en-GB"/>
                </w:rPr>
                <w:t>Asia</w:t>
              </w:r>
            </w:smartTag>
          </w:p>
        </w:tc>
        <w:tc>
          <w:tcPr>
            <w:tcW w:w="1984" w:type="dxa"/>
            <w:tcBorders>
              <w:top w:val="single" w:sz="4" w:space="0" w:color="auto"/>
              <w:left w:val="single" w:sz="4" w:space="0" w:color="auto"/>
              <w:bottom w:val="single" w:sz="4" w:space="0" w:color="auto"/>
              <w:right w:val="single" w:sz="4" w:space="0" w:color="auto"/>
            </w:tcBorders>
            <w:noWrap/>
            <w:hideMark/>
          </w:tcPr>
          <w:p w14:paraId="1B0C42AA"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3.3 (5)</w:t>
            </w:r>
          </w:p>
        </w:tc>
      </w:tr>
      <w:tr w:rsidR="00630C79" w14:paraId="6CEBF5A6" w14:textId="77777777" w:rsidTr="00630C79">
        <w:trPr>
          <w:trHeight w:val="450"/>
        </w:trPr>
        <w:tc>
          <w:tcPr>
            <w:tcW w:w="3256" w:type="dxa"/>
            <w:tcBorders>
              <w:top w:val="single" w:sz="4" w:space="0" w:color="auto"/>
              <w:left w:val="single" w:sz="4" w:space="0" w:color="auto"/>
              <w:bottom w:val="single" w:sz="4" w:space="0" w:color="auto"/>
              <w:right w:val="single" w:sz="4" w:space="0" w:color="auto"/>
            </w:tcBorders>
            <w:noWrap/>
            <w:hideMark/>
          </w:tcPr>
          <w:p w14:paraId="2A4F56B8" w14:textId="77777777" w:rsidR="00630C79" w:rsidRDefault="00630C79">
            <w:pPr>
              <w:spacing w:after="160" w:line="480" w:lineRule="auto"/>
              <w:rPr>
                <w:rFonts w:ascii="Calibri" w:hAnsi="Calibri" w:cs="Calibri"/>
                <w:sz w:val="18"/>
                <w:szCs w:val="18"/>
                <w:lang w:val="en-GB"/>
              </w:rPr>
            </w:pPr>
            <w:smartTag w:uri="urn:schemas-microsoft-com:office:smarttags" w:element="place">
              <w:smartTag w:uri="urn:schemas-microsoft-com:office:smarttags" w:element="country-region">
                <w:r>
                  <w:rPr>
                    <w:rFonts w:ascii="Calibri" w:hAnsi="Calibri" w:cs="Calibri"/>
                    <w:sz w:val="18"/>
                    <w:szCs w:val="18"/>
                    <w:lang w:val="en-GB"/>
                  </w:rPr>
                  <w:t>Australia</w:t>
                </w:r>
              </w:smartTag>
            </w:smartTag>
          </w:p>
        </w:tc>
        <w:tc>
          <w:tcPr>
            <w:tcW w:w="1984" w:type="dxa"/>
            <w:tcBorders>
              <w:top w:val="single" w:sz="4" w:space="0" w:color="auto"/>
              <w:left w:val="single" w:sz="4" w:space="0" w:color="auto"/>
              <w:bottom w:val="single" w:sz="4" w:space="0" w:color="auto"/>
              <w:right w:val="single" w:sz="4" w:space="0" w:color="auto"/>
            </w:tcBorders>
            <w:noWrap/>
            <w:hideMark/>
          </w:tcPr>
          <w:p w14:paraId="40BEA5D0"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0.7 (1)</w:t>
            </w:r>
          </w:p>
        </w:tc>
      </w:tr>
      <w:tr w:rsidR="00630C79" w14:paraId="19336196"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333BE062"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S America</w:t>
            </w:r>
          </w:p>
        </w:tc>
        <w:tc>
          <w:tcPr>
            <w:tcW w:w="1984" w:type="dxa"/>
            <w:tcBorders>
              <w:top w:val="single" w:sz="4" w:space="0" w:color="auto"/>
              <w:left w:val="single" w:sz="4" w:space="0" w:color="auto"/>
              <w:bottom w:val="single" w:sz="4" w:space="0" w:color="auto"/>
              <w:right w:val="single" w:sz="4" w:space="0" w:color="auto"/>
            </w:tcBorders>
            <w:noWrap/>
            <w:hideMark/>
          </w:tcPr>
          <w:p w14:paraId="1B1BEBD7"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2.0 (3)</w:t>
            </w:r>
          </w:p>
        </w:tc>
      </w:tr>
      <w:tr w:rsidR="00630C79" w14:paraId="4FC546C2"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63338019" w14:textId="77777777" w:rsidR="00630C79" w:rsidRDefault="00630C79">
            <w:pPr>
              <w:spacing w:after="160" w:line="480" w:lineRule="auto"/>
              <w:rPr>
                <w:rFonts w:ascii="Calibri" w:hAnsi="Calibri" w:cs="Calibri"/>
                <w:sz w:val="18"/>
                <w:szCs w:val="18"/>
                <w:lang w:val="en-GB"/>
              </w:rPr>
            </w:pPr>
            <w:smartTag w:uri="urn:schemas-microsoft-com:office:smarttags" w:element="place">
              <w:r>
                <w:rPr>
                  <w:rFonts w:ascii="Calibri" w:hAnsi="Calibri" w:cs="Calibri"/>
                  <w:sz w:val="18"/>
                  <w:szCs w:val="18"/>
                  <w:lang w:val="en-GB"/>
                </w:rPr>
                <w:t>Africa</w:t>
              </w:r>
            </w:smartTag>
            <w:r>
              <w:rPr>
                <w:rFonts w:ascii="Calibri" w:hAnsi="Calibri" w:cs="Calibri"/>
                <w:sz w:val="18"/>
                <w:szCs w:val="18"/>
                <w:lang w:val="en-GB"/>
              </w:rPr>
              <w:t xml:space="preserve"> and S.America</w:t>
            </w:r>
          </w:p>
        </w:tc>
        <w:tc>
          <w:tcPr>
            <w:tcW w:w="1984" w:type="dxa"/>
            <w:tcBorders>
              <w:top w:val="single" w:sz="4" w:space="0" w:color="auto"/>
              <w:left w:val="single" w:sz="4" w:space="0" w:color="auto"/>
              <w:bottom w:val="single" w:sz="4" w:space="0" w:color="auto"/>
              <w:right w:val="single" w:sz="4" w:space="0" w:color="auto"/>
            </w:tcBorders>
            <w:noWrap/>
            <w:hideMark/>
          </w:tcPr>
          <w:p w14:paraId="49C6194C"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0.7 (1)</w:t>
            </w:r>
          </w:p>
        </w:tc>
      </w:tr>
      <w:tr w:rsidR="00630C79" w14:paraId="63B9D036"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99CCFF"/>
            <w:noWrap/>
            <w:hideMark/>
          </w:tcPr>
          <w:p w14:paraId="5E386B9F" w14:textId="77777777" w:rsidR="00630C79" w:rsidRDefault="00630C79">
            <w:pPr>
              <w:spacing w:after="0" w:line="480" w:lineRule="auto"/>
              <w:rPr>
                <w:rFonts w:ascii="Calibri" w:hAnsi="Calibri" w:cs="Calibri"/>
                <w:b/>
                <w:sz w:val="18"/>
                <w:szCs w:val="18"/>
                <w:lang w:val="en-GB"/>
              </w:rPr>
            </w:pPr>
            <w:r>
              <w:rPr>
                <w:rFonts w:ascii="Calibri" w:hAnsi="Calibri" w:cs="Calibri"/>
                <w:b/>
                <w:sz w:val="18"/>
                <w:szCs w:val="18"/>
                <w:lang w:val="en-GB"/>
              </w:rPr>
              <w:t>Number of studies integrating HIV with one or more additional defined chronic conditions</w:t>
            </w:r>
            <w:r>
              <w:rPr>
                <w:rFonts w:ascii="Calibri" w:hAnsi="Calibri" w:cs="Calibri"/>
                <w:b/>
                <w:sz w:val="18"/>
                <w:szCs w:val="18"/>
                <w:vertAlign w:val="superscript"/>
                <w:lang w:val="en-GB"/>
              </w:rPr>
              <w:t>$</w:t>
            </w:r>
          </w:p>
        </w:tc>
        <w:tc>
          <w:tcPr>
            <w:tcW w:w="1984" w:type="dxa"/>
            <w:tcBorders>
              <w:top w:val="single" w:sz="4" w:space="0" w:color="auto"/>
              <w:left w:val="single" w:sz="4" w:space="0" w:color="auto"/>
              <w:bottom w:val="single" w:sz="4" w:space="0" w:color="auto"/>
              <w:right w:val="single" w:sz="4" w:space="0" w:color="auto"/>
            </w:tcBorders>
            <w:shd w:val="clear" w:color="auto" w:fill="99CCFF"/>
            <w:hideMark/>
          </w:tcPr>
          <w:p w14:paraId="3585A939" w14:textId="77777777" w:rsidR="00630C79" w:rsidRDefault="00630C79">
            <w:pPr>
              <w:spacing w:after="160" w:line="480" w:lineRule="auto"/>
              <w:jc w:val="center"/>
              <w:rPr>
                <w:rFonts w:ascii="Calibri" w:hAnsi="Calibri" w:cs="Calibri"/>
                <w:b/>
                <w:sz w:val="18"/>
                <w:szCs w:val="18"/>
                <w:lang w:val="en-GB"/>
              </w:rPr>
            </w:pPr>
            <w:r>
              <w:rPr>
                <w:rFonts w:ascii="Calibri" w:hAnsi="Calibri" w:cs="Calibri"/>
                <w:b/>
                <w:sz w:val="18"/>
                <w:szCs w:val="18"/>
                <w:lang w:val="en-GB"/>
              </w:rPr>
              <w:t>%(n)</w:t>
            </w:r>
          </w:p>
        </w:tc>
      </w:tr>
      <w:tr w:rsidR="00630C79" w14:paraId="422F6D62"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6A75A605"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1 chronic condition</w:t>
            </w:r>
          </w:p>
        </w:tc>
        <w:tc>
          <w:tcPr>
            <w:tcW w:w="1984" w:type="dxa"/>
            <w:tcBorders>
              <w:top w:val="single" w:sz="4" w:space="0" w:color="auto"/>
              <w:left w:val="single" w:sz="4" w:space="0" w:color="auto"/>
              <w:bottom w:val="single" w:sz="4" w:space="0" w:color="auto"/>
              <w:right w:val="single" w:sz="4" w:space="0" w:color="auto"/>
            </w:tcBorders>
            <w:noWrap/>
            <w:hideMark/>
          </w:tcPr>
          <w:p w14:paraId="3E6EF811"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71.9 (110)</w:t>
            </w:r>
          </w:p>
        </w:tc>
      </w:tr>
      <w:tr w:rsidR="00630C79" w14:paraId="6CAC44A9"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30840DD6"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2 chronic conditions</w:t>
            </w:r>
          </w:p>
        </w:tc>
        <w:tc>
          <w:tcPr>
            <w:tcW w:w="1984" w:type="dxa"/>
            <w:tcBorders>
              <w:top w:val="single" w:sz="4" w:space="0" w:color="auto"/>
              <w:left w:val="single" w:sz="4" w:space="0" w:color="auto"/>
              <w:bottom w:val="single" w:sz="4" w:space="0" w:color="auto"/>
              <w:right w:val="single" w:sz="4" w:space="0" w:color="auto"/>
            </w:tcBorders>
            <w:noWrap/>
            <w:hideMark/>
          </w:tcPr>
          <w:p w14:paraId="55139E49"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19.6 (30)</w:t>
            </w:r>
          </w:p>
        </w:tc>
      </w:tr>
      <w:tr w:rsidR="00630C79" w14:paraId="24F1D438"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27D3080C"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3+ chronic conditions</w:t>
            </w:r>
          </w:p>
        </w:tc>
        <w:tc>
          <w:tcPr>
            <w:tcW w:w="1984" w:type="dxa"/>
            <w:tcBorders>
              <w:top w:val="single" w:sz="4" w:space="0" w:color="auto"/>
              <w:left w:val="single" w:sz="4" w:space="0" w:color="auto"/>
              <w:bottom w:val="single" w:sz="4" w:space="0" w:color="auto"/>
              <w:right w:val="single" w:sz="4" w:space="0" w:color="auto"/>
            </w:tcBorders>
            <w:noWrap/>
            <w:hideMark/>
          </w:tcPr>
          <w:p w14:paraId="65E8898D"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8.5 (13)</w:t>
            </w:r>
          </w:p>
        </w:tc>
      </w:tr>
      <w:tr w:rsidR="00630C79" w14:paraId="7152C29B"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99CCFF"/>
            <w:noWrap/>
            <w:hideMark/>
          </w:tcPr>
          <w:p w14:paraId="6C6734B1" w14:textId="77777777" w:rsidR="00630C79" w:rsidRDefault="00630C79">
            <w:pPr>
              <w:spacing w:after="0" w:line="480" w:lineRule="auto"/>
              <w:rPr>
                <w:rFonts w:ascii="Calibri" w:hAnsi="Calibri" w:cs="Calibri"/>
                <w:b/>
                <w:sz w:val="18"/>
                <w:szCs w:val="18"/>
                <w:lang w:val="en-GB"/>
              </w:rPr>
            </w:pPr>
            <w:r>
              <w:rPr>
                <w:rFonts w:ascii="Calibri" w:hAnsi="Calibri" w:cs="Calibri"/>
                <w:b/>
                <w:sz w:val="18"/>
                <w:szCs w:val="18"/>
                <w:lang w:val="en-GB"/>
              </w:rPr>
              <w:t xml:space="preserve">Study design </w:t>
            </w:r>
          </w:p>
        </w:tc>
        <w:tc>
          <w:tcPr>
            <w:tcW w:w="1984" w:type="dxa"/>
            <w:tcBorders>
              <w:top w:val="single" w:sz="4" w:space="0" w:color="auto"/>
              <w:left w:val="single" w:sz="4" w:space="0" w:color="auto"/>
              <w:bottom w:val="single" w:sz="4" w:space="0" w:color="auto"/>
              <w:right w:val="single" w:sz="4" w:space="0" w:color="auto"/>
            </w:tcBorders>
            <w:shd w:val="clear" w:color="auto" w:fill="99CCFF"/>
            <w:hideMark/>
          </w:tcPr>
          <w:p w14:paraId="4E5D6E06" w14:textId="77777777" w:rsidR="00630C79" w:rsidRDefault="00630C79">
            <w:pPr>
              <w:spacing w:after="160" w:line="480" w:lineRule="auto"/>
              <w:jc w:val="center"/>
              <w:rPr>
                <w:rFonts w:ascii="Calibri" w:hAnsi="Calibri" w:cs="Calibri"/>
                <w:b/>
                <w:sz w:val="18"/>
                <w:szCs w:val="18"/>
                <w:lang w:val="en-GB"/>
              </w:rPr>
            </w:pPr>
            <w:r>
              <w:rPr>
                <w:rFonts w:ascii="Calibri" w:hAnsi="Calibri" w:cs="Calibri"/>
                <w:b/>
                <w:sz w:val="18"/>
                <w:szCs w:val="18"/>
                <w:lang w:val="en-GB"/>
              </w:rPr>
              <w:t>%(n)</w:t>
            </w:r>
          </w:p>
        </w:tc>
      </w:tr>
      <w:tr w:rsidR="00630C79" w14:paraId="17381382"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0F0099C4" w14:textId="77777777" w:rsidR="00630C79" w:rsidRDefault="00630C79">
            <w:pPr>
              <w:spacing w:after="0" w:line="480" w:lineRule="auto"/>
              <w:rPr>
                <w:rFonts w:ascii="Calibri" w:hAnsi="Calibri" w:cs="Calibri"/>
                <w:sz w:val="18"/>
                <w:szCs w:val="18"/>
                <w:lang w:val="en-GB"/>
              </w:rPr>
            </w:pPr>
            <w:r>
              <w:rPr>
                <w:rFonts w:ascii="Calibri" w:hAnsi="Calibri" w:cs="Calibri"/>
                <w:sz w:val="18"/>
                <w:szCs w:val="18"/>
                <w:lang w:val="en-GB"/>
              </w:rPr>
              <w:t>Descriptive</w:t>
            </w:r>
          </w:p>
        </w:tc>
        <w:tc>
          <w:tcPr>
            <w:tcW w:w="1984" w:type="dxa"/>
            <w:tcBorders>
              <w:top w:val="single" w:sz="4" w:space="0" w:color="auto"/>
              <w:left w:val="single" w:sz="4" w:space="0" w:color="auto"/>
              <w:bottom w:val="single" w:sz="4" w:space="0" w:color="auto"/>
              <w:right w:val="single" w:sz="4" w:space="0" w:color="auto"/>
            </w:tcBorders>
            <w:noWrap/>
            <w:hideMark/>
          </w:tcPr>
          <w:p w14:paraId="2517A595" w14:textId="77777777" w:rsidR="00630C79" w:rsidRDefault="00630C79">
            <w:pPr>
              <w:spacing w:after="0" w:line="480" w:lineRule="auto"/>
              <w:jc w:val="center"/>
              <w:rPr>
                <w:rFonts w:ascii="Calibri" w:hAnsi="Calibri" w:cs="Calibri"/>
                <w:sz w:val="18"/>
                <w:szCs w:val="18"/>
                <w:lang w:val="en-GB"/>
              </w:rPr>
            </w:pPr>
            <w:r>
              <w:rPr>
                <w:rFonts w:ascii="Calibri" w:hAnsi="Calibri" w:cs="Calibri"/>
                <w:sz w:val="18"/>
                <w:szCs w:val="18"/>
                <w:lang w:val="en-GB"/>
              </w:rPr>
              <w:t>28.1 (43)</w:t>
            </w:r>
          </w:p>
        </w:tc>
      </w:tr>
      <w:tr w:rsidR="00630C79" w14:paraId="5043A76C"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5D51158D"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Cross-sectional</w:t>
            </w:r>
          </w:p>
        </w:tc>
        <w:tc>
          <w:tcPr>
            <w:tcW w:w="1984" w:type="dxa"/>
            <w:tcBorders>
              <w:top w:val="single" w:sz="4" w:space="0" w:color="auto"/>
              <w:left w:val="single" w:sz="4" w:space="0" w:color="auto"/>
              <w:bottom w:val="single" w:sz="4" w:space="0" w:color="auto"/>
              <w:right w:val="single" w:sz="4" w:space="0" w:color="auto"/>
            </w:tcBorders>
            <w:noWrap/>
            <w:hideMark/>
          </w:tcPr>
          <w:p w14:paraId="0AB4AC53"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15.0 (23)</w:t>
            </w:r>
          </w:p>
        </w:tc>
      </w:tr>
      <w:tr w:rsidR="00630C79" w14:paraId="30E8B6D5"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4E7AA7B6"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Cohort</w:t>
            </w:r>
          </w:p>
        </w:tc>
        <w:tc>
          <w:tcPr>
            <w:tcW w:w="1984" w:type="dxa"/>
            <w:tcBorders>
              <w:top w:val="single" w:sz="4" w:space="0" w:color="auto"/>
              <w:left w:val="single" w:sz="4" w:space="0" w:color="auto"/>
              <w:bottom w:val="single" w:sz="4" w:space="0" w:color="auto"/>
              <w:right w:val="single" w:sz="4" w:space="0" w:color="auto"/>
            </w:tcBorders>
            <w:noWrap/>
            <w:hideMark/>
          </w:tcPr>
          <w:p w14:paraId="5280C3EA"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14.4 (22)</w:t>
            </w:r>
          </w:p>
        </w:tc>
      </w:tr>
      <w:tr w:rsidR="00630C79" w14:paraId="2F337F08"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6ABAE683" w14:textId="77777777" w:rsidR="00630C79" w:rsidRDefault="00630C79">
            <w:pPr>
              <w:tabs>
                <w:tab w:val="center" w:pos="1520"/>
              </w:tabs>
              <w:spacing w:after="0" w:line="480" w:lineRule="auto"/>
              <w:rPr>
                <w:rFonts w:ascii="Calibri" w:hAnsi="Calibri" w:cs="Calibri"/>
                <w:sz w:val="18"/>
                <w:szCs w:val="18"/>
                <w:lang w:val="en-GB"/>
              </w:rPr>
            </w:pPr>
            <w:r>
              <w:rPr>
                <w:rFonts w:ascii="Calibri" w:hAnsi="Calibri" w:cs="Calibri"/>
                <w:sz w:val="18"/>
                <w:szCs w:val="18"/>
                <w:lang w:val="en-GB"/>
              </w:rPr>
              <w:t>Retrospective review</w:t>
            </w:r>
          </w:p>
        </w:tc>
        <w:tc>
          <w:tcPr>
            <w:tcW w:w="1984" w:type="dxa"/>
            <w:tcBorders>
              <w:top w:val="single" w:sz="4" w:space="0" w:color="auto"/>
              <w:left w:val="single" w:sz="4" w:space="0" w:color="auto"/>
              <w:bottom w:val="single" w:sz="4" w:space="0" w:color="auto"/>
              <w:right w:val="single" w:sz="4" w:space="0" w:color="auto"/>
            </w:tcBorders>
            <w:noWrap/>
            <w:hideMark/>
          </w:tcPr>
          <w:p w14:paraId="1F2A2754" w14:textId="77777777" w:rsidR="00630C79" w:rsidRDefault="00630C79">
            <w:pPr>
              <w:spacing w:after="0" w:line="480" w:lineRule="auto"/>
              <w:jc w:val="center"/>
              <w:rPr>
                <w:rFonts w:ascii="Calibri" w:hAnsi="Calibri" w:cs="Calibri"/>
                <w:sz w:val="18"/>
                <w:szCs w:val="18"/>
                <w:lang w:val="en-GB"/>
              </w:rPr>
            </w:pPr>
            <w:r>
              <w:rPr>
                <w:rFonts w:ascii="Calibri" w:hAnsi="Calibri" w:cs="Calibri"/>
                <w:sz w:val="18"/>
                <w:szCs w:val="18"/>
                <w:lang w:val="en-GB"/>
              </w:rPr>
              <w:t>12.4 (19)</w:t>
            </w:r>
          </w:p>
        </w:tc>
      </w:tr>
      <w:tr w:rsidR="00630C79" w14:paraId="04E0EFBC"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659D349D"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RCT</w:t>
            </w:r>
          </w:p>
        </w:tc>
        <w:tc>
          <w:tcPr>
            <w:tcW w:w="1984" w:type="dxa"/>
            <w:tcBorders>
              <w:top w:val="single" w:sz="4" w:space="0" w:color="auto"/>
              <w:left w:val="single" w:sz="4" w:space="0" w:color="auto"/>
              <w:bottom w:val="single" w:sz="4" w:space="0" w:color="auto"/>
              <w:right w:val="single" w:sz="4" w:space="0" w:color="auto"/>
            </w:tcBorders>
            <w:noWrap/>
            <w:hideMark/>
          </w:tcPr>
          <w:p w14:paraId="5AF85BA7"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8.5 (13)</w:t>
            </w:r>
          </w:p>
        </w:tc>
      </w:tr>
      <w:tr w:rsidR="00630C79" w14:paraId="33BA69C0"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4459BF83" w14:textId="77777777" w:rsidR="00630C79" w:rsidRDefault="00630C79">
            <w:pPr>
              <w:tabs>
                <w:tab w:val="center" w:pos="1520"/>
              </w:tabs>
              <w:spacing w:after="0" w:line="480" w:lineRule="auto"/>
              <w:rPr>
                <w:rFonts w:ascii="Calibri" w:hAnsi="Calibri" w:cs="Calibri"/>
                <w:sz w:val="18"/>
                <w:szCs w:val="18"/>
                <w:lang w:val="en-GB"/>
              </w:rPr>
            </w:pPr>
            <w:r>
              <w:rPr>
                <w:rFonts w:ascii="Calibri" w:hAnsi="Calibri" w:cs="Calibri"/>
                <w:sz w:val="18"/>
                <w:szCs w:val="18"/>
                <w:lang w:val="en-GB"/>
              </w:rPr>
              <w:t>Qualitative</w:t>
            </w:r>
          </w:p>
        </w:tc>
        <w:tc>
          <w:tcPr>
            <w:tcW w:w="1984" w:type="dxa"/>
            <w:tcBorders>
              <w:top w:val="single" w:sz="4" w:space="0" w:color="auto"/>
              <w:left w:val="single" w:sz="4" w:space="0" w:color="auto"/>
              <w:bottom w:val="single" w:sz="4" w:space="0" w:color="auto"/>
              <w:right w:val="single" w:sz="4" w:space="0" w:color="auto"/>
            </w:tcBorders>
            <w:noWrap/>
            <w:hideMark/>
          </w:tcPr>
          <w:p w14:paraId="4214D19E" w14:textId="77777777" w:rsidR="00630C79" w:rsidRDefault="00630C79">
            <w:pPr>
              <w:spacing w:after="0" w:line="480" w:lineRule="auto"/>
              <w:jc w:val="center"/>
              <w:rPr>
                <w:rFonts w:ascii="Calibri" w:hAnsi="Calibri" w:cs="Calibri"/>
                <w:sz w:val="18"/>
                <w:szCs w:val="18"/>
                <w:lang w:val="en-GB"/>
              </w:rPr>
            </w:pPr>
            <w:r>
              <w:rPr>
                <w:rFonts w:ascii="Calibri" w:hAnsi="Calibri" w:cs="Calibri"/>
                <w:sz w:val="18"/>
                <w:szCs w:val="18"/>
                <w:lang w:val="en-GB"/>
              </w:rPr>
              <w:t>7.8 (12)</w:t>
            </w:r>
          </w:p>
        </w:tc>
      </w:tr>
      <w:tr w:rsidR="00630C79" w14:paraId="602C4C67"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1177ABF1"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Intervention study</w:t>
            </w:r>
          </w:p>
        </w:tc>
        <w:tc>
          <w:tcPr>
            <w:tcW w:w="1984" w:type="dxa"/>
            <w:tcBorders>
              <w:top w:val="single" w:sz="4" w:space="0" w:color="auto"/>
              <w:left w:val="single" w:sz="4" w:space="0" w:color="auto"/>
              <w:bottom w:val="single" w:sz="4" w:space="0" w:color="auto"/>
              <w:right w:val="single" w:sz="4" w:space="0" w:color="auto"/>
            </w:tcBorders>
            <w:noWrap/>
            <w:hideMark/>
          </w:tcPr>
          <w:p w14:paraId="370BF114"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3.9 (6)</w:t>
            </w:r>
          </w:p>
        </w:tc>
      </w:tr>
      <w:tr w:rsidR="00630C79" w14:paraId="67D1DC94"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1E7BF7D7"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Mixed Methods</w:t>
            </w:r>
          </w:p>
        </w:tc>
        <w:tc>
          <w:tcPr>
            <w:tcW w:w="1984" w:type="dxa"/>
            <w:tcBorders>
              <w:top w:val="single" w:sz="4" w:space="0" w:color="auto"/>
              <w:left w:val="single" w:sz="4" w:space="0" w:color="auto"/>
              <w:bottom w:val="single" w:sz="4" w:space="0" w:color="auto"/>
              <w:right w:val="single" w:sz="4" w:space="0" w:color="auto"/>
            </w:tcBorders>
            <w:noWrap/>
            <w:hideMark/>
          </w:tcPr>
          <w:p w14:paraId="14DFC694"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3.3 (5)</w:t>
            </w:r>
          </w:p>
        </w:tc>
      </w:tr>
      <w:tr w:rsidR="00630C79" w14:paraId="4A587BFA"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7907F82C"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lastRenderedPageBreak/>
              <w:t>Case Series</w:t>
            </w:r>
          </w:p>
        </w:tc>
        <w:tc>
          <w:tcPr>
            <w:tcW w:w="1984" w:type="dxa"/>
            <w:tcBorders>
              <w:top w:val="single" w:sz="4" w:space="0" w:color="auto"/>
              <w:left w:val="single" w:sz="4" w:space="0" w:color="auto"/>
              <w:bottom w:val="single" w:sz="4" w:space="0" w:color="auto"/>
              <w:right w:val="single" w:sz="4" w:space="0" w:color="auto"/>
            </w:tcBorders>
            <w:noWrap/>
            <w:hideMark/>
          </w:tcPr>
          <w:p w14:paraId="41C8AB17"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2.6 (4)</w:t>
            </w:r>
          </w:p>
        </w:tc>
      </w:tr>
      <w:tr w:rsidR="00630C79" w14:paraId="72A290FE"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3F9911DE"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Case-Control</w:t>
            </w:r>
          </w:p>
        </w:tc>
        <w:tc>
          <w:tcPr>
            <w:tcW w:w="1984" w:type="dxa"/>
            <w:tcBorders>
              <w:top w:val="single" w:sz="4" w:space="0" w:color="auto"/>
              <w:left w:val="single" w:sz="4" w:space="0" w:color="auto"/>
              <w:bottom w:val="single" w:sz="4" w:space="0" w:color="auto"/>
              <w:right w:val="single" w:sz="4" w:space="0" w:color="auto"/>
            </w:tcBorders>
            <w:noWrap/>
            <w:hideMark/>
          </w:tcPr>
          <w:p w14:paraId="6E4F48A3"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1.3 (2)</w:t>
            </w:r>
          </w:p>
        </w:tc>
      </w:tr>
      <w:tr w:rsidR="00630C79" w14:paraId="00B3229A"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61A1632C"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Cost analysis</w:t>
            </w:r>
          </w:p>
        </w:tc>
        <w:tc>
          <w:tcPr>
            <w:tcW w:w="1984" w:type="dxa"/>
            <w:tcBorders>
              <w:top w:val="single" w:sz="4" w:space="0" w:color="auto"/>
              <w:left w:val="single" w:sz="4" w:space="0" w:color="auto"/>
              <w:bottom w:val="single" w:sz="4" w:space="0" w:color="auto"/>
              <w:right w:val="single" w:sz="4" w:space="0" w:color="auto"/>
            </w:tcBorders>
            <w:noWrap/>
            <w:hideMark/>
          </w:tcPr>
          <w:p w14:paraId="0766756A"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1.3 (2)</w:t>
            </w:r>
          </w:p>
        </w:tc>
      </w:tr>
      <w:tr w:rsidR="00630C79" w14:paraId="048A297E"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73431F2C"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Rapid assessment</w:t>
            </w:r>
          </w:p>
        </w:tc>
        <w:tc>
          <w:tcPr>
            <w:tcW w:w="1984" w:type="dxa"/>
            <w:tcBorders>
              <w:top w:val="single" w:sz="4" w:space="0" w:color="auto"/>
              <w:left w:val="single" w:sz="4" w:space="0" w:color="auto"/>
              <w:bottom w:val="single" w:sz="4" w:space="0" w:color="auto"/>
              <w:right w:val="single" w:sz="4" w:space="0" w:color="auto"/>
            </w:tcBorders>
            <w:noWrap/>
            <w:hideMark/>
          </w:tcPr>
          <w:p w14:paraId="710FC1C9"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0.7(1)</w:t>
            </w:r>
          </w:p>
        </w:tc>
      </w:tr>
      <w:tr w:rsidR="00630C79" w14:paraId="70A807E9"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436688C9" w14:textId="77777777" w:rsidR="00630C79" w:rsidRDefault="00630C79">
            <w:pPr>
              <w:spacing w:after="0" w:line="480" w:lineRule="auto"/>
              <w:rPr>
                <w:rFonts w:ascii="Calibri" w:hAnsi="Calibri" w:cs="Calibri"/>
                <w:sz w:val="18"/>
                <w:szCs w:val="18"/>
                <w:lang w:val="en-GB"/>
              </w:rPr>
            </w:pPr>
            <w:r>
              <w:rPr>
                <w:rFonts w:ascii="Calibri" w:hAnsi="Calibri" w:cs="Calibri"/>
                <w:sz w:val="18"/>
                <w:szCs w:val="18"/>
                <w:lang w:val="en-GB"/>
              </w:rPr>
              <w:t>Other</w:t>
            </w:r>
          </w:p>
        </w:tc>
        <w:tc>
          <w:tcPr>
            <w:tcW w:w="1984" w:type="dxa"/>
            <w:tcBorders>
              <w:top w:val="single" w:sz="4" w:space="0" w:color="auto"/>
              <w:left w:val="single" w:sz="4" w:space="0" w:color="auto"/>
              <w:bottom w:val="single" w:sz="4" w:space="0" w:color="auto"/>
              <w:right w:val="single" w:sz="4" w:space="0" w:color="auto"/>
            </w:tcBorders>
            <w:noWrap/>
            <w:hideMark/>
          </w:tcPr>
          <w:p w14:paraId="4F9A61D5" w14:textId="77777777" w:rsidR="00630C79" w:rsidRDefault="00630C79">
            <w:pPr>
              <w:spacing w:after="0" w:line="480" w:lineRule="auto"/>
              <w:jc w:val="center"/>
              <w:rPr>
                <w:rFonts w:ascii="Calibri" w:hAnsi="Calibri" w:cs="Calibri"/>
                <w:sz w:val="18"/>
                <w:szCs w:val="18"/>
                <w:lang w:val="en-GB"/>
              </w:rPr>
            </w:pPr>
            <w:r>
              <w:rPr>
                <w:rFonts w:ascii="Calibri" w:hAnsi="Calibri" w:cs="Calibri"/>
                <w:sz w:val="18"/>
                <w:szCs w:val="18"/>
                <w:lang w:val="en-GB"/>
              </w:rPr>
              <w:t>0.7 (1)</w:t>
            </w:r>
          </w:p>
        </w:tc>
      </w:tr>
      <w:tr w:rsidR="00630C79" w14:paraId="501112AF" w14:textId="77777777" w:rsidTr="00630C79">
        <w:trPr>
          <w:trHeight w:val="300"/>
        </w:trPr>
        <w:tc>
          <w:tcPr>
            <w:tcW w:w="5240" w:type="dxa"/>
            <w:gridSpan w:val="2"/>
            <w:tcBorders>
              <w:top w:val="single" w:sz="4" w:space="0" w:color="auto"/>
              <w:left w:val="single" w:sz="4" w:space="0" w:color="auto"/>
              <w:bottom w:val="single" w:sz="4" w:space="0" w:color="auto"/>
              <w:right w:val="single" w:sz="4" w:space="0" w:color="auto"/>
            </w:tcBorders>
            <w:shd w:val="clear" w:color="auto" w:fill="99CCFF"/>
            <w:noWrap/>
            <w:hideMark/>
          </w:tcPr>
          <w:p w14:paraId="7944662F" w14:textId="77777777" w:rsidR="00630C79" w:rsidRDefault="00630C79">
            <w:pPr>
              <w:spacing w:after="160" w:line="480" w:lineRule="auto"/>
              <w:rPr>
                <w:rFonts w:ascii="Calibri" w:hAnsi="Calibri" w:cs="Calibri"/>
                <w:b/>
                <w:sz w:val="18"/>
                <w:szCs w:val="18"/>
                <w:lang w:val="en-GB"/>
              </w:rPr>
            </w:pPr>
            <w:r>
              <w:rPr>
                <w:rFonts w:ascii="Calibri" w:hAnsi="Calibri" w:cs="Calibri"/>
                <w:b/>
                <w:sz w:val="18"/>
                <w:szCs w:val="18"/>
                <w:lang w:val="en-GB"/>
              </w:rPr>
              <w:t>Number of participants covered</w:t>
            </w:r>
          </w:p>
        </w:tc>
      </w:tr>
      <w:tr w:rsidR="00630C79" w14:paraId="37D20A09" w14:textId="77777777" w:rsidTr="00630C79">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3A0695EC"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Median (min – max)</w:t>
            </w:r>
          </w:p>
        </w:tc>
        <w:tc>
          <w:tcPr>
            <w:tcW w:w="1984" w:type="dxa"/>
            <w:tcBorders>
              <w:top w:val="single" w:sz="4" w:space="0" w:color="auto"/>
              <w:left w:val="single" w:sz="4" w:space="0" w:color="auto"/>
              <w:bottom w:val="single" w:sz="4" w:space="0" w:color="auto"/>
              <w:right w:val="single" w:sz="4" w:space="0" w:color="auto"/>
            </w:tcBorders>
            <w:noWrap/>
            <w:hideMark/>
          </w:tcPr>
          <w:p w14:paraId="29B24A1D"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133 (2 – 58,000)</w:t>
            </w:r>
          </w:p>
        </w:tc>
      </w:tr>
      <w:tr w:rsidR="00630C79" w14:paraId="647C5756" w14:textId="77777777" w:rsidTr="00630C79">
        <w:trPr>
          <w:trHeight w:val="330"/>
        </w:trPr>
        <w:tc>
          <w:tcPr>
            <w:tcW w:w="5240" w:type="dxa"/>
            <w:gridSpan w:val="2"/>
            <w:tcBorders>
              <w:top w:val="single" w:sz="4" w:space="0" w:color="auto"/>
              <w:left w:val="single" w:sz="4" w:space="0" w:color="auto"/>
              <w:bottom w:val="single" w:sz="4" w:space="0" w:color="auto"/>
              <w:right w:val="single" w:sz="4" w:space="0" w:color="auto"/>
            </w:tcBorders>
            <w:shd w:val="clear" w:color="auto" w:fill="CCECFF"/>
            <w:noWrap/>
            <w:hideMark/>
          </w:tcPr>
          <w:p w14:paraId="0FD7CA66" w14:textId="77777777" w:rsidR="00630C79" w:rsidRDefault="00630C79">
            <w:pPr>
              <w:spacing w:after="160" w:line="480" w:lineRule="auto"/>
              <w:rPr>
                <w:rFonts w:ascii="Calibri" w:hAnsi="Calibri" w:cs="Calibri"/>
                <w:b/>
                <w:sz w:val="18"/>
                <w:szCs w:val="18"/>
                <w:lang w:val="en-GB"/>
              </w:rPr>
            </w:pPr>
            <w:r>
              <w:rPr>
                <w:rFonts w:ascii="Calibri" w:hAnsi="Calibri" w:cs="Calibri"/>
                <w:b/>
                <w:sz w:val="18"/>
                <w:szCs w:val="18"/>
                <w:lang w:val="en-GB"/>
              </w:rPr>
              <w:t>Proportion of integrated chronic conditions covered ^  % (n)</w:t>
            </w:r>
          </w:p>
        </w:tc>
      </w:tr>
      <w:tr w:rsidR="00630C79" w14:paraId="03EF40CB"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112F657F"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Substance or alcohol misuse</w:t>
            </w:r>
          </w:p>
        </w:tc>
        <w:tc>
          <w:tcPr>
            <w:tcW w:w="1984" w:type="dxa"/>
            <w:tcBorders>
              <w:top w:val="single" w:sz="4" w:space="0" w:color="auto"/>
              <w:left w:val="single" w:sz="4" w:space="0" w:color="auto"/>
              <w:bottom w:val="single" w:sz="4" w:space="0" w:color="auto"/>
              <w:right w:val="single" w:sz="4" w:space="0" w:color="auto"/>
            </w:tcBorders>
            <w:noWrap/>
            <w:hideMark/>
          </w:tcPr>
          <w:p w14:paraId="62557826"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47.7 (73)</w:t>
            </w:r>
          </w:p>
        </w:tc>
      </w:tr>
      <w:tr w:rsidR="00630C79" w14:paraId="5DA6B4B3"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0C95704F"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Mental Health</w:t>
            </w:r>
          </w:p>
        </w:tc>
        <w:tc>
          <w:tcPr>
            <w:tcW w:w="1984" w:type="dxa"/>
            <w:tcBorders>
              <w:top w:val="single" w:sz="4" w:space="0" w:color="auto"/>
              <w:left w:val="single" w:sz="4" w:space="0" w:color="auto"/>
              <w:bottom w:val="single" w:sz="4" w:space="0" w:color="auto"/>
              <w:right w:val="single" w:sz="4" w:space="0" w:color="auto"/>
            </w:tcBorders>
            <w:noWrap/>
            <w:hideMark/>
          </w:tcPr>
          <w:p w14:paraId="5C0241E4"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29.5 (45)</w:t>
            </w:r>
          </w:p>
        </w:tc>
      </w:tr>
      <w:tr w:rsidR="00630C79" w14:paraId="62648F71" w14:textId="77777777" w:rsidTr="00630C79">
        <w:trPr>
          <w:trHeight w:val="378"/>
        </w:trPr>
        <w:tc>
          <w:tcPr>
            <w:tcW w:w="3256" w:type="dxa"/>
            <w:tcBorders>
              <w:top w:val="single" w:sz="4" w:space="0" w:color="auto"/>
              <w:left w:val="single" w:sz="4" w:space="0" w:color="auto"/>
              <w:bottom w:val="single" w:sz="4" w:space="0" w:color="auto"/>
              <w:right w:val="single" w:sz="4" w:space="0" w:color="auto"/>
            </w:tcBorders>
            <w:noWrap/>
            <w:hideMark/>
          </w:tcPr>
          <w:p w14:paraId="5F6F0DF1"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Cancer</w:t>
            </w:r>
          </w:p>
        </w:tc>
        <w:tc>
          <w:tcPr>
            <w:tcW w:w="1984" w:type="dxa"/>
            <w:tcBorders>
              <w:top w:val="single" w:sz="4" w:space="0" w:color="auto"/>
              <w:left w:val="single" w:sz="4" w:space="0" w:color="auto"/>
              <w:bottom w:val="single" w:sz="4" w:space="0" w:color="auto"/>
              <w:right w:val="single" w:sz="4" w:space="0" w:color="auto"/>
            </w:tcBorders>
            <w:noWrap/>
            <w:hideMark/>
          </w:tcPr>
          <w:p w14:paraId="4276CB5D"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19.0 (29)</w:t>
            </w:r>
          </w:p>
        </w:tc>
      </w:tr>
      <w:tr w:rsidR="00630C79" w14:paraId="14E1692E" w14:textId="77777777" w:rsidTr="00630C79">
        <w:trPr>
          <w:trHeight w:val="378"/>
        </w:trPr>
        <w:tc>
          <w:tcPr>
            <w:tcW w:w="3256" w:type="dxa"/>
            <w:tcBorders>
              <w:top w:val="single" w:sz="4" w:space="0" w:color="auto"/>
              <w:left w:val="single" w:sz="4" w:space="0" w:color="auto"/>
              <w:bottom w:val="single" w:sz="4" w:space="0" w:color="auto"/>
              <w:right w:val="single" w:sz="4" w:space="0" w:color="auto"/>
            </w:tcBorders>
            <w:noWrap/>
            <w:hideMark/>
          </w:tcPr>
          <w:p w14:paraId="46DFC807"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Hepatitis or liver disease</w:t>
            </w:r>
          </w:p>
        </w:tc>
        <w:tc>
          <w:tcPr>
            <w:tcW w:w="1984" w:type="dxa"/>
            <w:tcBorders>
              <w:top w:val="single" w:sz="4" w:space="0" w:color="auto"/>
              <w:left w:val="single" w:sz="4" w:space="0" w:color="auto"/>
              <w:bottom w:val="single" w:sz="4" w:space="0" w:color="auto"/>
              <w:right w:val="single" w:sz="4" w:space="0" w:color="auto"/>
            </w:tcBorders>
            <w:noWrap/>
            <w:hideMark/>
          </w:tcPr>
          <w:p w14:paraId="1209968D"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10.4 (11)</w:t>
            </w:r>
          </w:p>
        </w:tc>
      </w:tr>
      <w:tr w:rsidR="00630C79" w14:paraId="3226ADED"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268CC7E7"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 xml:space="preserve">Diabetes, hypertension or CVD </w:t>
            </w:r>
          </w:p>
        </w:tc>
        <w:tc>
          <w:tcPr>
            <w:tcW w:w="1984" w:type="dxa"/>
            <w:tcBorders>
              <w:top w:val="single" w:sz="4" w:space="0" w:color="auto"/>
              <w:left w:val="single" w:sz="4" w:space="0" w:color="auto"/>
              <w:bottom w:val="single" w:sz="4" w:space="0" w:color="auto"/>
              <w:right w:val="single" w:sz="4" w:space="0" w:color="auto"/>
            </w:tcBorders>
            <w:noWrap/>
            <w:hideMark/>
          </w:tcPr>
          <w:p w14:paraId="01DDB99F"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11.1 (17)</w:t>
            </w:r>
          </w:p>
        </w:tc>
      </w:tr>
      <w:tr w:rsidR="00630C79" w14:paraId="23C8325D" w14:textId="77777777" w:rsidTr="00630C79">
        <w:trPr>
          <w:trHeight w:val="330"/>
        </w:trPr>
        <w:tc>
          <w:tcPr>
            <w:tcW w:w="3256" w:type="dxa"/>
            <w:tcBorders>
              <w:top w:val="single" w:sz="4" w:space="0" w:color="auto"/>
              <w:left w:val="single" w:sz="4" w:space="0" w:color="auto"/>
              <w:bottom w:val="single" w:sz="4" w:space="0" w:color="auto"/>
              <w:right w:val="single" w:sz="4" w:space="0" w:color="auto"/>
            </w:tcBorders>
            <w:noWrap/>
            <w:hideMark/>
          </w:tcPr>
          <w:p w14:paraId="10EB3A8A" w14:textId="77777777" w:rsidR="00630C79" w:rsidRDefault="00630C79">
            <w:pPr>
              <w:spacing w:after="160" w:line="480" w:lineRule="auto"/>
              <w:rPr>
                <w:rFonts w:ascii="Calibri" w:hAnsi="Calibri" w:cs="Calibri"/>
                <w:sz w:val="18"/>
                <w:szCs w:val="18"/>
                <w:lang w:val="en-GB"/>
              </w:rPr>
            </w:pPr>
            <w:r>
              <w:rPr>
                <w:rFonts w:ascii="Calibri" w:hAnsi="Calibri" w:cs="Calibri"/>
                <w:sz w:val="18"/>
                <w:szCs w:val="18"/>
                <w:lang w:val="en-GB"/>
              </w:rPr>
              <w:t>Chronic kidney disease</w:t>
            </w:r>
          </w:p>
        </w:tc>
        <w:tc>
          <w:tcPr>
            <w:tcW w:w="1984" w:type="dxa"/>
            <w:tcBorders>
              <w:top w:val="single" w:sz="4" w:space="0" w:color="auto"/>
              <w:left w:val="single" w:sz="4" w:space="0" w:color="auto"/>
              <w:bottom w:val="single" w:sz="4" w:space="0" w:color="auto"/>
              <w:right w:val="single" w:sz="4" w:space="0" w:color="auto"/>
            </w:tcBorders>
            <w:noWrap/>
            <w:hideMark/>
          </w:tcPr>
          <w:p w14:paraId="2B3177A8" w14:textId="77777777" w:rsidR="00630C79" w:rsidRDefault="00630C79">
            <w:pPr>
              <w:spacing w:after="160" w:line="480" w:lineRule="auto"/>
              <w:jc w:val="center"/>
              <w:rPr>
                <w:rFonts w:ascii="Calibri" w:hAnsi="Calibri" w:cs="Calibri"/>
                <w:sz w:val="18"/>
                <w:szCs w:val="18"/>
                <w:lang w:val="en-GB"/>
              </w:rPr>
            </w:pPr>
            <w:r>
              <w:rPr>
                <w:rFonts w:ascii="Calibri" w:hAnsi="Calibri" w:cs="Calibri"/>
                <w:sz w:val="18"/>
                <w:szCs w:val="18"/>
                <w:lang w:val="en-GB"/>
              </w:rPr>
              <w:t>0.7 (1)</w:t>
            </w:r>
          </w:p>
        </w:tc>
      </w:tr>
    </w:tbl>
    <w:p w14:paraId="5240D474" w14:textId="77777777" w:rsidR="00630C79" w:rsidRDefault="00630C79" w:rsidP="00630C79">
      <w:pPr>
        <w:spacing w:after="0" w:line="480" w:lineRule="auto"/>
        <w:rPr>
          <w:rFonts w:ascii="Calibri" w:hAnsi="Calibri" w:cs="Calibri"/>
          <w:i/>
        </w:rPr>
      </w:pPr>
      <w:r>
        <w:rPr>
          <w:rFonts w:ascii="Calibri" w:hAnsi="Calibri" w:cs="Calibri"/>
          <w:i/>
        </w:rPr>
        <w:t>$besides the HIV support delivered</w:t>
      </w:r>
    </w:p>
    <w:p w14:paraId="1C234899" w14:textId="77777777" w:rsidR="00630C79" w:rsidRDefault="00630C79" w:rsidP="00630C79">
      <w:pPr>
        <w:spacing w:after="0" w:line="480" w:lineRule="auto"/>
        <w:rPr>
          <w:rFonts w:ascii="Calibri" w:hAnsi="Calibri" w:cs="Calibri"/>
          <w:i/>
        </w:rPr>
      </w:pPr>
      <w:r>
        <w:rPr>
          <w:rFonts w:ascii="Calibri" w:hAnsi="Calibri" w:cs="Calibri"/>
          <w:i/>
        </w:rPr>
        <w:t>^several integration models included more than one chronic condition</w:t>
      </w:r>
    </w:p>
    <w:p w14:paraId="10A4E2FC" w14:textId="77777777" w:rsidR="00630C79" w:rsidRDefault="00630C79" w:rsidP="00630C79">
      <w:pPr>
        <w:spacing w:after="0" w:line="480" w:lineRule="auto"/>
        <w:rPr>
          <w:rFonts w:ascii="Calibri" w:hAnsi="Calibri" w:cs="Calibri"/>
          <w:b/>
        </w:rPr>
      </w:pPr>
    </w:p>
    <w:p w14:paraId="20A4A960" w14:textId="77777777" w:rsidR="00630C79" w:rsidRDefault="00630C79" w:rsidP="00630C79">
      <w:pPr>
        <w:spacing w:after="0" w:line="480" w:lineRule="auto"/>
        <w:rPr>
          <w:rFonts w:ascii="Calibri" w:hAnsi="Calibri" w:cs="Calibri"/>
          <w:b/>
        </w:rPr>
        <w:sectPr w:rsidR="00630C79">
          <w:pgSz w:w="11900" w:h="16840"/>
          <w:pgMar w:top="1440" w:right="1800" w:bottom="1440" w:left="1800" w:header="708" w:footer="708" w:gutter="0"/>
          <w:cols w:space="720"/>
        </w:sectPr>
      </w:pPr>
    </w:p>
    <w:p w14:paraId="68029AD2" w14:textId="77777777" w:rsidR="00630C79" w:rsidRDefault="00630C79" w:rsidP="00630C79">
      <w:pPr>
        <w:spacing w:after="0" w:line="480" w:lineRule="auto"/>
        <w:rPr>
          <w:rFonts w:ascii="Calibri" w:hAnsi="Calibri" w:cs="Calibri"/>
          <w:b/>
        </w:rPr>
      </w:pPr>
      <w:r>
        <w:rPr>
          <w:rFonts w:ascii="Calibri" w:hAnsi="Calibri" w:cs="Calibri"/>
          <w:b/>
        </w:rPr>
        <w:lastRenderedPageBreak/>
        <w:t>Table A3: Adapted data extraction table (attached as a separate Excel file)</w:t>
      </w:r>
    </w:p>
    <w:p w14:paraId="46FA470D" w14:textId="77777777" w:rsidR="00630C79" w:rsidRDefault="00630C79" w:rsidP="00630C79">
      <w:pPr>
        <w:spacing w:after="0" w:line="480" w:lineRule="auto"/>
        <w:rPr>
          <w:rFonts w:ascii="Calibri" w:hAnsi="Calibri" w:cs="Calibri"/>
          <w:b/>
        </w:rPr>
      </w:pPr>
    </w:p>
    <w:p w14:paraId="0A84929F" w14:textId="77777777" w:rsidR="00630C79" w:rsidRDefault="00630C79" w:rsidP="00630C79">
      <w:pPr>
        <w:spacing w:after="0" w:line="480" w:lineRule="auto"/>
        <w:rPr>
          <w:rFonts w:ascii="Calibri" w:hAnsi="Calibri" w:cs="Calibri"/>
          <w:b/>
        </w:rPr>
      </w:pPr>
    </w:p>
    <w:p w14:paraId="1AF98986" w14:textId="77777777" w:rsidR="00630C79" w:rsidRDefault="00630C79" w:rsidP="00630C79">
      <w:pPr>
        <w:spacing w:after="0" w:line="480" w:lineRule="auto"/>
        <w:rPr>
          <w:rFonts w:ascii="Calibri" w:hAnsi="Calibri" w:cs="Calibri"/>
          <w:b/>
        </w:rPr>
        <w:sectPr w:rsidR="00630C79">
          <w:pgSz w:w="11900" w:h="16840"/>
          <w:pgMar w:top="1440" w:right="1800" w:bottom="1440" w:left="1800" w:header="708" w:footer="708" w:gutter="0"/>
          <w:cols w:space="720"/>
        </w:sectPr>
      </w:pPr>
    </w:p>
    <w:p w14:paraId="721D9026" w14:textId="77777777" w:rsidR="00630C79" w:rsidRDefault="00630C79" w:rsidP="00630C79">
      <w:pPr>
        <w:spacing w:after="0" w:line="480" w:lineRule="auto"/>
        <w:rPr>
          <w:rFonts w:ascii="Calibri" w:hAnsi="Calibri"/>
          <w:b/>
        </w:rPr>
      </w:pPr>
      <w:r>
        <w:rPr>
          <w:rFonts w:ascii="Calibri" w:hAnsi="Calibri" w:cs="Calibri"/>
          <w:b/>
        </w:rPr>
        <w:lastRenderedPageBreak/>
        <w:t>Table A4 : Key emerging facilitators and barriers for each building block of health system (not</w:t>
      </w:r>
      <w:r>
        <w:rPr>
          <w:rFonts w:ascii="Calibri" w:hAnsi="Calibri"/>
          <w:b/>
        </w:rPr>
        <w:t xml:space="preserve"> exhaustive)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6"/>
        <w:gridCol w:w="3078"/>
        <w:gridCol w:w="3152"/>
      </w:tblGrid>
      <w:tr w:rsidR="00630C79" w14:paraId="0CF0FEC5"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73300407" w14:textId="77777777" w:rsidR="00630C79" w:rsidRDefault="00630C79">
            <w:pPr>
              <w:spacing w:after="0" w:line="480" w:lineRule="auto"/>
              <w:rPr>
                <w:rFonts w:ascii="Calibri" w:hAnsi="Calibri" w:cs="Calibri"/>
                <w:lang w:val="en-GB"/>
              </w:rPr>
            </w:pPr>
            <w:r>
              <w:rPr>
                <w:rFonts w:ascii="Calibri" w:hAnsi="Calibri" w:cs="Calibri"/>
                <w:sz w:val="22"/>
                <w:szCs w:val="22"/>
                <w:lang w:val="en-GB"/>
              </w:rPr>
              <w:t>Block</w:t>
            </w:r>
          </w:p>
        </w:tc>
        <w:tc>
          <w:tcPr>
            <w:tcW w:w="1707" w:type="pct"/>
            <w:tcBorders>
              <w:top w:val="single" w:sz="4" w:space="0" w:color="auto"/>
              <w:left w:val="single" w:sz="4" w:space="0" w:color="auto"/>
              <w:bottom w:val="single" w:sz="4" w:space="0" w:color="auto"/>
              <w:right w:val="single" w:sz="4" w:space="0" w:color="auto"/>
            </w:tcBorders>
            <w:hideMark/>
          </w:tcPr>
          <w:p w14:paraId="1417750F" w14:textId="77777777" w:rsidR="00630C79" w:rsidRDefault="00630C79">
            <w:pPr>
              <w:spacing w:after="0" w:line="480" w:lineRule="auto"/>
              <w:rPr>
                <w:rFonts w:ascii="Calibri" w:hAnsi="Calibri" w:cs="Calibri"/>
                <w:lang w:val="en-GB"/>
              </w:rPr>
            </w:pPr>
            <w:r>
              <w:rPr>
                <w:rFonts w:ascii="Calibri" w:hAnsi="Calibri" w:cs="Calibri"/>
                <w:sz w:val="22"/>
                <w:szCs w:val="22"/>
                <w:lang w:val="en-GB"/>
              </w:rPr>
              <w:t>Facilitators</w:t>
            </w:r>
          </w:p>
        </w:tc>
        <w:tc>
          <w:tcPr>
            <w:tcW w:w="1748" w:type="pct"/>
            <w:tcBorders>
              <w:top w:val="single" w:sz="4" w:space="0" w:color="auto"/>
              <w:left w:val="single" w:sz="4" w:space="0" w:color="auto"/>
              <w:bottom w:val="single" w:sz="4" w:space="0" w:color="auto"/>
              <w:right w:val="single" w:sz="4" w:space="0" w:color="auto"/>
            </w:tcBorders>
            <w:hideMark/>
          </w:tcPr>
          <w:p w14:paraId="62F2854E" w14:textId="77777777" w:rsidR="00630C79" w:rsidRDefault="00630C79">
            <w:pPr>
              <w:spacing w:after="0" w:line="480" w:lineRule="auto"/>
              <w:rPr>
                <w:rFonts w:ascii="Calibri" w:hAnsi="Calibri" w:cs="Calibri"/>
                <w:lang w:val="en-GB"/>
              </w:rPr>
            </w:pPr>
            <w:r>
              <w:rPr>
                <w:rFonts w:ascii="Calibri" w:hAnsi="Calibri" w:cs="Calibri"/>
                <w:sz w:val="22"/>
                <w:szCs w:val="22"/>
                <w:lang w:val="en-GB"/>
              </w:rPr>
              <w:t>Barriers</w:t>
            </w:r>
          </w:p>
        </w:tc>
      </w:tr>
      <w:tr w:rsidR="00630C79" w14:paraId="19B5F5B6"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146A8198" w14:textId="77777777" w:rsidR="00630C79" w:rsidRDefault="00630C79">
            <w:pPr>
              <w:spacing w:after="0" w:line="480" w:lineRule="auto"/>
              <w:rPr>
                <w:rFonts w:ascii="Calibri" w:hAnsi="Calibri" w:cs="Calibri"/>
                <w:lang w:val="en-GB"/>
              </w:rPr>
            </w:pPr>
            <w:r>
              <w:rPr>
                <w:rFonts w:ascii="Calibri" w:hAnsi="Calibri" w:cs="Calibri"/>
                <w:sz w:val="22"/>
                <w:szCs w:val="22"/>
                <w:lang w:val="en-GB"/>
              </w:rPr>
              <w:t xml:space="preserve">Service delivery </w:t>
            </w:r>
          </w:p>
        </w:tc>
        <w:tc>
          <w:tcPr>
            <w:tcW w:w="1707" w:type="pct"/>
            <w:tcBorders>
              <w:top w:val="single" w:sz="4" w:space="0" w:color="auto"/>
              <w:left w:val="single" w:sz="4" w:space="0" w:color="auto"/>
              <w:bottom w:val="single" w:sz="4" w:space="0" w:color="auto"/>
              <w:right w:val="single" w:sz="4" w:space="0" w:color="auto"/>
            </w:tcBorders>
            <w:hideMark/>
          </w:tcPr>
          <w:p w14:paraId="54FA5645"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w:t>
            </w:r>
            <w:r>
              <w:rPr>
                <w:rStyle w:val="FootnoteReference"/>
                <w:rFonts w:ascii="Calibri" w:hAnsi="Calibri" w:cs="Calibri"/>
                <w:sz w:val="22"/>
                <w:szCs w:val="22"/>
                <w:lang w:val="en-GB"/>
              </w:rPr>
              <w:footnoteReference w:id="1"/>
            </w:r>
            <w:r>
              <w:rPr>
                <w:rFonts w:ascii="Calibri" w:hAnsi="Calibri" w:cs="Calibri"/>
                <w:sz w:val="22"/>
                <w:szCs w:val="22"/>
                <w:lang w:val="en-GB"/>
              </w:rPr>
              <w:t>=99 (63.9%)</w:t>
            </w:r>
          </w:p>
        </w:tc>
        <w:tc>
          <w:tcPr>
            <w:tcW w:w="1748" w:type="pct"/>
            <w:tcBorders>
              <w:top w:val="single" w:sz="4" w:space="0" w:color="auto"/>
              <w:left w:val="single" w:sz="4" w:space="0" w:color="auto"/>
              <w:bottom w:val="single" w:sz="4" w:space="0" w:color="auto"/>
              <w:right w:val="single" w:sz="4" w:space="0" w:color="auto"/>
            </w:tcBorders>
            <w:hideMark/>
          </w:tcPr>
          <w:p w14:paraId="22CC7BCC"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N=86 (55.5%)</w:t>
            </w:r>
          </w:p>
        </w:tc>
      </w:tr>
      <w:tr w:rsidR="00630C79" w14:paraId="2475F5B2" w14:textId="77777777" w:rsidTr="00630C79">
        <w:tc>
          <w:tcPr>
            <w:tcW w:w="1545" w:type="pct"/>
            <w:tcBorders>
              <w:top w:val="single" w:sz="4" w:space="0" w:color="auto"/>
              <w:left w:val="single" w:sz="4" w:space="0" w:color="auto"/>
              <w:bottom w:val="single" w:sz="4" w:space="0" w:color="auto"/>
              <w:right w:val="single" w:sz="4" w:space="0" w:color="auto"/>
            </w:tcBorders>
          </w:tcPr>
          <w:p w14:paraId="74A00E39"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3B4E8902"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collaboration between providers</w:t>
            </w:r>
          </w:p>
        </w:tc>
        <w:tc>
          <w:tcPr>
            <w:tcW w:w="1748" w:type="pct"/>
            <w:tcBorders>
              <w:top w:val="single" w:sz="4" w:space="0" w:color="auto"/>
              <w:left w:val="single" w:sz="4" w:space="0" w:color="auto"/>
              <w:bottom w:val="single" w:sz="4" w:space="0" w:color="auto"/>
              <w:right w:val="single" w:sz="4" w:space="0" w:color="auto"/>
            </w:tcBorders>
            <w:hideMark/>
          </w:tcPr>
          <w:p w14:paraId="4EEAE592"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Referral and linkage to follow up treatment</w:t>
            </w:r>
          </w:p>
        </w:tc>
      </w:tr>
      <w:tr w:rsidR="00630C79" w14:paraId="5E813573" w14:textId="77777777" w:rsidTr="00630C79">
        <w:tc>
          <w:tcPr>
            <w:tcW w:w="1545" w:type="pct"/>
            <w:tcBorders>
              <w:top w:val="single" w:sz="4" w:space="0" w:color="auto"/>
              <w:left w:val="single" w:sz="4" w:space="0" w:color="auto"/>
              <w:bottom w:val="single" w:sz="4" w:space="0" w:color="auto"/>
              <w:right w:val="single" w:sz="4" w:space="0" w:color="auto"/>
            </w:tcBorders>
          </w:tcPr>
          <w:p w14:paraId="5C5F7778"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tcPr>
          <w:p w14:paraId="55770D36"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Coordination (of services) and case management </w:t>
            </w:r>
          </w:p>
          <w:p w14:paraId="5342A98E" w14:textId="77777777" w:rsidR="00630C79" w:rsidRDefault="00630C79">
            <w:pPr>
              <w:spacing w:after="0" w:line="480" w:lineRule="auto"/>
              <w:contextualSpacing/>
              <w:rPr>
                <w:rFonts w:ascii="Calibri" w:hAnsi="Calibri" w:cs="Calibri"/>
                <w:lang w:val="en-GB" w:eastAsia="en-GB"/>
              </w:rPr>
            </w:pPr>
          </w:p>
          <w:p w14:paraId="3F6F9DBA" w14:textId="77777777" w:rsidR="00630C79" w:rsidRDefault="00630C79">
            <w:pPr>
              <w:spacing w:after="0" w:line="480" w:lineRule="auto"/>
              <w:contextualSpacing/>
              <w:rPr>
                <w:rFonts w:ascii="Calibri" w:hAnsi="Calibri" w:cs="Calibri"/>
                <w:lang w:val="en-GB" w:eastAsia="en-GB"/>
              </w:rPr>
            </w:pPr>
          </w:p>
        </w:tc>
        <w:tc>
          <w:tcPr>
            <w:tcW w:w="1748" w:type="pct"/>
            <w:tcBorders>
              <w:top w:val="single" w:sz="4" w:space="0" w:color="auto"/>
              <w:left w:val="single" w:sz="4" w:space="0" w:color="auto"/>
              <w:bottom w:val="single" w:sz="4" w:space="0" w:color="auto"/>
              <w:right w:val="single" w:sz="4" w:space="0" w:color="auto"/>
            </w:tcBorders>
            <w:hideMark/>
          </w:tcPr>
          <w:p w14:paraId="3802CD0D"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Bureaucracy, lack of access to data limits effectiveness, follow up and evaluation </w:t>
            </w:r>
          </w:p>
        </w:tc>
      </w:tr>
      <w:tr w:rsidR="00630C79" w14:paraId="33C628ED" w14:textId="77777777" w:rsidTr="00630C79">
        <w:tc>
          <w:tcPr>
            <w:tcW w:w="1545" w:type="pct"/>
            <w:tcBorders>
              <w:top w:val="single" w:sz="4" w:space="0" w:color="auto"/>
              <w:left w:val="single" w:sz="4" w:space="0" w:color="auto"/>
              <w:bottom w:val="single" w:sz="4" w:space="0" w:color="auto"/>
              <w:right w:val="single" w:sz="4" w:space="0" w:color="auto"/>
            </w:tcBorders>
          </w:tcPr>
          <w:p w14:paraId="1DEC72CB"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2FC8C72"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Workforce -training and supervision of staff</w:t>
            </w:r>
          </w:p>
        </w:tc>
        <w:tc>
          <w:tcPr>
            <w:tcW w:w="1748" w:type="pct"/>
            <w:tcBorders>
              <w:top w:val="single" w:sz="4" w:space="0" w:color="auto"/>
              <w:left w:val="single" w:sz="4" w:space="0" w:color="auto"/>
              <w:bottom w:val="single" w:sz="4" w:space="0" w:color="auto"/>
              <w:right w:val="single" w:sz="4" w:space="0" w:color="auto"/>
            </w:tcBorders>
            <w:hideMark/>
          </w:tcPr>
          <w:p w14:paraId="7DA4BBD0"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Staff education, skills and knowledge</w:t>
            </w:r>
          </w:p>
        </w:tc>
      </w:tr>
      <w:tr w:rsidR="00630C79" w14:paraId="3024F1A6" w14:textId="77777777" w:rsidTr="00630C79">
        <w:tc>
          <w:tcPr>
            <w:tcW w:w="1545" w:type="pct"/>
            <w:tcBorders>
              <w:top w:val="single" w:sz="4" w:space="0" w:color="auto"/>
              <w:left w:val="single" w:sz="4" w:space="0" w:color="auto"/>
              <w:bottom w:val="single" w:sz="4" w:space="0" w:color="auto"/>
              <w:right w:val="single" w:sz="4" w:space="0" w:color="auto"/>
            </w:tcBorders>
          </w:tcPr>
          <w:p w14:paraId="541CEA6E"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tcPr>
          <w:p w14:paraId="745A7219"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Accessibility – location, setting</w:t>
            </w:r>
          </w:p>
          <w:p w14:paraId="4CD817C0" w14:textId="77777777" w:rsidR="00630C79" w:rsidRDefault="00630C79">
            <w:pPr>
              <w:spacing w:after="0" w:line="480" w:lineRule="auto"/>
              <w:contextualSpacing/>
              <w:rPr>
                <w:rFonts w:ascii="Calibri" w:hAnsi="Calibri" w:cs="Calibri"/>
                <w:lang w:val="en-GB" w:eastAsia="en-GB"/>
              </w:rPr>
            </w:pPr>
          </w:p>
        </w:tc>
        <w:tc>
          <w:tcPr>
            <w:tcW w:w="1748" w:type="pct"/>
            <w:tcBorders>
              <w:top w:val="single" w:sz="4" w:space="0" w:color="auto"/>
              <w:left w:val="single" w:sz="4" w:space="0" w:color="auto"/>
              <w:bottom w:val="single" w:sz="4" w:space="0" w:color="auto"/>
              <w:right w:val="single" w:sz="4" w:space="0" w:color="auto"/>
            </w:tcBorders>
            <w:hideMark/>
          </w:tcPr>
          <w:p w14:paraId="19140588"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Resources – set up and sustaining and expanding services, time</w:t>
            </w:r>
          </w:p>
        </w:tc>
      </w:tr>
      <w:tr w:rsidR="00630C79" w14:paraId="34D5FF37" w14:textId="77777777" w:rsidTr="00630C79">
        <w:tc>
          <w:tcPr>
            <w:tcW w:w="1545" w:type="pct"/>
            <w:tcBorders>
              <w:top w:val="single" w:sz="4" w:space="0" w:color="auto"/>
              <w:left w:val="single" w:sz="4" w:space="0" w:color="auto"/>
              <w:bottom w:val="single" w:sz="4" w:space="0" w:color="auto"/>
              <w:right w:val="single" w:sz="4" w:space="0" w:color="auto"/>
            </w:tcBorders>
          </w:tcPr>
          <w:p w14:paraId="14572C79"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6F51D627"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Techniques/treatment - quick responsive support/treatment, testing, results</w:t>
            </w:r>
          </w:p>
        </w:tc>
        <w:tc>
          <w:tcPr>
            <w:tcW w:w="1748" w:type="pct"/>
            <w:tcBorders>
              <w:top w:val="single" w:sz="4" w:space="0" w:color="auto"/>
              <w:left w:val="single" w:sz="4" w:space="0" w:color="auto"/>
              <w:bottom w:val="single" w:sz="4" w:space="0" w:color="auto"/>
              <w:right w:val="single" w:sz="4" w:space="0" w:color="auto"/>
            </w:tcBorders>
          </w:tcPr>
          <w:p w14:paraId="319178DA" w14:textId="77777777" w:rsidR="00630C79" w:rsidRDefault="00630C79">
            <w:pPr>
              <w:spacing w:after="0" w:line="480" w:lineRule="auto"/>
              <w:rPr>
                <w:rFonts w:ascii="Calibri" w:hAnsi="Calibri" w:cs="Calibri"/>
                <w:lang w:val="en-GB"/>
              </w:rPr>
            </w:pPr>
          </w:p>
        </w:tc>
      </w:tr>
      <w:tr w:rsidR="00630C79" w14:paraId="1861CD30"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10ACA76B" w14:textId="77777777" w:rsidR="00630C79" w:rsidRDefault="00630C79">
            <w:pPr>
              <w:spacing w:after="0" w:line="480" w:lineRule="auto"/>
              <w:rPr>
                <w:rFonts w:ascii="Calibri" w:hAnsi="Calibri" w:cs="Calibri"/>
                <w:lang w:val="en-GB"/>
              </w:rPr>
            </w:pPr>
            <w:r>
              <w:rPr>
                <w:rFonts w:ascii="Calibri" w:hAnsi="Calibri" w:cs="Calibri"/>
                <w:sz w:val="22"/>
                <w:szCs w:val="22"/>
                <w:lang w:val="en-GB"/>
              </w:rPr>
              <w:t>Health workforce</w:t>
            </w:r>
          </w:p>
        </w:tc>
        <w:tc>
          <w:tcPr>
            <w:tcW w:w="1707" w:type="pct"/>
            <w:tcBorders>
              <w:top w:val="single" w:sz="4" w:space="0" w:color="auto"/>
              <w:left w:val="single" w:sz="4" w:space="0" w:color="auto"/>
              <w:bottom w:val="single" w:sz="4" w:space="0" w:color="auto"/>
              <w:right w:val="single" w:sz="4" w:space="0" w:color="auto"/>
            </w:tcBorders>
            <w:hideMark/>
          </w:tcPr>
          <w:p w14:paraId="4A9F5D75"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N=76 (49%)</w:t>
            </w:r>
          </w:p>
        </w:tc>
        <w:tc>
          <w:tcPr>
            <w:tcW w:w="1748" w:type="pct"/>
            <w:tcBorders>
              <w:top w:val="single" w:sz="4" w:space="0" w:color="auto"/>
              <w:left w:val="single" w:sz="4" w:space="0" w:color="auto"/>
              <w:bottom w:val="single" w:sz="4" w:space="0" w:color="auto"/>
              <w:right w:val="single" w:sz="4" w:space="0" w:color="auto"/>
            </w:tcBorders>
            <w:hideMark/>
          </w:tcPr>
          <w:p w14:paraId="5ED12413"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N=40 (25.8%)</w:t>
            </w:r>
          </w:p>
        </w:tc>
      </w:tr>
      <w:tr w:rsidR="00630C79" w14:paraId="51995EBF" w14:textId="77777777" w:rsidTr="00630C79">
        <w:tc>
          <w:tcPr>
            <w:tcW w:w="1545" w:type="pct"/>
            <w:tcBorders>
              <w:top w:val="single" w:sz="4" w:space="0" w:color="auto"/>
              <w:left w:val="single" w:sz="4" w:space="0" w:color="auto"/>
              <w:bottom w:val="single" w:sz="4" w:space="0" w:color="auto"/>
              <w:right w:val="single" w:sz="4" w:space="0" w:color="auto"/>
            </w:tcBorders>
          </w:tcPr>
          <w:p w14:paraId="7B096D92"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tcPr>
          <w:p w14:paraId="33BD70A7"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Staff training, education, skills </w:t>
            </w:r>
          </w:p>
          <w:p w14:paraId="05977ED4" w14:textId="77777777" w:rsidR="00630C79" w:rsidRDefault="00630C79">
            <w:pPr>
              <w:spacing w:after="0" w:line="480" w:lineRule="auto"/>
              <w:contextualSpacing/>
              <w:rPr>
                <w:rFonts w:ascii="Calibri" w:hAnsi="Calibri" w:cs="Calibri"/>
                <w:lang w:val="en-GB"/>
              </w:rPr>
            </w:pPr>
          </w:p>
        </w:tc>
        <w:tc>
          <w:tcPr>
            <w:tcW w:w="1748" w:type="pct"/>
            <w:tcBorders>
              <w:top w:val="single" w:sz="4" w:space="0" w:color="auto"/>
              <w:left w:val="single" w:sz="4" w:space="0" w:color="auto"/>
              <w:bottom w:val="single" w:sz="4" w:space="0" w:color="auto"/>
              <w:right w:val="single" w:sz="4" w:space="0" w:color="auto"/>
            </w:tcBorders>
            <w:hideMark/>
          </w:tcPr>
          <w:p w14:paraId="1FE93B6C" w14:textId="77777777" w:rsidR="00630C79" w:rsidRDefault="00630C79">
            <w:pPr>
              <w:numPr>
                <w:ilvl w:val="0"/>
                <w:numId w:val="2"/>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Staff education, skills and experience</w:t>
            </w:r>
          </w:p>
        </w:tc>
      </w:tr>
      <w:tr w:rsidR="00630C79" w14:paraId="7583BC37" w14:textId="77777777" w:rsidTr="00630C79">
        <w:tc>
          <w:tcPr>
            <w:tcW w:w="1545" w:type="pct"/>
            <w:tcBorders>
              <w:top w:val="single" w:sz="4" w:space="0" w:color="auto"/>
              <w:left w:val="single" w:sz="4" w:space="0" w:color="auto"/>
              <w:bottom w:val="single" w:sz="4" w:space="0" w:color="auto"/>
              <w:right w:val="single" w:sz="4" w:space="0" w:color="auto"/>
            </w:tcBorders>
          </w:tcPr>
          <w:p w14:paraId="03D4AE4A"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12F0BC0"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Availability of staff including specialist staff</w:t>
            </w:r>
          </w:p>
        </w:tc>
        <w:tc>
          <w:tcPr>
            <w:tcW w:w="1748" w:type="pct"/>
            <w:tcBorders>
              <w:top w:val="single" w:sz="4" w:space="0" w:color="auto"/>
              <w:left w:val="single" w:sz="4" w:space="0" w:color="auto"/>
              <w:bottom w:val="single" w:sz="4" w:space="0" w:color="auto"/>
              <w:right w:val="single" w:sz="4" w:space="0" w:color="auto"/>
            </w:tcBorders>
          </w:tcPr>
          <w:p w14:paraId="54E2876F" w14:textId="77777777" w:rsidR="00630C79" w:rsidRDefault="00630C79">
            <w:pPr>
              <w:numPr>
                <w:ilvl w:val="0"/>
                <w:numId w:val="2"/>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Availability of staff</w:t>
            </w:r>
          </w:p>
          <w:p w14:paraId="1172A07E" w14:textId="77777777" w:rsidR="00630C79" w:rsidRDefault="00630C79">
            <w:pPr>
              <w:spacing w:after="0" w:line="480" w:lineRule="auto"/>
              <w:contextualSpacing/>
              <w:rPr>
                <w:rFonts w:ascii="Calibri" w:hAnsi="Calibri" w:cs="Calibri"/>
                <w:lang w:val="en-GB" w:eastAsia="en-GB"/>
              </w:rPr>
            </w:pPr>
          </w:p>
        </w:tc>
      </w:tr>
      <w:tr w:rsidR="00630C79" w14:paraId="2D7CAF28" w14:textId="77777777" w:rsidTr="00630C79">
        <w:tc>
          <w:tcPr>
            <w:tcW w:w="1545" w:type="pct"/>
            <w:tcBorders>
              <w:top w:val="single" w:sz="4" w:space="0" w:color="auto"/>
              <w:left w:val="single" w:sz="4" w:space="0" w:color="auto"/>
              <w:bottom w:val="single" w:sz="4" w:space="0" w:color="auto"/>
              <w:right w:val="single" w:sz="4" w:space="0" w:color="auto"/>
            </w:tcBorders>
          </w:tcPr>
          <w:p w14:paraId="59D87DE5"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61629407"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Necessary/facilitative staff culture, interest, enthusiasm </w:t>
            </w:r>
          </w:p>
        </w:tc>
        <w:tc>
          <w:tcPr>
            <w:tcW w:w="1748" w:type="pct"/>
            <w:tcBorders>
              <w:top w:val="single" w:sz="4" w:space="0" w:color="auto"/>
              <w:left w:val="single" w:sz="4" w:space="0" w:color="auto"/>
              <w:bottom w:val="single" w:sz="4" w:space="0" w:color="auto"/>
              <w:right w:val="single" w:sz="4" w:space="0" w:color="auto"/>
            </w:tcBorders>
            <w:hideMark/>
          </w:tcPr>
          <w:p w14:paraId="1DD5C895"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Lack of staff interest, understanding or acceptance of behaviour changes needed</w:t>
            </w:r>
          </w:p>
        </w:tc>
      </w:tr>
      <w:tr w:rsidR="00630C79" w14:paraId="0EE1FD08" w14:textId="77777777" w:rsidTr="00630C79">
        <w:tc>
          <w:tcPr>
            <w:tcW w:w="1545" w:type="pct"/>
            <w:tcBorders>
              <w:top w:val="single" w:sz="4" w:space="0" w:color="auto"/>
              <w:left w:val="single" w:sz="4" w:space="0" w:color="auto"/>
              <w:bottom w:val="single" w:sz="4" w:space="0" w:color="auto"/>
              <w:right w:val="single" w:sz="4" w:space="0" w:color="auto"/>
            </w:tcBorders>
          </w:tcPr>
          <w:p w14:paraId="23585FC2"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05E613B"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rPr>
              <w:t>Collaboration/communication between services</w:t>
            </w:r>
          </w:p>
        </w:tc>
        <w:tc>
          <w:tcPr>
            <w:tcW w:w="1748" w:type="pct"/>
            <w:tcBorders>
              <w:top w:val="single" w:sz="4" w:space="0" w:color="auto"/>
              <w:left w:val="single" w:sz="4" w:space="0" w:color="auto"/>
              <w:bottom w:val="single" w:sz="4" w:space="0" w:color="auto"/>
              <w:right w:val="single" w:sz="4" w:space="0" w:color="auto"/>
            </w:tcBorders>
            <w:hideMark/>
          </w:tcPr>
          <w:p w14:paraId="0FC4E06A"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Poor collaboration between providers</w:t>
            </w:r>
          </w:p>
        </w:tc>
      </w:tr>
      <w:tr w:rsidR="00630C79" w14:paraId="7D559A1D" w14:textId="77777777" w:rsidTr="00630C79">
        <w:tc>
          <w:tcPr>
            <w:tcW w:w="1545" w:type="pct"/>
            <w:tcBorders>
              <w:top w:val="single" w:sz="4" w:space="0" w:color="auto"/>
              <w:left w:val="single" w:sz="4" w:space="0" w:color="auto"/>
              <w:bottom w:val="single" w:sz="4" w:space="0" w:color="auto"/>
              <w:right w:val="single" w:sz="4" w:space="0" w:color="auto"/>
            </w:tcBorders>
          </w:tcPr>
          <w:p w14:paraId="0EB4CA11"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48B89D75"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Coordination/navigation (including by a coordinator)</w:t>
            </w:r>
          </w:p>
        </w:tc>
        <w:tc>
          <w:tcPr>
            <w:tcW w:w="1748" w:type="pct"/>
            <w:tcBorders>
              <w:top w:val="single" w:sz="4" w:space="0" w:color="auto"/>
              <w:left w:val="single" w:sz="4" w:space="0" w:color="auto"/>
              <w:bottom w:val="single" w:sz="4" w:space="0" w:color="auto"/>
              <w:right w:val="single" w:sz="4" w:space="0" w:color="auto"/>
            </w:tcBorders>
          </w:tcPr>
          <w:p w14:paraId="6D7D5C94" w14:textId="77777777" w:rsidR="00630C79" w:rsidRDefault="00630C79">
            <w:pPr>
              <w:spacing w:after="0" w:line="480" w:lineRule="auto"/>
              <w:contextualSpacing/>
              <w:rPr>
                <w:rFonts w:ascii="Calibri" w:hAnsi="Calibri" w:cs="Calibri"/>
                <w:lang w:val="en-GB" w:eastAsia="en-GB"/>
              </w:rPr>
            </w:pPr>
          </w:p>
        </w:tc>
      </w:tr>
      <w:tr w:rsidR="00630C79" w14:paraId="5DFE32FF" w14:textId="77777777" w:rsidTr="00630C79">
        <w:tc>
          <w:tcPr>
            <w:tcW w:w="1545" w:type="pct"/>
            <w:tcBorders>
              <w:top w:val="single" w:sz="4" w:space="0" w:color="auto"/>
              <w:left w:val="single" w:sz="4" w:space="0" w:color="auto"/>
              <w:bottom w:val="single" w:sz="4" w:space="0" w:color="auto"/>
              <w:right w:val="single" w:sz="4" w:space="0" w:color="auto"/>
            </w:tcBorders>
          </w:tcPr>
          <w:p w14:paraId="58065095"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054E3C53"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Multidisciplinary teams </w:t>
            </w:r>
          </w:p>
        </w:tc>
        <w:tc>
          <w:tcPr>
            <w:tcW w:w="1748" w:type="pct"/>
            <w:tcBorders>
              <w:top w:val="single" w:sz="4" w:space="0" w:color="auto"/>
              <w:left w:val="single" w:sz="4" w:space="0" w:color="auto"/>
              <w:bottom w:val="single" w:sz="4" w:space="0" w:color="auto"/>
              <w:right w:val="single" w:sz="4" w:space="0" w:color="auto"/>
            </w:tcBorders>
          </w:tcPr>
          <w:p w14:paraId="256CE79D" w14:textId="77777777" w:rsidR="00630C79" w:rsidRDefault="00630C79">
            <w:pPr>
              <w:spacing w:after="0" w:line="480" w:lineRule="auto"/>
              <w:contextualSpacing/>
              <w:rPr>
                <w:rFonts w:ascii="Calibri" w:hAnsi="Calibri" w:cs="Calibri"/>
                <w:lang w:val="en-GB" w:eastAsia="en-GB"/>
              </w:rPr>
            </w:pPr>
          </w:p>
        </w:tc>
      </w:tr>
      <w:tr w:rsidR="00630C79" w14:paraId="00E2F1F1"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7BF74CFB" w14:textId="77777777" w:rsidR="00630C79" w:rsidRDefault="00630C79">
            <w:pPr>
              <w:spacing w:after="0" w:line="480" w:lineRule="auto"/>
              <w:rPr>
                <w:rFonts w:ascii="Calibri" w:hAnsi="Calibri" w:cs="Calibri"/>
                <w:lang w:val="en-GB"/>
              </w:rPr>
            </w:pPr>
            <w:r>
              <w:rPr>
                <w:rFonts w:ascii="Calibri" w:hAnsi="Calibri" w:cs="Calibri"/>
                <w:sz w:val="22"/>
                <w:szCs w:val="22"/>
                <w:lang w:val="en-GB"/>
              </w:rPr>
              <w:t xml:space="preserve">Information </w:t>
            </w:r>
          </w:p>
        </w:tc>
        <w:tc>
          <w:tcPr>
            <w:tcW w:w="1707" w:type="pct"/>
            <w:tcBorders>
              <w:top w:val="single" w:sz="4" w:space="0" w:color="auto"/>
              <w:left w:val="single" w:sz="4" w:space="0" w:color="auto"/>
              <w:bottom w:val="single" w:sz="4" w:space="0" w:color="auto"/>
              <w:right w:val="single" w:sz="4" w:space="0" w:color="auto"/>
            </w:tcBorders>
            <w:hideMark/>
          </w:tcPr>
          <w:p w14:paraId="59512C0C"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N=40 (25.8%)</w:t>
            </w:r>
          </w:p>
        </w:tc>
        <w:tc>
          <w:tcPr>
            <w:tcW w:w="1748" w:type="pct"/>
            <w:tcBorders>
              <w:top w:val="single" w:sz="4" w:space="0" w:color="auto"/>
              <w:left w:val="single" w:sz="4" w:space="0" w:color="auto"/>
              <w:bottom w:val="single" w:sz="4" w:space="0" w:color="auto"/>
              <w:right w:val="single" w:sz="4" w:space="0" w:color="auto"/>
            </w:tcBorders>
            <w:hideMark/>
          </w:tcPr>
          <w:p w14:paraId="1A13B3BC"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N=22 (14.2%)</w:t>
            </w:r>
          </w:p>
        </w:tc>
      </w:tr>
      <w:tr w:rsidR="00630C79" w14:paraId="3437E186" w14:textId="77777777" w:rsidTr="00630C79">
        <w:tc>
          <w:tcPr>
            <w:tcW w:w="1545" w:type="pct"/>
            <w:tcBorders>
              <w:top w:val="single" w:sz="4" w:space="0" w:color="auto"/>
              <w:left w:val="single" w:sz="4" w:space="0" w:color="auto"/>
              <w:bottom w:val="single" w:sz="4" w:space="0" w:color="auto"/>
              <w:right w:val="single" w:sz="4" w:space="0" w:color="auto"/>
            </w:tcBorders>
          </w:tcPr>
          <w:p w14:paraId="1D685856"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47118E0B"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Adequate (and adequate quality) data collection/recording </w:t>
            </w:r>
          </w:p>
        </w:tc>
        <w:tc>
          <w:tcPr>
            <w:tcW w:w="1748" w:type="pct"/>
            <w:tcBorders>
              <w:top w:val="single" w:sz="4" w:space="0" w:color="auto"/>
              <w:left w:val="single" w:sz="4" w:space="0" w:color="auto"/>
              <w:bottom w:val="single" w:sz="4" w:space="0" w:color="auto"/>
              <w:right w:val="single" w:sz="4" w:space="0" w:color="auto"/>
            </w:tcBorders>
          </w:tcPr>
          <w:p w14:paraId="0783272F" w14:textId="77777777" w:rsidR="00630C79" w:rsidRDefault="00630C79">
            <w:pPr>
              <w:spacing w:after="0" w:line="480" w:lineRule="auto"/>
              <w:ind w:left="360"/>
              <w:contextualSpacing/>
              <w:rPr>
                <w:rFonts w:ascii="Calibri" w:hAnsi="Calibri" w:cs="Calibri"/>
                <w:lang w:val="en-GB" w:eastAsia="en-GB"/>
              </w:rPr>
            </w:pPr>
            <w:r>
              <w:rPr>
                <w:rFonts w:ascii="Calibri" w:hAnsi="Calibri" w:cs="Calibri"/>
                <w:sz w:val="22"/>
                <w:szCs w:val="22"/>
                <w:lang w:val="en-GB" w:eastAsia="en-GB"/>
              </w:rPr>
              <w:t xml:space="preserve">Insufficient/poor data collection </w:t>
            </w:r>
          </w:p>
          <w:p w14:paraId="4D82F683" w14:textId="77777777" w:rsidR="00630C79" w:rsidRDefault="00630C79">
            <w:pPr>
              <w:spacing w:after="0" w:line="480" w:lineRule="auto"/>
              <w:ind w:left="360"/>
              <w:contextualSpacing/>
              <w:rPr>
                <w:rFonts w:ascii="Calibri" w:hAnsi="Calibri" w:cs="Calibri"/>
                <w:lang w:val="en-GB"/>
              </w:rPr>
            </w:pPr>
          </w:p>
        </w:tc>
      </w:tr>
      <w:tr w:rsidR="00630C79" w14:paraId="3B02EF5B" w14:textId="77777777" w:rsidTr="00630C79">
        <w:tc>
          <w:tcPr>
            <w:tcW w:w="1545" w:type="pct"/>
            <w:tcBorders>
              <w:top w:val="single" w:sz="4" w:space="0" w:color="auto"/>
              <w:left w:val="single" w:sz="4" w:space="0" w:color="auto"/>
              <w:bottom w:val="single" w:sz="4" w:space="0" w:color="auto"/>
              <w:right w:val="single" w:sz="4" w:space="0" w:color="auto"/>
            </w:tcBorders>
          </w:tcPr>
          <w:p w14:paraId="5ED394AA"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75FB266E"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Appropriate, accessible databases/electronic record systems. </w:t>
            </w:r>
          </w:p>
        </w:tc>
        <w:tc>
          <w:tcPr>
            <w:tcW w:w="1748" w:type="pct"/>
            <w:tcBorders>
              <w:top w:val="single" w:sz="4" w:space="0" w:color="auto"/>
              <w:left w:val="single" w:sz="4" w:space="0" w:color="auto"/>
              <w:bottom w:val="single" w:sz="4" w:space="0" w:color="auto"/>
              <w:right w:val="single" w:sz="4" w:space="0" w:color="auto"/>
            </w:tcBorders>
            <w:hideMark/>
          </w:tcPr>
          <w:p w14:paraId="3EFE40A6" w14:textId="77777777" w:rsidR="00630C79" w:rsidRDefault="00630C79">
            <w:pPr>
              <w:spacing w:after="0" w:line="480" w:lineRule="auto"/>
              <w:ind w:left="360"/>
              <w:contextualSpacing/>
              <w:rPr>
                <w:rFonts w:ascii="Calibri" w:hAnsi="Calibri" w:cs="Calibri"/>
                <w:lang w:val="en-GB" w:eastAsia="en-GB"/>
              </w:rPr>
            </w:pPr>
            <w:r>
              <w:rPr>
                <w:rFonts w:ascii="Calibri" w:hAnsi="Calibri" w:cs="Calibri"/>
                <w:sz w:val="22"/>
                <w:szCs w:val="22"/>
                <w:lang w:val="en-GB" w:eastAsia="en-GB"/>
              </w:rPr>
              <w:t>Difficulties in accessing data due to different provider systems</w:t>
            </w:r>
          </w:p>
        </w:tc>
      </w:tr>
      <w:tr w:rsidR="00630C79" w14:paraId="151124A5" w14:textId="77777777" w:rsidTr="00630C79">
        <w:tc>
          <w:tcPr>
            <w:tcW w:w="1545" w:type="pct"/>
            <w:tcBorders>
              <w:top w:val="single" w:sz="4" w:space="0" w:color="auto"/>
              <w:left w:val="single" w:sz="4" w:space="0" w:color="auto"/>
              <w:bottom w:val="single" w:sz="4" w:space="0" w:color="auto"/>
              <w:right w:val="single" w:sz="4" w:space="0" w:color="auto"/>
            </w:tcBorders>
          </w:tcPr>
          <w:p w14:paraId="7AA541BC"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30D7B4AC"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Mobile phones for telehealth, patient follow up, staff training </w:t>
            </w:r>
          </w:p>
        </w:tc>
        <w:tc>
          <w:tcPr>
            <w:tcW w:w="1748" w:type="pct"/>
            <w:tcBorders>
              <w:top w:val="single" w:sz="4" w:space="0" w:color="auto"/>
              <w:left w:val="single" w:sz="4" w:space="0" w:color="auto"/>
              <w:bottom w:val="single" w:sz="4" w:space="0" w:color="auto"/>
              <w:right w:val="single" w:sz="4" w:space="0" w:color="auto"/>
            </w:tcBorders>
            <w:hideMark/>
          </w:tcPr>
          <w:p w14:paraId="5E3AE933" w14:textId="77777777" w:rsidR="00630C79" w:rsidRDefault="00630C79">
            <w:pPr>
              <w:spacing w:after="0" w:line="480" w:lineRule="auto"/>
              <w:ind w:left="360"/>
              <w:contextualSpacing/>
              <w:rPr>
                <w:rFonts w:ascii="Calibri" w:hAnsi="Calibri" w:cs="Calibri"/>
                <w:lang w:val="en-GB" w:eastAsia="en-GB"/>
              </w:rPr>
            </w:pPr>
            <w:r>
              <w:rPr>
                <w:rFonts w:ascii="Calibri" w:hAnsi="Calibri" w:cs="Calibri"/>
                <w:sz w:val="22"/>
                <w:szCs w:val="22"/>
                <w:lang w:val="en-GB" w:eastAsia="en-GB"/>
              </w:rPr>
              <w:t>Lack of written guidelines and shared protocols</w:t>
            </w:r>
          </w:p>
        </w:tc>
      </w:tr>
      <w:tr w:rsidR="00630C79" w14:paraId="13FB4DB7"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4DB77C9F" w14:textId="77777777" w:rsidR="00630C79" w:rsidRDefault="00630C79">
            <w:pPr>
              <w:spacing w:after="0" w:line="480" w:lineRule="auto"/>
              <w:rPr>
                <w:rFonts w:ascii="Calibri" w:hAnsi="Calibri" w:cs="Calibri"/>
                <w:lang w:val="en-GB"/>
              </w:rPr>
            </w:pPr>
            <w:r>
              <w:rPr>
                <w:rFonts w:ascii="Calibri" w:hAnsi="Calibri" w:cs="Calibri"/>
                <w:sz w:val="22"/>
                <w:szCs w:val="22"/>
                <w:lang w:val="en-GB"/>
              </w:rPr>
              <w:t>Medical products, vaccines &amp; technologies</w:t>
            </w:r>
          </w:p>
        </w:tc>
        <w:tc>
          <w:tcPr>
            <w:tcW w:w="1707" w:type="pct"/>
            <w:tcBorders>
              <w:top w:val="single" w:sz="4" w:space="0" w:color="auto"/>
              <w:left w:val="single" w:sz="4" w:space="0" w:color="auto"/>
              <w:bottom w:val="single" w:sz="4" w:space="0" w:color="auto"/>
              <w:right w:val="single" w:sz="4" w:space="0" w:color="auto"/>
            </w:tcBorders>
            <w:hideMark/>
          </w:tcPr>
          <w:p w14:paraId="1334BFD3"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N=36 (23.2%)</w:t>
            </w:r>
          </w:p>
        </w:tc>
        <w:tc>
          <w:tcPr>
            <w:tcW w:w="1748" w:type="pct"/>
            <w:tcBorders>
              <w:top w:val="single" w:sz="4" w:space="0" w:color="auto"/>
              <w:left w:val="single" w:sz="4" w:space="0" w:color="auto"/>
              <w:bottom w:val="single" w:sz="4" w:space="0" w:color="auto"/>
              <w:right w:val="single" w:sz="4" w:space="0" w:color="auto"/>
            </w:tcBorders>
            <w:hideMark/>
          </w:tcPr>
          <w:p w14:paraId="69AFAFE2" w14:textId="77777777" w:rsidR="00630C79" w:rsidRDefault="00630C79">
            <w:pPr>
              <w:spacing w:after="0" w:line="480" w:lineRule="auto"/>
              <w:ind w:left="360"/>
              <w:contextualSpacing/>
              <w:rPr>
                <w:rFonts w:ascii="Calibri" w:hAnsi="Calibri" w:cs="Calibri"/>
                <w:lang w:val="en-GB" w:eastAsia="en-GB"/>
              </w:rPr>
            </w:pPr>
            <w:r>
              <w:rPr>
                <w:rFonts w:ascii="Calibri" w:hAnsi="Calibri" w:cs="Calibri"/>
                <w:sz w:val="22"/>
                <w:szCs w:val="22"/>
                <w:lang w:val="en-GB" w:eastAsia="en-GB"/>
              </w:rPr>
              <w:t>N=35 (22.6%)</w:t>
            </w:r>
          </w:p>
        </w:tc>
      </w:tr>
      <w:tr w:rsidR="00630C79" w14:paraId="6F82951A" w14:textId="77777777" w:rsidTr="00630C79">
        <w:tc>
          <w:tcPr>
            <w:tcW w:w="1545" w:type="pct"/>
            <w:tcBorders>
              <w:top w:val="single" w:sz="4" w:space="0" w:color="auto"/>
              <w:left w:val="single" w:sz="4" w:space="0" w:color="auto"/>
              <w:bottom w:val="single" w:sz="4" w:space="0" w:color="auto"/>
              <w:right w:val="single" w:sz="4" w:space="0" w:color="auto"/>
            </w:tcBorders>
          </w:tcPr>
          <w:p w14:paraId="2AE12C70"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B729F0E" w14:textId="77777777" w:rsidR="00630C79" w:rsidRDefault="00630C79">
            <w:pPr>
              <w:spacing w:after="0" w:line="480" w:lineRule="auto"/>
              <w:contextualSpacing/>
              <w:rPr>
                <w:rFonts w:ascii="Calibri" w:hAnsi="Calibri" w:cs="Calibri"/>
                <w:lang w:val="en-GB"/>
              </w:rPr>
            </w:pPr>
            <w:r>
              <w:rPr>
                <w:rFonts w:ascii="Calibri" w:hAnsi="Calibri" w:cs="Calibri"/>
                <w:sz w:val="22"/>
                <w:szCs w:val="22"/>
                <w:lang w:val="en-GB"/>
              </w:rPr>
              <w:t>Effective medication, minimising adverse effects</w:t>
            </w:r>
          </w:p>
        </w:tc>
        <w:tc>
          <w:tcPr>
            <w:tcW w:w="1748" w:type="pct"/>
            <w:tcBorders>
              <w:top w:val="single" w:sz="4" w:space="0" w:color="auto"/>
              <w:left w:val="single" w:sz="4" w:space="0" w:color="auto"/>
              <w:bottom w:val="single" w:sz="4" w:space="0" w:color="auto"/>
              <w:right w:val="single" w:sz="4" w:space="0" w:color="auto"/>
            </w:tcBorders>
            <w:hideMark/>
          </w:tcPr>
          <w:p w14:paraId="174C91D0" w14:textId="77777777" w:rsidR="00630C79" w:rsidRDefault="00630C79">
            <w:pPr>
              <w:numPr>
                <w:ilvl w:val="0"/>
                <w:numId w:val="4"/>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Drug interactions and side effects</w:t>
            </w:r>
          </w:p>
        </w:tc>
      </w:tr>
      <w:tr w:rsidR="00630C79" w14:paraId="36CFBE46" w14:textId="77777777" w:rsidTr="00630C79">
        <w:tc>
          <w:tcPr>
            <w:tcW w:w="1545" w:type="pct"/>
            <w:tcBorders>
              <w:top w:val="single" w:sz="4" w:space="0" w:color="auto"/>
              <w:left w:val="single" w:sz="4" w:space="0" w:color="auto"/>
              <w:bottom w:val="single" w:sz="4" w:space="0" w:color="auto"/>
              <w:right w:val="single" w:sz="4" w:space="0" w:color="auto"/>
            </w:tcBorders>
          </w:tcPr>
          <w:p w14:paraId="7F9EFDA7"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175EF93" w14:textId="77777777" w:rsidR="00630C79" w:rsidRDefault="00630C79">
            <w:pPr>
              <w:numPr>
                <w:ilvl w:val="0"/>
                <w:numId w:val="4"/>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 xml:space="preserve">Sustainable, uninterrupted drug supply </w:t>
            </w:r>
          </w:p>
        </w:tc>
        <w:tc>
          <w:tcPr>
            <w:tcW w:w="1748" w:type="pct"/>
            <w:tcBorders>
              <w:top w:val="single" w:sz="4" w:space="0" w:color="auto"/>
              <w:left w:val="single" w:sz="4" w:space="0" w:color="auto"/>
              <w:bottom w:val="single" w:sz="4" w:space="0" w:color="auto"/>
              <w:right w:val="single" w:sz="4" w:space="0" w:color="auto"/>
            </w:tcBorders>
            <w:hideMark/>
          </w:tcPr>
          <w:p w14:paraId="74749046" w14:textId="77777777" w:rsidR="00630C79" w:rsidRDefault="00630C79">
            <w:pPr>
              <w:numPr>
                <w:ilvl w:val="0"/>
                <w:numId w:val="6"/>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 xml:space="preserve">Drug availability and supply </w:t>
            </w:r>
          </w:p>
        </w:tc>
      </w:tr>
      <w:tr w:rsidR="00630C79" w14:paraId="68C387B7" w14:textId="77777777" w:rsidTr="00630C79">
        <w:tc>
          <w:tcPr>
            <w:tcW w:w="1545" w:type="pct"/>
            <w:tcBorders>
              <w:top w:val="single" w:sz="4" w:space="0" w:color="auto"/>
              <w:left w:val="single" w:sz="4" w:space="0" w:color="auto"/>
              <w:bottom w:val="single" w:sz="4" w:space="0" w:color="auto"/>
              <w:right w:val="single" w:sz="4" w:space="0" w:color="auto"/>
            </w:tcBorders>
          </w:tcPr>
          <w:p w14:paraId="5AC34C2F"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14E8F3A"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Simple treatment regimen</w:t>
            </w:r>
          </w:p>
        </w:tc>
        <w:tc>
          <w:tcPr>
            <w:tcW w:w="1748" w:type="pct"/>
            <w:tcBorders>
              <w:top w:val="single" w:sz="4" w:space="0" w:color="auto"/>
              <w:left w:val="single" w:sz="4" w:space="0" w:color="auto"/>
              <w:bottom w:val="single" w:sz="4" w:space="0" w:color="auto"/>
              <w:right w:val="single" w:sz="4" w:space="0" w:color="auto"/>
            </w:tcBorders>
            <w:hideMark/>
          </w:tcPr>
          <w:p w14:paraId="0DD969FB" w14:textId="77777777" w:rsidR="00630C79" w:rsidRDefault="00630C79">
            <w:pPr>
              <w:numPr>
                <w:ilvl w:val="0"/>
                <w:numId w:val="6"/>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Complex treatment regimens</w:t>
            </w:r>
          </w:p>
        </w:tc>
      </w:tr>
      <w:tr w:rsidR="00630C79" w14:paraId="6B491C99" w14:textId="77777777" w:rsidTr="00630C79">
        <w:tc>
          <w:tcPr>
            <w:tcW w:w="1545" w:type="pct"/>
            <w:tcBorders>
              <w:top w:val="single" w:sz="4" w:space="0" w:color="auto"/>
              <w:left w:val="single" w:sz="4" w:space="0" w:color="auto"/>
              <w:bottom w:val="single" w:sz="4" w:space="0" w:color="auto"/>
              <w:right w:val="single" w:sz="4" w:space="0" w:color="auto"/>
            </w:tcBorders>
          </w:tcPr>
          <w:p w14:paraId="303A66E6"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4B8A6337" w14:textId="77777777" w:rsidR="00630C79" w:rsidRDefault="00630C79">
            <w:pPr>
              <w:numPr>
                <w:ilvl w:val="0"/>
                <w:numId w:val="4"/>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Access to equipment and technology (including maintenance of equipment)</w:t>
            </w:r>
          </w:p>
        </w:tc>
        <w:tc>
          <w:tcPr>
            <w:tcW w:w="1748" w:type="pct"/>
            <w:tcBorders>
              <w:top w:val="single" w:sz="4" w:space="0" w:color="auto"/>
              <w:left w:val="single" w:sz="4" w:space="0" w:color="auto"/>
              <w:bottom w:val="single" w:sz="4" w:space="0" w:color="auto"/>
              <w:right w:val="single" w:sz="4" w:space="0" w:color="auto"/>
            </w:tcBorders>
            <w:hideMark/>
          </w:tcPr>
          <w:p w14:paraId="170D10C5"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Lack of appropriate equipment/ongoing maintenance and repair</w:t>
            </w:r>
          </w:p>
        </w:tc>
      </w:tr>
      <w:tr w:rsidR="00630C79" w14:paraId="78BCFABF"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6EDAFAE9" w14:textId="77777777" w:rsidR="00630C79" w:rsidRDefault="00630C79">
            <w:pPr>
              <w:spacing w:after="0" w:line="480" w:lineRule="auto"/>
              <w:rPr>
                <w:rFonts w:ascii="Calibri" w:hAnsi="Calibri" w:cs="Calibri"/>
                <w:lang w:val="en-GB"/>
              </w:rPr>
            </w:pPr>
            <w:r>
              <w:rPr>
                <w:rFonts w:ascii="Calibri" w:hAnsi="Calibri" w:cs="Calibri"/>
                <w:sz w:val="22"/>
                <w:szCs w:val="22"/>
                <w:lang w:val="en-GB"/>
              </w:rPr>
              <w:t>Financing</w:t>
            </w:r>
          </w:p>
        </w:tc>
        <w:tc>
          <w:tcPr>
            <w:tcW w:w="1707" w:type="pct"/>
            <w:tcBorders>
              <w:top w:val="single" w:sz="4" w:space="0" w:color="auto"/>
              <w:left w:val="single" w:sz="4" w:space="0" w:color="auto"/>
              <w:bottom w:val="single" w:sz="4" w:space="0" w:color="auto"/>
              <w:right w:val="single" w:sz="4" w:space="0" w:color="auto"/>
            </w:tcBorders>
            <w:hideMark/>
          </w:tcPr>
          <w:p w14:paraId="61D8BB0C" w14:textId="77777777" w:rsidR="00630C79" w:rsidRDefault="00630C79">
            <w:pPr>
              <w:numPr>
                <w:ilvl w:val="0"/>
                <w:numId w:val="4"/>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N=34(21.9%)</w:t>
            </w:r>
          </w:p>
        </w:tc>
        <w:tc>
          <w:tcPr>
            <w:tcW w:w="1748" w:type="pct"/>
            <w:tcBorders>
              <w:top w:val="single" w:sz="4" w:space="0" w:color="auto"/>
              <w:left w:val="single" w:sz="4" w:space="0" w:color="auto"/>
              <w:bottom w:val="single" w:sz="4" w:space="0" w:color="auto"/>
              <w:right w:val="single" w:sz="4" w:space="0" w:color="auto"/>
            </w:tcBorders>
            <w:hideMark/>
          </w:tcPr>
          <w:p w14:paraId="528CA5AF" w14:textId="77777777" w:rsidR="00630C79" w:rsidRDefault="00630C79">
            <w:pPr>
              <w:numPr>
                <w:ilvl w:val="0"/>
                <w:numId w:val="6"/>
              </w:numPr>
              <w:spacing w:after="0" w:line="480" w:lineRule="auto"/>
              <w:ind w:left="0"/>
              <w:contextualSpacing/>
              <w:rPr>
                <w:rFonts w:ascii="Calibri" w:hAnsi="Calibri" w:cs="Calibri"/>
                <w:lang w:val="en-GB" w:eastAsia="en-GB"/>
              </w:rPr>
            </w:pPr>
            <w:r>
              <w:rPr>
                <w:rFonts w:ascii="Calibri" w:hAnsi="Calibri" w:cs="Calibri"/>
                <w:sz w:val="22"/>
                <w:szCs w:val="22"/>
                <w:lang w:val="en-GB" w:eastAsia="en-GB"/>
              </w:rPr>
              <w:t>N=24 (15.5%)</w:t>
            </w:r>
          </w:p>
        </w:tc>
      </w:tr>
      <w:tr w:rsidR="00630C79" w14:paraId="65677C68" w14:textId="77777777" w:rsidTr="00630C79">
        <w:tc>
          <w:tcPr>
            <w:tcW w:w="1545" w:type="pct"/>
            <w:tcBorders>
              <w:top w:val="single" w:sz="4" w:space="0" w:color="auto"/>
              <w:left w:val="single" w:sz="4" w:space="0" w:color="auto"/>
              <w:bottom w:val="single" w:sz="4" w:space="0" w:color="auto"/>
              <w:right w:val="single" w:sz="4" w:space="0" w:color="auto"/>
            </w:tcBorders>
          </w:tcPr>
          <w:p w14:paraId="04EC58DE"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tcPr>
          <w:p w14:paraId="7A19EA47"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Funding . e.g. to pay for set up and sustaining services</w:t>
            </w:r>
          </w:p>
          <w:p w14:paraId="4F3D9762" w14:textId="77777777" w:rsidR="00630C79" w:rsidRDefault="00630C79">
            <w:pPr>
              <w:spacing w:after="0" w:line="480" w:lineRule="auto"/>
              <w:ind w:left="720"/>
              <w:contextualSpacing/>
              <w:rPr>
                <w:rFonts w:ascii="Calibri" w:hAnsi="Calibri" w:cs="Calibri"/>
                <w:lang w:val="en-GB"/>
              </w:rPr>
            </w:pPr>
          </w:p>
        </w:tc>
        <w:tc>
          <w:tcPr>
            <w:tcW w:w="1748" w:type="pct"/>
            <w:tcBorders>
              <w:top w:val="single" w:sz="4" w:space="0" w:color="auto"/>
              <w:left w:val="single" w:sz="4" w:space="0" w:color="auto"/>
              <w:bottom w:val="single" w:sz="4" w:space="0" w:color="auto"/>
              <w:right w:val="single" w:sz="4" w:space="0" w:color="auto"/>
            </w:tcBorders>
            <w:hideMark/>
          </w:tcPr>
          <w:p w14:paraId="08E57288" w14:textId="77777777" w:rsidR="00630C79" w:rsidRDefault="00630C79">
            <w:pPr>
              <w:spacing w:after="0" w:line="480" w:lineRule="auto"/>
              <w:ind w:left="360"/>
              <w:contextualSpacing/>
              <w:rPr>
                <w:rFonts w:ascii="Calibri" w:hAnsi="Calibri" w:cs="Calibri"/>
                <w:lang w:val="en-GB" w:eastAsia="en-GB"/>
              </w:rPr>
            </w:pPr>
            <w:r>
              <w:rPr>
                <w:rFonts w:ascii="Calibri" w:hAnsi="Calibri" w:cs="Calibri"/>
                <w:sz w:val="22"/>
                <w:szCs w:val="22"/>
                <w:lang w:val="en-GB" w:eastAsia="en-GB"/>
              </w:rPr>
              <w:t>Costs for set up, sustaining and expanding (e.g., because more people identified)</w:t>
            </w:r>
          </w:p>
        </w:tc>
      </w:tr>
      <w:tr w:rsidR="00630C79" w14:paraId="30641008" w14:textId="77777777" w:rsidTr="00630C79">
        <w:tc>
          <w:tcPr>
            <w:tcW w:w="1545" w:type="pct"/>
            <w:tcBorders>
              <w:top w:val="single" w:sz="4" w:space="0" w:color="auto"/>
              <w:left w:val="single" w:sz="4" w:space="0" w:color="auto"/>
              <w:bottom w:val="single" w:sz="4" w:space="0" w:color="auto"/>
              <w:right w:val="single" w:sz="4" w:space="0" w:color="auto"/>
            </w:tcBorders>
          </w:tcPr>
          <w:p w14:paraId="4E1C9A0A"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3A4E5FEE"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Insurance coverage and reimbursement to enable client access (including for non-insured)</w:t>
            </w:r>
          </w:p>
        </w:tc>
        <w:tc>
          <w:tcPr>
            <w:tcW w:w="1748" w:type="pct"/>
            <w:tcBorders>
              <w:top w:val="single" w:sz="4" w:space="0" w:color="auto"/>
              <w:left w:val="single" w:sz="4" w:space="0" w:color="auto"/>
              <w:bottom w:val="single" w:sz="4" w:space="0" w:color="auto"/>
              <w:right w:val="single" w:sz="4" w:space="0" w:color="auto"/>
            </w:tcBorders>
            <w:hideMark/>
          </w:tcPr>
          <w:p w14:paraId="6BC2EF52" w14:textId="77777777" w:rsidR="00630C79" w:rsidRDefault="00630C79">
            <w:pPr>
              <w:spacing w:after="0" w:line="480" w:lineRule="auto"/>
              <w:ind w:left="360"/>
              <w:contextualSpacing/>
              <w:rPr>
                <w:rFonts w:ascii="Calibri" w:hAnsi="Calibri" w:cs="Calibri"/>
                <w:lang w:val="en-GB" w:eastAsia="en-GB"/>
              </w:rPr>
            </w:pPr>
            <w:r>
              <w:rPr>
                <w:rFonts w:ascii="Calibri" w:hAnsi="Calibri" w:cs="Calibri"/>
                <w:sz w:val="22"/>
                <w:szCs w:val="22"/>
                <w:lang w:val="en-GB" w:eastAsia="en-GB"/>
              </w:rPr>
              <w:t>Insurance coverage</w:t>
            </w:r>
          </w:p>
        </w:tc>
      </w:tr>
      <w:tr w:rsidR="00630C79" w14:paraId="646141A2" w14:textId="77777777" w:rsidTr="00630C79">
        <w:tc>
          <w:tcPr>
            <w:tcW w:w="1545" w:type="pct"/>
            <w:tcBorders>
              <w:top w:val="single" w:sz="4" w:space="0" w:color="auto"/>
              <w:left w:val="single" w:sz="4" w:space="0" w:color="auto"/>
              <w:bottom w:val="single" w:sz="4" w:space="0" w:color="auto"/>
              <w:right w:val="single" w:sz="4" w:space="0" w:color="auto"/>
            </w:tcBorders>
          </w:tcPr>
          <w:p w14:paraId="09C7C479"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4FC906F6"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Free care including medicines</w:t>
            </w:r>
          </w:p>
        </w:tc>
        <w:tc>
          <w:tcPr>
            <w:tcW w:w="1748" w:type="pct"/>
            <w:tcBorders>
              <w:top w:val="single" w:sz="4" w:space="0" w:color="auto"/>
              <w:left w:val="single" w:sz="4" w:space="0" w:color="auto"/>
              <w:bottom w:val="single" w:sz="4" w:space="0" w:color="auto"/>
              <w:right w:val="single" w:sz="4" w:space="0" w:color="auto"/>
            </w:tcBorders>
          </w:tcPr>
          <w:p w14:paraId="6E1CDD43" w14:textId="77777777" w:rsidR="00630C79" w:rsidRDefault="00630C79">
            <w:pPr>
              <w:spacing w:after="0" w:line="480" w:lineRule="auto"/>
              <w:ind w:left="360"/>
              <w:contextualSpacing/>
              <w:rPr>
                <w:rFonts w:ascii="Calibri" w:hAnsi="Calibri" w:cs="Calibri"/>
                <w:lang w:val="en-GB" w:eastAsia="en-GB"/>
              </w:rPr>
            </w:pPr>
          </w:p>
        </w:tc>
      </w:tr>
      <w:tr w:rsidR="00630C79" w14:paraId="4B1D75FE" w14:textId="77777777" w:rsidTr="00630C79">
        <w:tc>
          <w:tcPr>
            <w:tcW w:w="1545" w:type="pct"/>
            <w:tcBorders>
              <w:top w:val="single" w:sz="4" w:space="0" w:color="auto"/>
              <w:left w:val="single" w:sz="4" w:space="0" w:color="auto"/>
              <w:bottom w:val="single" w:sz="4" w:space="0" w:color="auto"/>
              <w:right w:val="single" w:sz="4" w:space="0" w:color="auto"/>
            </w:tcBorders>
          </w:tcPr>
          <w:p w14:paraId="021FCC15"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18E4E825" w14:textId="77777777" w:rsidR="00630C79" w:rsidRDefault="00630C79">
            <w:pPr>
              <w:spacing w:after="0" w:line="480" w:lineRule="auto"/>
              <w:contextualSpacing/>
              <w:rPr>
                <w:rFonts w:ascii="Calibri" w:hAnsi="Calibri" w:cs="Calibri"/>
                <w:lang w:val="en-GB" w:eastAsia="en-GB"/>
              </w:rPr>
            </w:pPr>
            <w:r>
              <w:rPr>
                <w:rFonts w:ascii="Calibri" w:hAnsi="Calibri" w:cs="Calibri"/>
                <w:sz w:val="22"/>
                <w:szCs w:val="22"/>
                <w:lang w:val="en-GB" w:eastAsia="en-GB"/>
              </w:rPr>
              <w:t xml:space="preserve">Financial incentives for providers to take part </w:t>
            </w:r>
          </w:p>
        </w:tc>
        <w:tc>
          <w:tcPr>
            <w:tcW w:w="1748" w:type="pct"/>
            <w:tcBorders>
              <w:top w:val="single" w:sz="4" w:space="0" w:color="auto"/>
              <w:left w:val="single" w:sz="4" w:space="0" w:color="auto"/>
              <w:bottom w:val="single" w:sz="4" w:space="0" w:color="auto"/>
              <w:right w:val="single" w:sz="4" w:space="0" w:color="auto"/>
            </w:tcBorders>
          </w:tcPr>
          <w:p w14:paraId="20AA94DC" w14:textId="77777777" w:rsidR="00630C79" w:rsidRDefault="00630C79">
            <w:pPr>
              <w:spacing w:after="0" w:line="480" w:lineRule="auto"/>
              <w:ind w:left="360"/>
              <w:contextualSpacing/>
              <w:rPr>
                <w:rFonts w:ascii="Calibri" w:hAnsi="Calibri" w:cs="Calibri"/>
                <w:lang w:val="en-GB" w:eastAsia="en-GB"/>
              </w:rPr>
            </w:pPr>
          </w:p>
        </w:tc>
      </w:tr>
      <w:tr w:rsidR="00630C79" w14:paraId="42385371" w14:textId="77777777" w:rsidTr="00630C79">
        <w:tc>
          <w:tcPr>
            <w:tcW w:w="1545" w:type="pct"/>
            <w:tcBorders>
              <w:top w:val="single" w:sz="4" w:space="0" w:color="auto"/>
              <w:left w:val="single" w:sz="4" w:space="0" w:color="auto"/>
              <w:bottom w:val="single" w:sz="4" w:space="0" w:color="auto"/>
              <w:right w:val="single" w:sz="4" w:space="0" w:color="auto"/>
            </w:tcBorders>
            <w:hideMark/>
          </w:tcPr>
          <w:p w14:paraId="44446259" w14:textId="77777777" w:rsidR="00630C79" w:rsidRDefault="00630C79">
            <w:pPr>
              <w:spacing w:after="0" w:line="480" w:lineRule="auto"/>
              <w:rPr>
                <w:rFonts w:ascii="Calibri" w:hAnsi="Calibri" w:cs="Calibri"/>
                <w:b/>
                <w:lang w:val="en-GB"/>
              </w:rPr>
            </w:pPr>
            <w:r>
              <w:rPr>
                <w:rFonts w:ascii="Calibri" w:hAnsi="Calibri" w:cs="Calibri"/>
                <w:b/>
                <w:sz w:val="22"/>
                <w:szCs w:val="22"/>
                <w:lang w:val="en-GB"/>
              </w:rPr>
              <w:t>Leadership/governance</w:t>
            </w:r>
          </w:p>
        </w:tc>
        <w:tc>
          <w:tcPr>
            <w:tcW w:w="1707" w:type="pct"/>
            <w:tcBorders>
              <w:top w:val="single" w:sz="4" w:space="0" w:color="auto"/>
              <w:left w:val="single" w:sz="4" w:space="0" w:color="auto"/>
              <w:bottom w:val="single" w:sz="4" w:space="0" w:color="auto"/>
              <w:right w:val="single" w:sz="4" w:space="0" w:color="auto"/>
            </w:tcBorders>
            <w:hideMark/>
          </w:tcPr>
          <w:p w14:paraId="0E7DB857"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N=32</w:t>
            </w:r>
          </w:p>
        </w:tc>
        <w:tc>
          <w:tcPr>
            <w:tcW w:w="1748" w:type="pct"/>
            <w:tcBorders>
              <w:top w:val="single" w:sz="4" w:space="0" w:color="auto"/>
              <w:left w:val="single" w:sz="4" w:space="0" w:color="auto"/>
              <w:bottom w:val="single" w:sz="4" w:space="0" w:color="auto"/>
              <w:right w:val="single" w:sz="4" w:space="0" w:color="auto"/>
            </w:tcBorders>
            <w:hideMark/>
          </w:tcPr>
          <w:p w14:paraId="0815AA71" w14:textId="77777777" w:rsidR="00630C79" w:rsidRDefault="00630C79">
            <w:pPr>
              <w:spacing w:after="0" w:line="480" w:lineRule="auto"/>
              <w:rPr>
                <w:rFonts w:ascii="Calibri" w:hAnsi="Calibri" w:cs="Calibri"/>
                <w:lang w:val="en-GB"/>
              </w:rPr>
            </w:pPr>
            <w:r>
              <w:rPr>
                <w:rFonts w:ascii="Calibri" w:hAnsi="Calibri" w:cs="Calibri"/>
                <w:sz w:val="22"/>
                <w:szCs w:val="22"/>
                <w:lang w:val="en-GB"/>
              </w:rPr>
              <w:t>N=8</w:t>
            </w:r>
          </w:p>
        </w:tc>
      </w:tr>
      <w:tr w:rsidR="00630C79" w14:paraId="75F0E1C7" w14:textId="77777777" w:rsidTr="00630C79">
        <w:tc>
          <w:tcPr>
            <w:tcW w:w="1545" w:type="pct"/>
            <w:tcBorders>
              <w:top w:val="single" w:sz="4" w:space="0" w:color="auto"/>
              <w:left w:val="single" w:sz="4" w:space="0" w:color="auto"/>
              <w:bottom w:val="single" w:sz="4" w:space="0" w:color="auto"/>
              <w:right w:val="single" w:sz="4" w:space="0" w:color="auto"/>
            </w:tcBorders>
          </w:tcPr>
          <w:p w14:paraId="05E5FE34"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6355D6CC" w14:textId="77777777" w:rsidR="00630C79" w:rsidRDefault="00630C79">
            <w:pPr>
              <w:spacing w:after="0" w:line="480" w:lineRule="auto"/>
              <w:rPr>
                <w:rFonts w:ascii="Calibri" w:hAnsi="Calibri" w:cs="Calibri"/>
                <w:lang w:val="en-GB"/>
              </w:rPr>
            </w:pPr>
            <w:r>
              <w:rPr>
                <w:rFonts w:ascii="Calibri" w:hAnsi="Calibri" w:cs="Calibri"/>
                <w:sz w:val="22"/>
                <w:szCs w:val="22"/>
                <w:lang w:val="en-GB"/>
              </w:rPr>
              <w:t>Communication, Coordination/ coordinator, Effective collaboration</w:t>
            </w:r>
          </w:p>
        </w:tc>
        <w:tc>
          <w:tcPr>
            <w:tcW w:w="1748" w:type="pct"/>
            <w:tcBorders>
              <w:top w:val="single" w:sz="4" w:space="0" w:color="auto"/>
              <w:left w:val="single" w:sz="4" w:space="0" w:color="auto"/>
              <w:bottom w:val="single" w:sz="4" w:space="0" w:color="auto"/>
              <w:right w:val="single" w:sz="4" w:space="0" w:color="auto"/>
            </w:tcBorders>
            <w:hideMark/>
          </w:tcPr>
          <w:p w14:paraId="6F1E3C01" w14:textId="77777777" w:rsidR="00630C79" w:rsidRDefault="00630C79">
            <w:pPr>
              <w:spacing w:after="0" w:line="480" w:lineRule="auto"/>
              <w:rPr>
                <w:rFonts w:ascii="Calibri" w:hAnsi="Calibri" w:cs="Calibri"/>
                <w:lang w:val="en-GB"/>
              </w:rPr>
            </w:pPr>
            <w:r>
              <w:rPr>
                <w:rFonts w:ascii="Calibri" w:hAnsi="Calibri" w:cs="Calibri"/>
                <w:sz w:val="22"/>
                <w:szCs w:val="22"/>
                <w:lang w:val="en-GB"/>
              </w:rPr>
              <w:t>Communication</w:t>
            </w:r>
          </w:p>
        </w:tc>
      </w:tr>
      <w:tr w:rsidR="00630C79" w14:paraId="5F8F9DC5" w14:textId="77777777" w:rsidTr="00630C79">
        <w:tc>
          <w:tcPr>
            <w:tcW w:w="1545" w:type="pct"/>
            <w:tcBorders>
              <w:top w:val="single" w:sz="4" w:space="0" w:color="auto"/>
              <w:left w:val="single" w:sz="4" w:space="0" w:color="auto"/>
              <w:bottom w:val="single" w:sz="4" w:space="0" w:color="auto"/>
              <w:right w:val="single" w:sz="4" w:space="0" w:color="auto"/>
            </w:tcBorders>
          </w:tcPr>
          <w:p w14:paraId="35129364"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tcPr>
          <w:p w14:paraId="24AD4629" w14:textId="77777777" w:rsidR="00630C79" w:rsidRDefault="00630C79">
            <w:pPr>
              <w:spacing w:after="0" w:line="480" w:lineRule="auto"/>
              <w:rPr>
                <w:rFonts w:ascii="Calibri" w:hAnsi="Calibri" w:cs="Calibri"/>
                <w:lang w:val="en-GB"/>
              </w:rPr>
            </w:pPr>
            <w:r>
              <w:rPr>
                <w:rFonts w:ascii="Calibri" w:hAnsi="Calibri" w:cs="Calibri"/>
                <w:sz w:val="22"/>
                <w:szCs w:val="22"/>
                <w:lang w:val="en-GB"/>
              </w:rPr>
              <w:t>Structural &amp; programme design facilitators</w:t>
            </w:r>
          </w:p>
          <w:p w14:paraId="26695CC7" w14:textId="77777777" w:rsidR="00630C79" w:rsidRDefault="00630C79">
            <w:pPr>
              <w:spacing w:after="0" w:line="480" w:lineRule="auto"/>
              <w:rPr>
                <w:rFonts w:ascii="Calibri" w:hAnsi="Calibri" w:cs="Calibri"/>
                <w:lang w:val="en-GB"/>
              </w:rPr>
            </w:pPr>
          </w:p>
        </w:tc>
        <w:tc>
          <w:tcPr>
            <w:tcW w:w="1748" w:type="pct"/>
            <w:tcBorders>
              <w:top w:val="single" w:sz="4" w:space="0" w:color="auto"/>
              <w:left w:val="single" w:sz="4" w:space="0" w:color="auto"/>
              <w:bottom w:val="single" w:sz="4" w:space="0" w:color="auto"/>
              <w:right w:val="single" w:sz="4" w:space="0" w:color="auto"/>
            </w:tcBorders>
            <w:hideMark/>
          </w:tcPr>
          <w:p w14:paraId="3318F584" w14:textId="77777777" w:rsidR="00630C79" w:rsidRDefault="00630C79">
            <w:pPr>
              <w:spacing w:after="0" w:line="480" w:lineRule="auto"/>
              <w:rPr>
                <w:rFonts w:ascii="Calibri" w:hAnsi="Calibri" w:cs="Calibri"/>
                <w:lang w:val="en-GB"/>
              </w:rPr>
            </w:pPr>
            <w:r>
              <w:rPr>
                <w:rFonts w:ascii="Calibri" w:hAnsi="Calibri" w:cs="Calibri"/>
                <w:sz w:val="22"/>
                <w:szCs w:val="22"/>
                <w:lang w:val="en-GB"/>
              </w:rPr>
              <w:t>Structural &amp; programme design barriers, Inflexibility, Lack of policies and standards, perceived as increasing workload</w:t>
            </w:r>
          </w:p>
        </w:tc>
      </w:tr>
      <w:tr w:rsidR="00630C79" w14:paraId="446DFD9D" w14:textId="77777777" w:rsidTr="00630C79">
        <w:tc>
          <w:tcPr>
            <w:tcW w:w="1545" w:type="pct"/>
            <w:tcBorders>
              <w:top w:val="single" w:sz="4" w:space="0" w:color="auto"/>
              <w:left w:val="single" w:sz="4" w:space="0" w:color="auto"/>
              <w:bottom w:val="single" w:sz="4" w:space="0" w:color="auto"/>
              <w:right w:val="single" w:sz="4" w:space="0" w:color="auto"/>
            </w:tcBorders>
          </w:tcPr>
          <w:p w14:paraId="23A48016"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78D28695" w14:textId="77777777" w:rsidR="00630C79" w:rsidRDefault="00630C79">
            <w:pPr>
              <w:spacing w:after="0" w:line="480" w:lineRule="auto"/>
              <w:rPr>
                <w:rFonts w:ascii="Calibri" w:hAnsi="Calibri" w:cs="Calibri"/>
                <w:lang w:val="en-GB"/>
              </w:rPr>
            </w:pPr>
            <w:r>
              <w:rPr>
                <w:rFonts w:ascii="Calibri" w:hAnsi="Calibri" w:cs="Calibri"/>
                <w:sz w:val="22"/>
                <w:szCs w:val="22"/>
                <w:lang w:val="en-GB"/>
              </w:rPr>
              <w:t>Leadership, Lesson-learning and scale-up, Commitment and buy in from  senior leaders, Buy in / acceptance of model and treatment from front line managers and staff, Local champions</w:t>
            </w:r>
          </w:p>
        </w:tc>
        <w:tc>
          <w:tcPr>
            <w:tcW w:w="1748" w:type="pct"/>
            <w:tcBorders>
              <w:top w:val="single" w:sz="4" w:space="0" w:color="auto"/>
              <w:left w:val="single" w:sz="4" w:space="0" w:color="auto"/>
              <w:bottom w:val="single" w:sz="4" w:space="0" w:color="auto"/>
              <w:right w:val="single" w:sz="4" w:space="0" w:color="auto"/>
            </w:tcBorders>
          </w:tcPr>
          <w:p w14:paraId="3F8203FB" w14:textId="77777777" w:rsidR="00630C79" w:rsidRDefault="00630C79">
            <w:pPr>
              <w:spacing w:after="0" w:line="480" w:lineRule="auto"/>
              <w:rPr>
                <w:rFonts w:ascii="Calibri" w:hAnsi="Calibri" w:cs="Calibri"/>
                <w:lang w:val="en-GB"/>
              </w:rPr>
            </w:pPr>
            <w:r>
              <w:rPr>
                <w:rFonts w:ascii="Calibri" w:hAnsi="Calibri" w:cs="Calibri"/>
                <w:sz w:val="22"/>
                <w:szCs w:val="22"/>
                <w:lang w:val="en-GB"/>
              </w:rPr>
              <w:t xml:space="preserve">Lack of leadership and commitment, Resistance to change / </w:t>
            </w:r>
          </w:p>
          <w:p w14:paraId="79DF85C7" w14:textId="77777777" w:rsidR="00630C79" w:rsidRDefault="00630C79">
            <w:pPr>
              <w:spacing w:after="0" w:line="480" w:lineRule="auto"/>
              <w:rPr>
                <w:rFonts w:ascii="Calibri" w:hAnsi="Calibri" w:cs="Calibri"/>
                <w:lang w:val="en-GB"/>
              </w:rPr>
            </w:pPr>
            <w:r>
              <w:rPr>
                <w:rFonts w:ascii="Calibri" w:hAnsi="Calibri" w:cs="Calibri"/>
                <w:sz w:val="22"/>
                <w:szCs w:val="22"/>
                <w:lang w:val="en-GB"/>
              </w:rPr>
              <w:t>Different organisational culture (e.g. “behavioural vs medical”)</w:t>
            </w:r>
          </w:p>
          <w:p w14:paraId="0F1C1C15" w14:textId="77777777" w:rsidR="00630C79" w:rsidRDefault="00630C79">
            <w:pPr>
              <w:spacing w:after="0" w:line="480" w:lineRule="auto"/>
              <w:rPr>
                <w:rFonts w:ascii="Calibri" w:hAnsi="Calibri" w:cs="Calibri"/>
                <w:lang w:val="en-GB"/>
              </w:rPr>
            </w:pPr>
          </w:p>
        </w:tc>
      </w:tr>
      <w:tr w:rsidR="00630C79" w14:paraId="644035D7" w14:textId="77777777" w:rsidTr="00630C79">
        <w:tc>
          <w:tcPr>
            <w:tcW w:w="1545" w:type="pct"/>
            <w:tcBorders>
              <w:top w:val="single" w:sz="4" w:space="0" w:color="auto"/>
              <w:left w:val="single" w:sz="4" w:space="0" w:color="auto"/>
              <w:bottom w:val="single" w:sz="4" w:space="0" w:color="auto"/>
              <w:right w:val="single" w:sz="4" w:space="0" w:color="auto"/>
            </w:tcBorders>
          </w:tcPr>
          <w:p w14:paraId="4AA73B6A" w14:textId="77777777" w:rsidR="00630C79" w:rsidRDefault="00630C79">
            <w:pPr>
              <w:spacing w:after="0" w:line="480" w:lineRule="auto"/>
              <w:rPr>
                <w:rFonts w:ascii="Calibri" w:hAnsi="Calibri" w:cs="Calibri"/>
                <w:lang w:val="en-GB"/>
              </w:rPr>
            </w:pPr>
          </w:p>
        </w:tc>
        <w:tc>
          <w:tcPr>
            <w:tcW w:w="1707" w:type="pct"/>
            <w:tcBorders>
              <w:top w:val="single" w:sz="4" w:space="0" w:color="auto"/>
              <w:left w:val="single" w:sz="4" w:space="0" w:color="auto"/>
              <w:bottom w:val="single" w:sz="4" w:space="0" w:color="auto"/>
              <w:right w:val="single" w:sz="4" w:space="0" w:color="auto"/>
            </w:tcBorders>
            <w:hideMark/>
          </w:tcPr>
          <w:p w14:paraId="0C9F2103" w14:textId="77777777" w:rsidR="00630C79" w:rsidRDefault="00630C79">
            <w:pPr>
              <w:spacing w:after="0" w:line="360" w:lineRule="auto"/>
              <w:rPr>
                <w:rFonts w:ascii="Calibri" w:hAnsi="Calibri" w:cs="Calibri"/>
                <w:lang w:val="en-GB"/>
              </w:rPr>
            </w:pPr>
            <w:r>
              <w:rPr>
                <w:rFonts w:ascii="Calibri" w:hAnsi="Calibri" w:cs="Calibri"/>
                <w:sz w:val="22"/>
                <w:szCs w:val="22"/>
                <w:lang w:val="en-GB"/>
              </w:rPr>
              <w:t xml:space="preserve">Strong relationships between providers and stakeholders (trust, respect, informal links) </w:t>
            </w:r>
          </w:p>
        </w:tc>
        <w:tc>
          <w:tcPr>
            <w:tcW w:w="1748" w:type="pct"/>
            <w:tcBorders>
              <w:top w:val="single" w:sz="4" w:space="0" w:color="auto"/>
              <w:left w:val="single" w:sz="4" w:space="0" w:color="auto"/>
              <w:bottom w:val="single" w:sz="4" w:space="0" w:color="auto"/>
              <w:right w:val="single" w:sz="4" w:space="0" w:color="auto"/>
            </w:tcBorders>
          </w:tcPr>
          <w:p w14:paraId="4FC218DA" w14:textId="77777777" w:rsidR="00630C79" w:rsidRDefault="00630C79">
            <w:pPr>
              <w:spacing w:after="0" w:line="480" w:lineRule="auto"/>
              <w:rPr>
                <w:rFonts w:ascii="Calibri" w:hAnsi="Calibri" w:cs="Calibri"/>
                <w:lang w:val="en-GB"/>
              </w:rPr>
            </w:pPr>
          </w:p>
        </w:tc>
      </w:tr>
    </w:tbl>
    <w:p w14:paraId="0E5E605C" w14:textId="77777777" w:rsidR="00630C79" w:rsidRDefault="00630C79" w:rsidP="00630C79">
      <w:pPr>
        <w:spacing w:line="480" w:lineRule="auto"/>
      </w:pPr>
    </w:p>
    <w:p w14:paraId="55A36870" w14:textId="77777777" w:rsidR="00630C79" w:rsidRDefault="00630C79" w:rsidP="00630C79">
      <w:r>
        <w:br w:type="page"/>
      </w:r>
    </w:p>
    <w:p w14:paraId="78EA614F" w14:textId="77777777" w:rsidR="00630C79" w:rsidRDefault="00630C79" w:rsidP="00630C79">
      <w:pPr>
        <w:spacing w:after="120" w:line="480" w:lineRule="auto"/>
        <w:rPr>
          <w:rFonts w:ascii="Calibri" w:hAnsi="Calibri" w:cs="Calibri"/>
          <w:b/>
        </w:rPr>
      </w:pPr>
      <w:smartTag w:uri="urn:schemas-microsoft-com:office:smarttags" w:element="address">
        <w:smartTag w:uri="urn:schemas-microsoft-com:office:smarttags" w:element="Street">
          <w:r>
            <w:rPr>
              <w:rFonts w:ascii="Calibri" w:hAnsi="Calibri" w:cs="Calibri"/>
              <w:b/>
            </w:rPr>
            <w:lastRenderedPageBreak/>
            <w:t>Box</w:t>
          </w:r>
        </w:smartTag>
        <w:r>
          <w:rPr>
            <w:rFonts w:ascii="Calibri" w:hAnsi="Calibri" w:cs="Calibri"/>
            <w:b/>
          </w:rPr>
          <w:t xml:space="preserve"> A1</w:t>
        </w:r>
      </w:smartTag>
      <w:r>
        <w:rPr>
          <w:rFonts w:ascii="Calibri" w:hAnsi="Calibri" w:cs="Calibri"/>
          <w:b/>
        </w:rPr>
        <w:t>. Risk of bias</w:t>
      </w:r>
    </w:p>
    <w:p w14:paraId="52A3FE9F" w14:textId="77777777" w:rsidR="00630C79" w:rsidRDefault="00630C79" w:rsidP="00630C79">
      <w:pPr>
        <w:spacing w:line="480" w:lineRule="auto"/>
        <w:rPr>
          <w:rFonts w:cs="Calibri"/>
        </w:rPr>
      </w:pPr>
      <w:r>
        <w:rPr>
          <w:rFonts w:cs="Calibri"/>
        </w:rPr>
        <w:t xml:space="preserve">For randomized studies the Cochrane risk of bias tool was used. </w:t>
      </w:r>
      <w:r>
        <w:rPr>
          <w:rFonts w:cs="Cambria"/>
        </w:rPr>
        <w:t xml:space="preserve">This tool includes selection bias, study design, confounders, blinding, data collection methods and withdrawals and drop-outs. </w:t>
      </w:r>
      <w:r>
        <w:rPr>
          <w:rFonts w:cs="Calibri"/>
        </w:rPr>
        <w:t xml:space="preserve">For observational study designs, risk of bias will be assessed using a simple proforma for three domains: selection bias, information bias (differential misclassification &amp; non-differential misclassification) and confounding.  Risk of bias for each domain was assessed as either low, unclear or high. Studies which had a low risk of bias in all domains were classified as having a low overall risk of bias. </w:t>
      </w:r>
    </w:p>
    <w:p w14:paraId="786BFB64" w14:textId="77777777" w:rsidR="00630C79" w:rsidRDefault="00630C79" w:rsidP="00630C79">
      <w:pPr>
        <w:spacing w:after="120" w:line="480" w:lineRule="auto"/>
        <w:rPr>
          <w:rFonts w:cs="Calibri"/>
        </w:rPr>
      </w:pPr>
      <w:r>
        <w:rPr>
          <w:rFonts w:cs="Calibri"/>
        </w:rPr>
        <w:t xml:space="preserve">Qualitative studies were evaluated using an adapted version of a checklist used in a previous series of mixed methods systematic reviews incorporating both quantitative and qualitative studies </w:t>
      </w:r>
      <w:r>
        <w:rPr>
          <w:rFonts w:cs="Calibri"/>
        </w:rPr>
        <w:fldChar w:fldCharType="begin"/>
      </w:r>
      <w:r>
        <w:rPr>
          <w:rFonts w:cs="Calibri"/>
        </w:rPr>
        <w:instrText xml:space="preserve"> ADDIN EN.CITE &lt;EndNote&gt;&lt;Cite&gt;&lt;Author&gt;Rees&lt;/Author&gt;&lt;Year&gt;2001&lt;/Year&gt;&lt;RecNum&gt;8&lt;/RecNum&gt;&lt;DisplayText&gt;&lt;style face="superscript"&gt;23,24&lt;/style&gt;&lt;/DisplayText&gt;&lt;record&gt;&lt;rec-number&gt;8&lt;/rec-number&gt;&lt;foreign-keys&gt;&lt;key app="EN" db-id="pdwt0v00kfxws6e2zsoxt9djxs95avxtt9pp"&gt;8&lt;/key&gt;&lt;/foreign-keys&gt;&lt;ref-type name="Report"&gt;27&lt;/ref-type&gt;&lt;contributors&gt;&lt;authors&gt;&lt;author&gt;Rees, R&lt;/author&gt;&lt;author&gt;Harden, A&lt;/author&gt;&lt;author&gt;Brunton, G&lt;/author&gt;&lt;author&gt;Oliver, S&lt;/author&gt;&lt;author&gt;Oakley, A&lt;/author&gt;&lt;/authors&gt;&lt;/contributors&gt;&lt;titles&gt;&lt;title&gt;Young People and Physical Activity: A systematic review of barriers and facilitators&lt;/title&gt;&lt;/titles&gt;&lt;dates&gt;&lt;year&gt;2001&lt;/year&gt;&lt;/dates&gt;&lt;pub-location&gt;London&lt;/pub-location&gt;&lt;publisher&gt;EPPI-Centre, Social Science Research Unit, Institute of Education, University of London&lt;/publisher&gt;&lt;urls&gt;&lt;/urls&gt;&lt;/record&gt;&lt;/Cite&gt;&lt;Cite&gt;&lt;Author&gt;Harden&lt;/Author&gt;&lt;Year&gt;2001&lt;/Year&gt;&lt;RecNum&gt;9&lt;/RecNum&gt;&lt;record&gt;&lt;rec-number&gt;9&lt;/rec-number&gt;&lt;foreign-keys&gt;&lt;key app="EN" db-id="pdwt0v00kfxws6e2zsoxt9djxs95avxtt9pp"&gt;9&lt;/key&gt;&lt;/foreign-keys&gt;&lt;ref-type name="Report"&gt;27&lt;/ref-type&gt;&lt;contributors&gt;&lt;authors&gt;&lt;author&gt;Harden, A&lt;/author&gt;&lt;author&gt;Rees, R&lt;/author&gt;&lt;author&gt;Shepherd, J&lt;/author&gt;&lt;author&gt;Brunton, G&lt;/author&gt;&lt;author&gt;Oliver, S&lt;/author&gt;&lt;author&gt;Oakley, A&lt;/author&gt;&lt;/authors&gt;&lt;/contributors&gt;&lt;titles&gt;&lt;title&gt;Young People and Mental Health: A Systematic Review of Research on Barriers and Facilitators.&lt;/title&gt;&lt;/titles&gt;&lt;dates&gt;&lt;year&gt;2001&lt;/year&gt;&lt;/dates&gt;&lt;pub-location&gt;London&lt;/pub-location&gt;&lt;publisher&gt;EPPI-Centre, Social Science Research Unit&lt;/publisher&gt;&lt;urls&gt;&lt;/urls&gt;&lt;/record&gt;&lt;/Cite&gt;&lt;/EndNote&gt;</w:instrText>
      </w:r>
      <w:r>
        <w:rPr>
          <w:rFonts w:cs="Calibri"/>
        </w:rPr>
        <w:fldChar w:fldCharType="separate"/>
      </w:r>
      <w:hyperlink r:id="rId7" w:anchor="_ENREF_23" w:tooltip="Rees, 2001 #8" w:history="1">
        <w:r>
          <w:rPr>
            <w:rStyle w:val="Hyperlink"/>
            <w:rFonts w:cs="Calibri"/>
            <w:noProof/>
            <w:color w:val="auto"/>
            <w:vertAlign w:val="superscript"/>
          </w:rPr>
          <w:t>23</w:t>
        </w:r>
      </w:hyperlink>
      <w:r>
        <w:rPr>
          <w:rFonts w:cs="Calibri"/>
          <w:noProof/>
          <w:vertAlign w:val="superscript"/>
        </w:rPr>
        <w:t>,</w:t>
      </w:r>
      <w:hyperlink r:id="rId8" w:anchor="_ENREF_24" w:tooltip="Harden, 2001 #9" w:history="1">
        <w:r>
          <w:rPr>
            <w:rStyle w:val="Hyperlink"/>
            <w:rFonts w:cs="Calibri"/>
            <w:noProof/>
            <w:color w:val="auto"/>
            <w:vertAlign w:val="superscript"/>
          </w:rPr>
          <w:t>24</w:t>
        </w:r>
      </w:hyperlink>
      <w:r>
        <w:rPr>
          <w:rFonts w:cs="Calibri"/>
        </w:rPr>
        <w:fldChar w:fldCharType="end"/>
      </w:r>
      <w:r>
        <w:rPr>
          <w:rFonts w:cs="Calibri"/>
        </w:rPr>
        <w:t xml:space="preserve"> and that was first presented in a systematic review conducted by some of the author of a previous review. The r</w:t>
      </w:r>
      <w:r>
        <w:rPr>
          <w:rFonts w:cs="Cambria"/>
        </w:rPr>
        <w:t xml:space="preserve">isk of bias was assessed using a range of domains assessing background, aims and objectives of the study, context, sampling, description of data collection and analysis, reliability, clarity about how conclusions were derived, reflexivity, generalizability and ethics. Risk of bias for each domain was assessed as either low, medium or high. Studies which had a low risk of bias in all domains were classified as having a low overall risk of bias. </w:t>
      </w:r>
      <w:r>
        <w:t xml:space="preserve">Due to the substantial heterogeneity in study design, exposures, participants and outcomes between included studies, a meta-analysis was not carried out. </w:t>
      </w:r>
    </w:p>
    <w:p w14:paraId="61981F2A" w14:textId="77777777" w:rsidR="00630C79" w:rsidRDefault="00630C79" w:rsidP="00630C79">
      <w:pPr>
        <w:rPr>
          <w:rFonts w:ascii="Calibri" w:hAnsi="Calibri" w:cs="Calibri"/>
          <w:b/>
        </w:rPr>
      </w:pPr>
      <w:r>
        <w:rPr>
          <w:rFonts w:ascii="Calibri" w:hAnsi="Calibri" w:cs="Calibri"/>
          <w:b/>
        </w:rPr>
        <w:br w:type="page"/>
      </w:r>
    </w:p>
    <w:p w14:paraId="23F08792" w14:textId="77777777" w:rsidR="00630C79" w:rsidRDefault="00630C79" w:rsidP="00630C79">
      <w:pPr>
        <w:spacing w:after="0"/>
        <w:rPr>
          <w:rFonts w:cs="Cambria"/>
          <w:b/>
          <w:bCs/>
          <w:sz w:val="28"/>
          <w:szCs w:val="28"/>
        </w:rPr>
      </w:pPr>
      <w:r>
        <w:rPr>
          <w:rFonts w:cs="Cambria"/>
          <w:b/>
          <w:bCs/>
          <w:sz w:val="28"/>
          <w:szCs w:val="28"/>
        </w:rPr>
        <w:lastRenderedPageBreak/>
        <w:t>Research Protocol:</w:t>
      </w:r>
    </w:p>
    <w:p w14:paraId="5D8DA26F" w14:textId="77777777" w:rsidR="00630C79" w:rsidRDefault="00630C79" w:rsidP="00630C79">
      <w:pPr>
        <w:spacing w:after="0"/>
        <w:rPr>
          <w:rFonts w:cs="Cambria"/>
          <w:b/>
          <w:bCs/>
          <w:sz w:val="28"/>
          <w:szCs w:val="28"/>
        </w:rPr>
      </w:pPr>
    </w:p>
    <w:p w14:paraId="1D9D7795" w14:textId="77777777" w:rsidR="00630C79" w:rsidRDefault="00630C79" w:rsidP="00630C79">
      <w:pPr>
        <w:spacing w:after="0"/>
        <w:rPr>
          <w:rFonts w:cs="Cambria"/>
          <w:b/>
          <w:bCs/>
          <w:sz w:val="28"/>
          <w:szCs w:val="28"/>
        </w:rPr>
      </w:pPr>
      <w:r>
        <w:rPr>
          <w:rFonts w:cs="Cambria"/>
          <w:b/>
          <w:bCs/>
          <w:sz w:val="28"/>
          <w:szCs w:val="28"/>
        </w:rPr>
        <w:t xml:space="preserve">Integrating Non-Communicable Diseases and HIV services: a systematic review </w:t>
      </w:r>
    </w:p>
    <w:p w14:paraId="3D016140" w14:textId="77777777" w:rsidR="00630C79" w:rsidRDefault="00630C79" w:rsidP="00630C79">
      <w:pPr>
        <w:spacing w:after="0"/>
        <w:rPr>
          <w:rFonts w:cs="Cambria"/>
          <w:b/>
          <w:bCs/>
          <w:sz w:val="28"/>
          <w:szCs w:val="28"/>
        </w:rPr>
      </w:pPr>
    </w:p>
    <w:p w14:paraId="78FCB115" w14:textId="77777777" w:rsidR="00630C79" w:rsidRDefault="00630C79" w:rsidP="00630C79">
      <w:pPr>
        <w:spacing w:after="0"/>
        <w:rPr>
          <w:rFonts w:cs="Cambria"/>
          <w:bCs/>
        </w:rPr>
      </w:pPr>
      <w:r>
        <w:rPr>
          <w:rFonts w:cs="Cambria"/>
          <w:bCs/>
        </w:rPr>
        <w:t>Helena Legido-Quigley, Nicola Watt, Louise Sigfrid, Sue Hogarth, Will Maimaris, Pablo Perel, Dina Balabanova, Kent Buse, Martin McKee, Peter Piot</w:t>
      </w:r>
    </w:p>
    <w:p w14:paraId="112274DC" w14:textId="77777777" w:rsidR="00630C79" w:rsidRDefault="00630C79" w:rsidP="00630C79">
      <w:pPr>
        <w:spacing w:after="0"/>
        <w:rPr>
          <w:rFonts w:cs="Cambria"/>
          <w:bCs/>
        </w:rPr>
      </w:pPr>
      <w:r>
        <w:rPr>
          <w:rFonts w:cs="Cambria"/>
          <w:bCs/>
        </w:rPr>
        <w:t>London School of Hygiene and Tropical Medicine and UNAIDS</w:t>
      </w:r>
    </w:p>
    <w:p w14:paraId="71E9C3B5" w14:textId="77777777" w:rsidR="00630C79" w:rsidRDefault="00630C79" w:rsidP="00630C79">
      <w:pPr>
        <w:spacing w:after="0"/>
        <w:rPr>
          <w:rFonts w:cs="Cambria"/>
          <w:bCs/>
        </w:rPr>
      </w:pPr>
    </w:p>
    <w:p w14:paraId="3005E1E7" w14:textId="77777777" w:rsidR="00630C79" w:rsidRDefault="00630C79" w:rsidP="00630C79">
      <w:pPr>
        <w:autoSpaceDE w:val="0"/>
        <w:autoSpaceDN w:val="0"/>
        <w:adjustRightInd w:val="0"/>
        <w:spacing w:after="0"/>
        <w:rPr>
          <w:rFonts w:cs="Cambria"/>
          <w:b/>
          <w:color w:val="292526"/>
          <w:sz w:val="22"/>
        </w:rPr>
      </w:pPr>
    </w:p>
    <w:p w14:paraId="6CB82B2A" w14:textId="77777777" w:rsidR="00630C79" w:rsidRDefault="00630C79" w:rsidP="00630C79">
      <w:pPr>
        <w:spacing w:line="276" w:lineRule="auto"/>
        <w:rPr>
          <w:b/>
          <w:bCs/>
          <w:sz w:val="26"/>
          <w:szCs w:val="20"/>
          <w:lang w:val="nb-NO"/>
        </w:rPr>
      </w:pPr>
      <w:r>
        <w:br w:type="page"/>
      </w:r>
    </w:p>
    <w:p w14:paraId="705CD8B3" w14:textId="77777777" w:rsidR="00630C79" w:rsidRDefault="00630C79" w:rsidP="00630C79">
      <w:pPr>
        <w:pStyle w:val="TOCHeading"/>
      </w:pPr>
      <w:r>
        <w:lastRenderedPageBreak/>
        <w:t>Contents</w:t>
      </w:r>
    </w:p>
    <w:p w14:paraId="34F24157" w14:textId="77777777" w:rsidR="00630C79" w:rsidRDefault="00630C79" w:rsidP="00630C79">
      <w:pPr>
        <w:pStyle w:val="TOC1"/>
        <w:tabs>
          <w:tab w:val="right" w:leader="dot" w:pos="8330"/>
        </w:tabs>
        <w:rPr>
          <w:rFonts w:ascii="Cambria" w:hAnsi="Cambria"/>
          <w:b w:val="0"/>
          <w:noProof/>
          <w:sz w:val="22"/>
          <w:lang w:eastAsia="en-GB"/>
        </w:rPr>
      </w:pPr>
      <w:r>
        <w:fldChar w:fldCharType="begin"/>
      </w:r>
      <w:r>
        <w:instrText xml:space="preserve"> TOC \o "1-3" \h \z \u </w:instrText>
      </w:r>
      <w:r>
        <w:fldChar w:fldCharType="separate"/>
      </w:r>
      <w:hyperlink r:id="rId9" w:anchor="_Toc350795262" w:history="1">
        <w:r>
          <w:rPr>
            <w:rStyle w:val="Hyperlink"/>
            <w:noProof/>
          </w:rPr>
          <w:t>Introduction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_Toc350795262 \h </w:instrText>
        </w:r>
        <w:r>
          <w:rPr>
            <w:rStyle w:val="Hyperlink"/>
            <w:noProof/>
            <w:webHidden/>
            <w:color w:val="auto"/>
          </w:rPr>
        </w:r>
        <w:r>
          <w:rPr>
            <w:rStyle w:val="Hyperlink"/>
            <w:noProof/>
            <w:webHidden/>
            <w:color w:val="auto"/>
          </w:rPr>
          <w:fldChar w:fldCharType="separate"/>
        </w:r>
        <w:r>
          <w:rPr>
            <w:rStyle w:val="Hyperlink"/>
            <w:noProof/>
            <w:webHidden/>
            <w:color w:val="auto"/>
          </w:rPr>
          <w:t>2</w:t>
        </w:r>
        <w:r>
          <w:rPr>
            <w:rStyle w:val="Hyperlink"/>
            <w:noProof/>
            <w:webHidden/>
            <w:color w:val="auto"/>
          </w:rPr>
          <w:fldChar w:fldCharType="end"/>
        </w:r>
      </w:hyperlink>
    </w:p>
    <w:p w14:paraId="4CC17940" w14:textId="77777777" w:rsidR="00630C79" w:rsidRDefault="00630C79" w:rsidP="00630C79">
      <w:pPr>
        <w:pStyle w:val="TOC1"/>
        <w:tabs>
          <w:tab w:val="right" w:leader="dot" w:pos="8330"/>
        </w:tabs>
        <w:rPr>
          <w:rFonts w:ascii="Cambria" w:hAnsi="Cambria"/>
          <w:b w:val="0"/>
          <w:noProof/>
          <w:sz w:val="22"/>
          <w:lang w:eastAsia="en-GB"/>
        </w:rPr>
      </w:pPr>
      <w:hyperlink r:id="rId10" w:anchor="_Toc350795263" w:history="1">
        <w:r>
          <w:rPr>
            <w:rStyle w:val="Hyperlink"/>
            <w:noProof/>
          </w:rPr>
          <w:t>Objectives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_Toc350795263 \h </w:instrText>
        </w:r>
        <w:r>
          <w:rPr>
            <w:rStyle w:val="Hyperlink"/>
            <w:noProof/>
            <w:webHidden/>
            <w:color w:val="auto"/>
          </w:rPr>
        </w:r>
        <w:r>
          <w:rPr>
            <w:rStyle w:val="Hyperlink"/>
            <w:noProof/>
            <w:webHidden/>
            <w:color w:val="auto"/>
          </w:rPr>
          <w:fldChar w:fldCharType="separate"/>
        </w:r>
        <w:r>
          <w:rPr>
            <w:rStyle w:val="Hyperlink"/>
            <w:noProof/>
            <w:webHidden/>
            <w:color w:val="auto"/>
          </w:rPr>
          <w:t>3</w:t>
        </w:r>
        <w:r>
          <w:rPr>
            <w:rStyle w:val="Hyperlink"/>
            <w:noProof/>
            <w:webHidden/>
            <w:color w:val="auto"/>
          </w:rPr>
          <w:fldChar w:fldCharType="end"/>
        </w:r>
      </w:hyperlink>
    </w:p>
    <w:p w14:paraId="35557381" w14:textId="77777777" w:rsidR="00630C79" w:rsidRDefault="00630C79" w:rsidP="00630C79">
      <w:pPr>
        <w:pStyle w:val="TOC2"/>
        <w:tabs>
          <w:tab w:val="left" w:pos="1540"/>
          <w:tab w:val="right" w:leader="dot" w:pos="8330"/>
        </w:tabs>
        <w:rPr>
          <w:rFonts w:ascii="Cambria" w:hAnsi="Cambria"/>
          <w:noProof/>
          <w:lang w:eastAsia="en-GB"/>
        </w:rPr>
      </w:pPr>
      <w:hyperlink r:id="rId11" w:anchor="_Toc350795264" w:history="1">
        <w:r>
          <w:rPr>
            <w:rStyle w:val="Hyperlink"/>
            <w:noProof/>
          </w:rPr>
          <w:t>Objective 1</w:t>
        </w:r>
        <w:r>
          <w:rPr>
            <w:rStyle w:val="Hyperlink"/>
            <w:rFonts w:ascii="Cambria" w:hAnsi="Cambria"/>
            <w:noProof/>
            <w:color w:val="auto"/>
            <w:lang w:eastAsia="en-GB"/>
          </w:rPr>
          <w:tab/>
        </w:r>
        <w:r>
          <w:rPr>
            <w:rStyle w:val="Hyperlink"/>
            <w:noProof/>
          </w:rPr>
          <w:t>Models of integration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_Toc350795264 \h </w:instrText>
        </w:r>
        <w:r>
          <w:rPr>
            <w:rStyle w:val="Hyperlink"/>
            <w:noProof/>
            <w:webHidden/>
            <w:color w:val="auto"/>
          </w:rPr>
        </w:r>
        <w:r>
          <w:rPr>
            <w:rStyle w:val="Hyperlink"/>
            <w:noProof/>
            <w:webHidden/>
            <w:color w:val="auto"/>
          </w:rPr>
          <w:fldChar w:fldCharType="separate"/>
        </w:r>
        <w:r>
          <w:rPr>
            <w:rStyle w:val="Hyperlink"/>
            <w:noProof/>
            <w:webHidden/>
            <w:color w:val="auto"/>
          </w:rPr>
          <w:t>3</w:t>
        </w:r>
        <w:r>
          <w:rPr>
            <w:rStyle w:val="Hyperlink"/>
            <w:noProof/>
            <w:webHidden/>
            <w:color w:val="auto"/>
          </w:rPr>
          <w:fldChar w:fldCharType="end"/>
        </w:r>
      </w:hyperlink>
    </w:p>
    <w:p w14:paraId="2A3CDAE1" w14:textId="77777777" w:rsidR="00630C79" w:rsidRDefault="00630C79" w:rsidP="00630C79">
      <w:pPr>
        <w:pStyle w:val="TOC2"/>
        <w:tabs>
          <w:tab w:val="left" w:pos="1540"/>
          <w:tab w:val="right" w:leader="dot" w:pos="8330"/>
        </w:tabs>
        <w:rPr>
          <w:rFonts w:ascii="Cambria" w:hAnsi="Cambria"/>
          <w:noProof/>
          <w:lang w:eastAsia="en-GB"/>
        </w:rPr>
      </w:pPr>
      <w:hyperlink r:id="rId12" w:anchor="_Toc350795265" w:history="1">
        <w:r>
          <w:rPr>
            <w:rStyle w:val="Hyperlink"/>
            <w:rFonts w:eastAsia="TTE2D6C618t00"/>
            <w:noProof/>
          </w:rPr>
          <w:t>Objective 2</w:t>
        </w:r>
        <w:r>
          <w:rPr>
            <w:rStyle w:val="Hyperlink"/>
            <w:rFonts w:ascii="Cambria" w:hAnsi="Cambria"/>
            <w:noProof/>
            <w:color w:val="auto"/>
            <w:lang w:eastAsia="en-GB"/>
          </w:rPr>
          <w:tab/>
        </w:r>
        <w:r>
          <w:rPr>
            <w:rStyle w:val="Hyperlink"/>
            <w:rFonts w:eastAsia="TTE2D6C618t00"/>
            <w:noProof/>
          </w:rPr>
          <w:t>Health System Barriers and Facilitators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_Toc350795265 \h </w:instrText>
        </w:r>
        <w:r>
          <w:rPr>
            <w:rStyle w:val="Hyperlink"/>
            <w:noProof/>
            <w:webHidden/>
            <w:color w:val="auto"/>
          </w:rPr>
        </w:r>
        <w:r>
          <w:rPr>
            <w:rStyle w:val="Hyperlink"/>
            <w:noProof/>
            <w:webHidden/>
            <w:color w:val="auto"/>
          </w:rPr>
          <w:fldChar w:fldCharType="separate"/>
        </w:r>
        <w:r>
          <w:rPr>
            <w:rStyle w:val="Hyperlink"/>
            <w:noProof/>
            <w:webHidden/>
            <w:color w:val="auto"/>
          </w:rPr>
          <w:t>4</w:t>
        </w:r>
        <w:r>
          <w:rPr>
            <w:rStyle w:val="Hyperlink"/>
            <w:noProof/>
            <w:webHidden/>
            <w:color w:val="auto"/>
          </w:rPr>
          <w:fldChar w:fldCharType="end"/>
        </w:r>
      </w:hyperlink>
    </w:p>
    <w:p w14:paraId="7BA5BA5C" w14:textId="77777777" w:rsidR="00630C79" w:rsidRDefault="00630C79" w:rsidP="00630C79">
      <w:pPr>
        <w:pStyle w:val="TOC1"/>
        <w:tabs>
          <w:tab w:val="right" w:leader="dot" w:pos="8330"/>
        </w:tabs>
        <w:rPr>
          <w:rFonts w:ascii="Cambria" w:hAnsi="Cambria"/>
          <w:b w:val="0"/>
          <w:noProof/>
          <w:sz w:val="22"/>
          <w:lang w:eastAsia="en-GB"/>
        </w:rPr>
      </w:pPr>
      <w:hyperlink r:id="rId13" w:anchor="_Toc350795266" w:history="1">
        <w:r>
          <w:rPr>
            <w:rStyle w:val="Hyperlink"/>
            <w:noProof/>
          </w:rPr>
          <w:t>Conceptual framework</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_Toc350795266 \h </w:instrText>
        </w:r>
        <w:r>
          <w:rPr>
            <w:rStyle w:val="Hyperlink"/>
            <w:noProof/>
            <w:webHidden/>
            <w:color w:val="auto"/>
          </w:rPr>
        </w:r>
        <w:r>
          <w:rPr>
            <w:rStyle w:val="Hyperlink"/>
            <w:noProof/>
            <w:webHidden/>
            <w:color w:val="auto"/>
          </w:rPr>
          <w:fldChar w:fldCharType="separate"/>
        </w:r>
        <w:r>
          <w:rPr>
            <w:rStyle w:val="Hyperlink"/>
            <w:noProof/>
            <w:webHidden/>
            <w:color w:val="auto"/>
          </w:rPr>
          <w:t>4</w:t>
        </w:r>
        <w:r>
          <w:rPr>
            <w:rStyle w:val="Hyperlink"/>
            <w:noProof/>
            <w:webHidden/>
            <w:color w:val="auto"/>
          </w:rPr>
          <w:fldChar w:fldCharType="end"/>
        </w:r>
      </w:hyperlink>
    </w:p>
    <w:p w14:paraId="1FEB4659" w14:textId="77777777" w:rsidR="00630C79" w:rsidRDefault="00630C79" w:rsidP="00630C79">
      <w:pPr>
        <w:pStyle w:val="TOC2"/>
        <w:tabs>
          <w:tab w:val="right" w:leader="dot" w:pos="8330"/>
        </w:tabs>
        <w:rPr>
          <w:rFonts w:ascii="Cambria" w:hAnsi="Cambria"/>
          <w:noProof/>
          <w:lang w:eastAsia="en-GB"/>
        </w:rPr>
      </w:pPr>
      <w:hyperlink r:id="rId14" w:anchor="_Toc350795267" w:history="1">
        <w:r>
          <w:rPr>
            <w:rStyle w:val="Hyperlink"/>
            <w:noProof/>
          </w:rPr>
          <w:t>Definition of Integration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_Toc350795267 \h </w:instrText>
        </w:r>
        <w:r>
          <w:rPr>
            <w:rStyle w:val="Hyperlink"/>
            <w:noProof/>
            <w:webHidden/>
            <w:color w:val="auto"/>
          </w:rPr>
        </w:r>
        <w:r>
          <w:rPr>
            <w:rStyle w:val="Hyperlink"/>
            <w:noProof/>
            <w:webHidden/>
            <w:color w:val="auto"/>
          </w:rPr>
          <w:fldChar w:fldCharType="separate"/>
        </w:r>
        <w:r>
          <w:rPr>
            <w:rStyle w:val="Hyperlink"/>
            <w:noProof/>
            <w:webHidden/>
            <w:color w:val="auto"/>
          </w:rPr>
          <w:t>4</w:t>
        </w:r>
        <w:r>
          <w:rPr>
            <w:rStyle w:val="Hyperlink"/>
            <w:noProof/>
            <w:webHidden/>
            <w:color w:val="auto"/>
          </w:rPr>
          <w:fldChar w:fldCharType="end"/>
        </w:r>
      </w:hyperlink>
    </w:p>
    <w:p w14:paraId="1FF67F9A" w14:textId="77777777" w:rsidR="00630C79" w:rsidRDefault="00630C79" w:rsidP="00630C79">
      <w:pPr>
        <w:pStyle w:val="TOC2"/>
        <w:tabs>
          <w:tab w:val="right" w:leader="dot" w:pos="8330"/>
        </w:tabs>
        <w:rPr>
          <w:rFonts w:ascii="Cambria" w:hAnsi="Cambria"/>
          <w:noProof/>
          <w:lang w:eastAsia="en-GB"/>
        </w:rPr>
      </w:pPr>
      <w:hyperlink r:id="rId15" w:anchor="_Toc350795268" w:history="1">
        <w:r>
          <w:rPr>
            <w:rStyle w:val="Hyperlink"/>
            <w:rFonts w:eastAsia="TTE2D6C618t00"/>
            <w:noProof/>
          </w:rPr>
          <w:t>Health Systems Conceptual Framework</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_Toc350795268 \h </w:instrText>
        </w:r>
        <w:r>
          <w:rPr>
            <w:rStyle w:val="Hyperlink"/>
            <w:noProof/>
            <w:webHidden/>
            <w:color w:val="auto"/>
          </w:rPr>
        </w:r>
        <w:r>
          <w:rPr>
            <w:rStyle w:val="Hyperlink"/>
            <w:noProof/>
            <w:webHidden/>
            <w:color w:val="auto"/>
          </w:rPr>
          <w:fldChar w:fldCharType="separate"/>
        </w:r>
        <w:r>
          <w:rPr>
            <w:rStyle w:val="Hyperlink"/>
            <w:noProof/>
            <w:webHidden/>
            <w:color w:val="auto"/>
          </w:rPr>
          <w:t>4</w:t>
        </w:r>
        <w:r>
          <w:rPr>
            <w:rStyle w:val="Hyperlink"/>
            <w:noProof/>
            <w:webHidden/>
            <w:color w:val="auto"/>
          </w:rPr>
          <w:fldChar w:fldCharType="end"/>
        </w:r>
      </w:hyperlink>
    </w:p>
    <w:p w14:paraId="4E8A046C" w14:textId="77777777" w:rsidR="00630C79" w:rsidRDefault="00630C79" w:rsidP="00630C79">
      <w:pPr>
        <w:pStyle w:val="TOC2"/>
        <w:tabs>
          <w:tab w:val="right" w:leader="dot" w:pos="8330"/>
        </w:tabs>
        <w:rPr>
          <w:rFonts w:ascii="Cambria" w:hAnsi="Cambria"/>
          <w:noProof/>
          <w:lang w:eastAsia="en-GB"/>
        </w:rPr>
      </w:pPr>
      <w:hyperlink r:id="rId16" w:anchor="_Toc350795269" w:history="1">
        <w:r>
          <w:rPr>
            <w:rStyle w:val="Hyperlink"/>
            <w:noProof/>
          </w:rPr>
          <w:t>Measures of effectiveness of integration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_Toc350795269 \h </w:instrText>
        </w:r>
        <w:r>
          <w:rPr>
            <w:rStyle w:val="Hyperlink"/>
            <w:noProof/>
            <w:webHidden/>
            <w:color w:val="auto"/>
          </w:rPr>
        </w:r>
        <w:r>
          <w:rPr>
            <w:rStyle w:val="Hyperlink"/>
            <w:noProof/>
            <w:webHidden/>
            <w:color w:val="auto"/>
          </w:rPr>
          <w:fldChar w:fldCharType="separate"/>
        </w:r>
        <w:r>
          <w:rPr>
            <w:rStyle w:val="Hyperlink"/>
            <w:noProof/>
            <w:webHidden/>
            <w:color w:val="auto"/>
          </w:rPr>
          <w:t>5</w:t>
        </w:r>
        <w:r>
          <w:rPr>
            <w:rStyle w:val="Hyperlink"/>
            <w:noProof/>
            <w:webHidden/>
            <w:color w:val="auto"/>
          </w:rPr>
          <w:fldChar w:fldCharType="end"/>
        </w:r>
      </w:hyperlink>
    </w:p>
    <w:p w14:paraId="1FD87608" w14:textId="77777777" w:rsidR="00630C79" w:rsidRDefault="00630C79" w:rsidP="00630C79">
      <w:pPr>
        <w:pStyle w:val="TOC1"/>
        <w:tabs>
          <w:tab w:val="right" w:leader="dot" w:pos="8330"/>
        </w:tabs>
        <w:rPr>
          <w:rFonts w:ascii="Cambria" w:hAnsi="Cambria"/>
          <w:b w:val="0"/>
          <w:noProof/>
          <w:sz w:val="22"/>
          <w:lang w:eastAsia="en-GB"/>
        </w:rPr>
      </w:pPr>
      <w:hyperlink r:id="rId17" w:anchor="_Toc350795270" w:history="1">
        <w:r>
          <w:rPr>
            <w:rStyle w:val="Hyperlink"/>
            <w:noProof/>
          </w:rPr>
          <w:t>Methods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_Toc350795270 \h </w:instrText>
        </w:r>
        <w:r>
          <w:rPr>
            <w:rStyle w:val="Hyperlink"/>
            <w:noProof/>
            <w:webHidden/>
            <w:color w:val="auto"/>
          </w:rPr>
        </w:r>
        <w:r>
          <w:rPr>
            <w:rStyle w:val="Hyperlink"/>
            <w:noProof/>
            <w:webHidden/>
            <w:color w:val="auto"/>
          </w:rPr>
          <w:fldChar w:fldCharType="separate"/>
        </w:r>
        <w:r>
          <w:rPr>
            <w:rStyle w:val="Hyperlink"/>
            <w:noProof/>
            <w:webHidden/>
            <w:color w:val="auto"/>
          </w:rPr>
          <w:t>6</w:t>
        </w:r>
        <w:r>
          <w:rPr>
            <w:rStyle w:val="Hyperlink"/>
            <w:noProof/>
            <w:webHidden/>
            <w:color w:val="auto"/>
          </w:rPr>
          <w:fldChar w:fldCharType="end"/>
        </w:r>
      </w:hyperlink>
    </w:p>
    <w:p w14:paraId="4E34DFBB" w14:textId="77777777" w:rsidR="00630C79" w:rsidRDefault="00630C79" w:rsidP="00630C79">
      <w:pPr>
        <w:pStyle w:val="TOC2"/>
        <w:tabs>
          <w:tab w:val="right" w:leader="dot" w:pos="8330"/>
        </w:tabs>
        <w:rPr>
          <w:rFonts w:ascii="Cambria" w:hAnsi="Cambria"/>
          <w:noProof/>
          <w:lang w:eastAsia="en-GB"/>
        </w:rPr>
      </w:pPr>
      <w:hyperlink r:id="rId18" w:anchor="_Toc350795271" w:history="1">
        <w:r>
          <w:rPr>
            <w:rStyle w:val="Hyperlink"/>
            <w:noProof/>
          </w:rPr>
          <w:t>Type of chronic conditions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_Toc350795271 \h </w:instrText>
        </w:r>
        <w:r>
          <w:rPr>
            <w:rStyle w:val="Hyperlink"/>
            <w:noProof/>
            <w:webHidden/>
            <w:color w:val="auto"/>
          </w:rPr>
        </w:r>
        <w:r>
          <w:rPr>
            <w:rStyle w:val="Hyperlink"/>
            <w:noProof/>
            <w:webHidden/>
            <w:color w:val="auto"/>
          </w:rPr>
          <w:fldChar w:fldCharType="separate"/>
        </w:r>
        <w:r>
          <w:rPr>
            <w:rStyle w:val="Hyperlink"/>
            <w:noProof/>
            <w:webHidden/>
            <w:color w:val="auto"/>
          </w:rPr>
          <w:t>6</w:t>
        </w:r>
        <w:r>
          <w:rPr>
            <w:rStyle w:val="Hyperlink"/>
            <w:noProof/>
            <w:webHidden/>
            <w:color w:val="auto"/>
          </w:rPr>
          <w:fldChar w:fldCharType="end"/>
        </w:r>
      </w:hyperlink>
    </w:p>
    <w:p w14:paraId="5D77E611" w14:textId="77777777" w:rsidR="00630C79" w:rsidRDefault="00630C79" w:rsidP="00630C79">
      <w:pPr>
        <w:pStyle w:val="TOC2"/>
        <w:tabs>
          <w:tab w:val="right" w:leader="dot" w:pos="8330"/>
        </w:tabs>
        <w:rPr>
          <w:rFonts w:ascii="Cambria" w:hAnsi="Cambria"/>
          <w:noProof/>
          <w:lang w:eastAsia="en-GB"/>
        </w:rPr>
      </w:pPr>
      <w:hyperlink r:id="rId19" w:anchor="_Toc350795272" w:history="1">
        <w:r>
          <w:rPr>
            <w:rStyle w:val="Hyperlink"/>
            <w:noProof/>
          </w:rPr>
          <w:t>Search strategy</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_Toc350795272 \h </w:instrText>
        </w:r>
        <w:r>
          <w:rPr>
            <w:rStyle w:val="Hyperlink"/>
            <w:noProof/>
            <w:webHidden/>
            <w:color w:val="auto"/>
          </w:rPr>
        </w:r>
        <w:r>
          <w:rPr>
            <w:rStyle w:val="Hyperlink"/>
            <w:noProof/>
            <w:webHidden/>
            <w:color w:val="auto"/>
          </w:rPr>
          <w:fldChar w:fldCharType="separate"/>
        </w:r>
        <w:r>
          <w:rPr>
            <w:rStyle w:val="Hyperlink"/>
            <w:noProof/>
            <w:webHidden/>
            <w:color w:val="auto"/>
          </w:rPr>
          <w:t>7</w:t>
        </w:r>
        <w:r>
          <w:rPr>
            <w:rStyle w:val="Hyperlink"/>
            <w:noProof/>
            <w:webHidden/>
            <w:color w:val="auto"/>
          </w:rPr>
          <w:fldChar w:fldCharType="end"/>
        </w:r>
      </w:hyperlink>
    </w:p>
    <w:p w14:paraId="5BC211E9" w14:textId="77777777" w:rsidR="00630C79" w:rsidRDefault="00630C79" w:rsidP="00630C79">
      <w:pPr>
        <w:pStyle w:val="TOC2"/>
        <w:tabs>
          <w:tab w:val="right" w:leader="dot" w:pos="8330"/>
        </w:tabs>
        <w:rPr>
          <w:rFonts w:ascii="Cambria" w:hAnsi="Cambria"/>
          <w:noProof/>
          <w:lang w:eastAsia="en-GB"/>
        </w:rPr>
      </w:pPr>
      <w:hyperlink r:id="rId20" w:anchor="_Toc350795273" w:history="1">
        <w:r>
          <w:rPr>
            <w:rStyle w:val="Hyperlink"/>
            <w:noProof/>
          </w:rPr>
          <w:t>Search and retrieval of studies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_Toc350795273 \h </w:instrText>
        </w:r>
        <w:r>
          <w:rPr>
            <w:rStyle w:val="Hyperlink"/>
            <w:noProof/>
            <w:webHidden/>
            <w:color w:val="auto"/>
          </w:rPr>
        </w:r>
        <w:r>
          <w:rPr>
            <w:rStyle w:val="Hyperlink"/>
            <w:noProof/>
            <w:webHidden/>
            <w:color w:val="auto"/>
          </w:rPr>
          <w:fldChar w:fldCharType="separate"/>
        </w:r>
        <w:r>
          <w:rPr>
            <w:rStyle w:val="Hyperlink"/>
            <w:noProof/>
            <w:webHidden/>
            <w:color w:val="auto"/>
          </w:rPr>
          <w:t>7</w:t>
        </w:r>
        <w:r>
          <w:rPr>
            <w:rStyle w:val="Hyperlink"/>
            <w:noProof/>
            <w:webHidden/>
            <w:color w:val="auto"/>
          </w:rPr>
          <w:fldChar w:fldCharType="end"/>
        </w:r>
      </w:hyperlink>
    </w:p>
    <w:p w14:paraId="3F35FB86" w14:textId="77777777" w:rsidR="00630C79" w:rsidRDefault="00630C79" w:rsidP="00630C79">
      <w:pPr>
        <w:pStyle w:val="TOC2"/>
        <w:tabs>
          <w:tab w:val="right" w:leader="dot" w:pos="8330"/>
        </w:tabs>
        <w:rPr>
          <w:rFonts w:ascii="Cambria" w:hAnsi="Cambria"/>
          <w:noProof/>
          <w:lang w:eastAsia="en-GB"/>
        </w:rPr>
      </w:pPr>
      <w:hyperlink r:id="rId21" w:anchor="_Toc350795274" w:history="1">
        <w:r>
          <w:rPr>
            <w:rStyle w:val="Hyperlink"/>
            <w:noProof/>
          </w:rPr>
          <w:t>Data extraction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_Toc350795274 \h </w:instrText>
        </w:r>
        <w:r>
          <w:rPr>
            <w:rStyle w:val="Hyperlink"/>
            <w:noProof/>
            <w:webHidden/>
            <w:color w:val="auto"/>
          </w:rPr>
        </w:r>
        <w:r>
          <w:rPr>
            <w:rStyle w:val="Hyperlink"/>
            <w:noProof/>
            <w:webHidden/>
            <w:color w:val="auto"/>
          </w:rPr>
          <w:fldChar w:fldCharType="separate"/>
        </w:r>
        <w:r>
          <w:rPr>
            <w:rStyle w:val="Hyperlink"/>
            <w:noProof/>
            <w:webHidden/>
            <w:color w:val="auto"/>
          </w:rPr>
          <w:t>7</w:t>
        </w:r>
        <w:r>
          <w:rPr>
            <w:rStyle w:val="Hyperlink"/>
            <w:noProof/>
            <w:webHidden/>
            <w:color w:val="auto"/>
          </w:rPr>
          <w:fldChar w:fldCharType="end"/>
        </w:r>
      </w:hyperlink>
    </w:p>
    <w:p w14:paraId="14FF2264" w14:textId="77777777" w:rsidR="00630C79" w:rsidRDefault="00630C79" w:rsidP="00630C79">
      <w:pPr>
        <w:pStyle w:val="TOC2"/>
        <w:tabs>
          <w:tab w:val="right" w:leader="dot" w:pos="8330"/>
        </w:tabs>
        <w:rPr>
          <w:rFonts w:ascii="Cambria" w:hAnsi="Cambria"/>
          <w:noProof/>
          <w:lang w:eastAsia="en-GB"/>
        </w:rPr>
      </w:pPr>
      <w:hyperlink r:id="rId22" w:anchor="_Toc350795275" w:history="1">
        <w:r>
          <w:rPr>
            <w:rStyle w:val="Hyperlink"/>
            <w:noProof/>
            <w:lang w:val="en-US"/>
          </w:rPr>
          <w:t>Quality appraisal of quantitative studies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_Toc350795275 \h </w:instrText>
        </w:r>
        <w:r>
          <w:rPr>
            <w:rStyle w:val="Hyperlink"/>
            <w:noProof/>
            <w:webHidden/>
            <w:color w:val="auto"/>
          </w:rPr>
        </w:r>
        <w:r>
          <w:rPr>
            <w:rStyle w:val="Hyperlink"/>
            <w:noProof/>
            <w:webHidden/>
            <w:color w:val="auto"/>
          </w:rPr>
          <w:fldChar w:fldCharType="separate"/>
        </w:r>
        <w:r>
          <w:rPr>
            <w:rStyle w:val="Hyperlink"/>
            <w:noProof/>
            <w:webHidden/>
            <w:color w:val="auto"/>
          </w:rPr>
          <w:t>8</w:t>
        </w:r>
        <w:r>
          <w:rPr>
            <w:rStyle w:val="Hyperlink"/>
            <w:noProof/>
            <w:webHidden/>
            <w:color w:val="auto"/>
          </w:rPr>
          <w:fldChar w:fldCharType="end"/>
        </w:r>
      </w:hyperlink>
    </w:p>
    <w:p w14:paraId="1AD72096" w14:textId="77777777" w:rsidR="00630C79" w:rsidRDefault="00630C79" w:rsidP="00630C79">
      <w:pPr>
        <w:pStyle w:val="TOC2"/>
        <w:tabs>
          <w:tab w:val="right" w:leader="dot" w:pos="8330"/>
        </w:tabs>
        <w:rPr>
          <w:rFonts w:ascii="Cambria" w:hAnsi="Cambria"/>
          <w:noProof/>
          <w:lang w:eastAsia="en-GB"/>
        </w:rPr>
      </w:pPr>
      <w:hyperlink r:id="rId23" w:anchor="_Toc350795276" w:history="1">
        <w:r>
          <w:rPr>
            <w:rStyle w:val="Hyperlink"/>
            <w:noProof/>
            <w:lang w:val="en-US"/>
          </w:rPr>
          <w:t>Quality appraisal of qualitative studies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_Toc350795276 \h </w:instrText>
        </w:r>
        <w:r>
          <w:rPr>
            <w:rStyle w:val="Hyperlink"/>
            <w:noProof/>
            <w:webHidden/>
            <w:color w:val="auto"/>
          </w:rPr>
        </w:r>
        <w:r>
          <w:rPr>
            <w:rStyle w:val="Hyperlink"/>
            <w:noProof/>
            <w:webHidden/>
            <w:color w:val="auto"/>
          </w:rPr>
          <w:fldChar w:fldCharType="separate"/>
        </w:r>
        <w:r>
          <w:rPr>
            <w:rStyle w:val="Hyperlink"/>
            <w:noProof/>
            <w:webHidden/>
            <w:color w:val="auto"/>
          </w:rPr>
          <w:t>8</w:t>
        </w:r>
        <w:r>
          <w:rPr>
            <w:rStyle w:val="Hyperlink"/>
            <w:noProof/>
            <w:webHidden/>
            <w:color w:val="auto"/>
          </w:rPr>
          <w:fldChar w:fldCharType="end"/>
        </w:r>
      </w:hyperlink>
    </w:p>
    <w:p w14:paraId="4A09CE31" w14:textId="77777777" w:rsidR="00630C79" w:rsidRDefault="00630C79" w:rsidP="00630C79">
      <w:pPr>
        <w:pStyle w:val="TOC2"/>
        <w:tabs>
          <w:tab w:val="right" w:leader="dot" w:pos="8330"/>
        </w:tabs>
        <w:rPr>
          <w:rFonts w:ascii="Cambria" w:hAnsi="Cambria"/>
          <w:noProof/>
          <w:lang w:eastAsia="en-GB"/>
        </w:rPr>
      </w:pPr>
      <w:hyperlink r:id="rId24" w:anchor="_Toc350795277" w:history="1">
        <w:r>
          <w:rPr>
            <w:rStyle w:val="Hyperlink"/>
            <w:noProof/>
          </w:rPr>
          <w:t>Presentation and synthesis of results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_Toc350795277 \h </w:instrText>
        </w:r>
        <w:r>
          <w:rPr>
            <w:rStyle w:val="Hyperlink"/>
            <w:noProof/>
            <w:webHidden/>
            <w:color w:val="auto"/>
          </w:rPr>
        </w:r>
        <w:r>
          <w:rPr>
            <w:rStyle w:val="Hyperlink"/>
            <w:noProof/>
            <w:webHidden/>
            <w:color w:val="auto"/>
          </w:rPr>
          <w:fldChar w:fldCharType="separate"/>
        </w:r>
        <w:r>
          <w:rPr>
            <w:rStyle w:val="Hyperlink"/>
            <w:noProof/>
            <w:webHidden/>
            <w:color w:val="auto"/>
          </w:rPr>
          <w:t>8</w:t>
        </w:r>
        <w:r>
          <w:rPr>
            <w:rStyle w:val="Hyperlink"/>
            <w:noProof/>
            <w:webHidden/>
            <w:color w:val="auto"/>
          </w:rPr>
          <w:fldChar w:fldCharType="end"/>
        </w:r>
      </w:hyperlink>
    </w:p>
    <w:p w14:paraId="75381460" w14:textId="77777777" w:rsidR="00630C79" w:rsidRDefault="00630C79" w:rsidP="00630C79">
      <w:pPr>
        <w:pStyle w:val="TOC1"/>
        <w:tabs>
          <w:tab w:val="right" w:leader="dot" w:pos="8330"/>
        </w:tabs>
        <w:rPr>
          <w:rFonts w:ascii="Cambria" w:hAnsi="Cambria"/>
          <w:b w:val="0"/>
          <w:noProof/>
          <w:sz w:val="22"/>
          <w:lang w:eastAsia="en-GB"/>
        </w:rPr>
      </w:pPr>
      <w:hyperlink r:id="rId25" w:anchor="_Toc350795278" w:history="1">
        <w:r>
          <w:rPr>
            <w:rStyle w:val="Hyperlink"/>
            <w:noProof/>
          </w:rPr>
          <w:t>References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_Toc350795278 \h </w:instrText>
        </w:r>
        <w:r>
          <w:rPr>
            <w:rStyle w:val="Hyperlink"/>
            <w:noProof/>
            <w:webHidden/>
            <w:color w:val="auto"/>
          </w:rPr>
        </w:r>
        <w:r>
          <w:rPr>
            <w:rStyle w:val="Hyperlink"/>
            <w:noProof/>
            <w:webHidden/>
            <w:color w:val="auto"/>
          </w:rPr>
          <w:fldChar w:fldCharType="separate"/>
        </w:r>
        <w:r>
          <w:rPr>
            <w:rStyle w:val="Hyperlink"/>
            <w:noProof/>
            <w:webHidden/>
            <w:color w:val="auto"/>
          </w:rPr>
          <w:t>9</w:t>
        </w:r>
        <w:r>
          <w:rPr>
            <w:rStyle w:val="Hyperlink"/>
            <w:noProof/>
            <w:webHidden/>
            <w:color w:val="auto"/>
          </w:rPr>
          <w:fldChar w:fldCharType="end"/>
        </w:r>
      </w:hyperlink>
    </w:p>
    <w:p w14:paraId="03729A45" w14:textId="77777777" w:rsidR="00630C79" w:rsidRDefault="00630C79" w:rsidP="00630C79">
      <w:pPr>
        <w:pStyle w:val="TOC1"/>
        <w:tabs>
          <w:tab w:val="right" w:leader="dot" w:pos="8330"/>
        </w:tabs>
        <w:rPr>
          <w:rFonts w:ascii="Cambria" w:hAnsi="Cambria"/>
          <w:b w:val="0"/>
          <w:noProof/>
          <w:sz w:val="22"/>
          <w:lang w:eastAsia="en-GB"/>
        </w:rPr>
      </w:pPr>
      <w:hyperlink r:id="rId26" w:anchor="_Toc350795279" w:history="1">
        <w:r>
          <w:rPr>
            <w:rStyle w:val="Hyperlink"/>
            <w:noProof/>
          </w:rPr>
          <w:t>Appendix 1: Quality appraisal of evidence from quantitative studies using GRADE</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_Toc350795279 \h </w:instrText>
        </w:r>
        <w:r>
          <w:rPr>
            <w:rStyle w:val="Hyperlink"/>
            <w:noProof/>
            <w:webHidden/>
            <w:color w:val="auto"/>
          </w:rPr>
        </w:r>
        <w:r>
          <w:rPr>
            <w:rStyle w:val="Hyperlink"/>
            <w:noProof/>
            <w:webHidden/>
            <w:color w:val="auto"/>
          </w:rPr>
          <w:fldChar w:fldCharType="separate"/>
        </w:r>
        <w:r>
          <w:rPr>
            <w:rStyle w:val="Hyperlink"/>
            <w:noProof/>
            <w:webHidden/>
            <w:color w:val="auto"/>
          </w:rPr>
          <w:t>10</w:t>
        </w:r>
        <w:r>
          <w:rPr>
            <w:rStyle w:val="Hyperlink"/>
            <w:noProof/>
            <w:webHidden/>
            <w:color w:val="auto"/>
          </w:rPr>
          <w:fldChar w:fldCharType="end"/>
        </w:r>
      </w:hyperlink>
    </w:p>
    <w:p w14:paraId="5E94F20D" w14:textId="77777777" w:rsidR="00630C79" w:rsidRDefault="00630C79" w:rsidP="00630C79">
      <w:pPr>
        <w:pStyle w:val="TOC1"/>
        <w:tabs>
          <w:tab w:val="right" w:leader="dot" w:pos="8330"/>
        </w:tabs>
        <w:rPr>
          <w:rFonts w:ascii="Cambria" w:hAnsi="Cambria"/>
          <w:b w:val="0"/>
          <w:noProof/>
          <w:sz w:val="22"/>
          <w:lang w:eastAsia="en-GB"/>
        </w:rPr>
      </w:pPr>
      <w:hyperlink r:id="rId27" w:anchor="_Toc350795280" w:history="1">
        <w:r>
          <w:rPr>
            <w:rStyle w:val="Hyperlink"/>
            <w:noProof/>
          </w:rPr>
          <w:t>Appendix 2: Tool for quality appraisal of qualitative studies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_Toc350795280 \h </w:instrText>
        </w:r>
        <w:r>
          <w:rPr>
            <w:rStyle w:val="Hyperlink"/>
            <w:noProof/>
            <w:webHidden/>
            <w:color w:val="auto"/>
          </w:rPr>
        </w:r>
        <w:r>
          <w:rPr>
            <w:rStyle w:val="Hyperlink"/>
            <w:noProof/>
            <w:webHidden/>
            <w:color w:val="auto"/>
          </w:rPr>
          <w:fldChar w:fldCharType="separate"/>
        </w:r>
        <w:r>
          <w:rPr>
            <w:rStyle w:val="Hyperlink"/>
            <w:noProof/>
            <w:webHidden/>
            <w:color w:val="auto"/>
          </w:rPr>
          <w:t>12</w:t>
        </w:r>
        <w:r>
          <w:rPr>
            <w:rStyle w:val="Hyperlink"/>
            <w:noProof/>
            <w:webHidden/>
            <w:color w:val="auto"/>
          </w:rPr>
          <w:fldChar w:fldCharType="end"/>
        </w:r>
      </w:hyperlink>
    </w:p>
    <w:p w14:paraId="1316C447" w14:textId="77777777" w:rsidR="00630C79" w:rsidRDefault="00630C79" w:rsidP="00630C79">
      <w:pPr>
        <w:pStyle w:val="TOC1"/>
        <w:tabs>
          <w:tab w:val="right" w:leader="dot" w:pos="8330"/>
        </w:tabs>
        <w:rPr>
          <w:rFonts w:ascii="Cambria" w:hAnsi="Cambria"/>
          <w:b w:val="0"/>
          <w:noProof/>
          <w:sz w:val="22"/>
          <w:lang w:eastAsia="en-GB"/>
        </w:rPr>
      </w:pPr>
      <w:hyperlink r:id="rId28" w:anchor="_Toc350795281" w:history="1">
        <w:r>
          <w:rPr>
            <w:rStyle w:val="Hyperlink"/>
            <w:noProof/>
          </w:rPr>
          <w:t>Appendix 3: Search strategy</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_Toc350795281 \h </w:instrText>
        </w:r>
        <w:r>
          <w:rPr>
            <w:rStyle w:val="Hyperlink"/>
            <w:noProof/>
            <w:webHidden/>
            <w:color w:val="auto"/>
          </w:rPr>
        </w:r>
        <w:r>
          <w:rPr>
            <w:rStyle w:val="Hyperlink"/>
            <w:noProof/>
            <w:webHidden/>
            <w:color w:val="auto"/>
          </w:rPr>
          <w:fldChar w:fldCharType="separate"/>
        </w:r>
        <w:r>
          <w:rPr>
            <w:rStyle w:val="Hyperlink"/>
            <w:noProof/>
            <w:webHidden/>
            <w:color w:val="auto"/>
          </w:rPr>
          <w:t>13</w:t>
        </w:r>
        <w:r>
          <w:rPr>
            <w:rStyle w:val="Hyperlink"/>
            <w:noProof/>
            <w:webHidden/>
            <w:color w:val="auto"/>
          </w:rPr>
          <w:fldChar w:fldCharType="end"/>
        </w:r>
      </w:hyperlink>
    </w:p>
    <w:p w14:paraId="6B748C51" w14:textId="77777777" w:rsidR="00630C79" w:rsidRDefault="00630C79" w:rsidP="00630C79">
      <w:pPr>
        <w:pStyle w:val="TOC2"/>
        <w:tabs>
          <w:tab w:val="right" w:leader="dot" w:pos="8330"/>
        </w:tabs>
        <w:rPr>
          <w:rFonts w:ascii="Cambria" w:hAnsi="Cambria"/>
          <w:noProof/>
          <w:lang w:eastAsia="en-GB"/>
        </w:rPr>
      </w:pPr>
      <w:hyperlink r:id="rId29" w:anchor="_Toc350795282" w:history="1">
        <w:r>
          <w:rPr>
            <w:rStyle w:val="Hyperlink"/>
            <w:noProof/>
            <w:lang w:val="nb-NO"/>
          </w:rPr>
          <w:t>Integration Search Strategy for Medline</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_Toc350795282 \h </w:instrText>
        </w:r>
        <w:r>
          <w:rPr>
            <w:rStyle w:val="Hyperlink"/>
            <w:noProof/>
            <w:webHidden/>
            <w:color w:val="auto"/>
          </w:rPr>
        </w:r>
        <w:r>
          <w:rPr>
            <w:rStyle w:val="Hyperlink"/>
            <w:noProof/>
            <w:webHidden/>
            <w:color w:val="auto"/>
          </w:rPr>
          <w:fldChar w:fldCharType="separate"/>
        </w:r>
        <w:r>
          <w:rPr>
            <w:rStyle w:val="Hyperlink"/>
            <w:noProof/>
            <w:webHidden/>
            <w:color w:val="auto"/>
          </w:rPr>
          <w:t>13</w:t>
        </w:r>
        <w:r>
          <w:rPr>
            <w:rStyle w:val="Hyperlink"/>
            <w:noProof/>
            <w:webHidden/>
            <w:color w:val="auto"/>
          </w:rPr>
          <w:fldChar w:fldCharType="end"/>
        </w:r>
      </w:hyperlink>
    </w:p>
    <w:p w14:paraId="7137E5ED" w14:textId="77777777" w:rsidR="00630C79" w:rsidRDefault="00630C79" w:rsidP="00630C79">
      <w:pPr>
        <w:pStyle w:val="TOC2"/>
        <w:tabs>
          <w:tab w:val="right" w:leader="dot" w:pos="8330"/>
        </w:tabs>
        <w:rPr>
          <w:rFonts w:ascii="Cambria" w:hAnsi="Cambria"/>
          <w:noProof/>
          <w:lang w:eastAsia="en-GB"/>
        </w:rPr>
      </w:pPr>
      <w:hyperlink r:id="rId30" w:anchor="_Toc350795283" w:history="1">
        <w:r>
          <w:rPr>
            <w:rStyle w:val="Hyperlink"/>
            <w:noProof/>
          </w:rPr>
          <w:t>Health Systems Search Strategy for Medline</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_Toc350795283 \h </w:instrText>
        </w:r>
        <w:r>
          <w:rPr>
            <w:rStyle w:val="Hyperlink"/>
            <w:noProof/>
            <w:webHidden/>
            <w:color w:val="auto"/>
          </w:rPr>
        </w:r>
        <w:r>
          <w:rPr>
            <w:rStyle w:val="Hyperlink"/>
            <w:noProof/>
            <w:webHidden/>
            <w:color w:val="auto"/>
          </w:rPr>
          <w:fldChar w:fldCharType="separate"/>
        </w:r>
        <w:r>
          <w:rPr>
            <w:rStyle w:val="Hyperlink"/>
            <w:noProof/>
            <w:webHidden/>
            <w:color w:val="auto"/>
          </w:rPr>
          <w:t>13</w:t>
        </w:r>
        <w:r>
          <w:rPr>
            <w:rStyle w:val="Hyperlink"/>
            <w:noProof/>
            <w:webHidden/>
            <w:color w:val="auto"/>
          </w:rPr>
          <w:fldChar w:fldCharType="end"/>
        </w:r>
      </w:hyperlink>
    </w:p>
    <w:p w14:paraId="087CA186" w14:textId="77777777" w:rsidR="00630C79" w:rsidRDefault="00630C79" w:rsidP="00630C79">
      <w:r>
        <w:fldChar w:fldCharType="end"/>
      </w:r>
    </w:p>
    <w:p w14:paraId="304D3EDD" w14:textId="77777777" w:rsidR="00630C79" w:rsidRDefault="00630C79" w:rsidP="00630C79">
      <w:pPr>
        <w:spacing w:line="276" w:lineRule="auto"/>
        <w:rPr>
          <w:b/>
          <w:bCs/>
          <w:sz w:val="26"/>
          <w:szCs w:val="20"/>
          <w:lang w:val="nb-NO"/>
        </w:rPr>
      </w:pPr>
      <w:r>
        <w:br w:type="page"/>
      </w:r>
      <w:bookmarkStart w:id="1" w:name="_Toc350795262"/>
    </w:p>
    <w:p w14:paraId="1E716C12" w14:textId="77777777" w:rsidR="00630C79" w:rsidRDefault="00630C79" w:rsidP="00630C79">
      <w:pPr>
        <w:pStyle w:val="Heading1"/>
      </w:pPr>
      <w:r>
        <w:lastRenderedPageBreak/>
        <w:t>Introduction</w:t>
      </w:r>
      <w:bookmarkEnd w:id="1"/>
      <w:r>
        <w:t xml:space="preserve"> </w:t>
      </w:r>
    </w:p>
    <w:p w14:paraId="004BA278" w14:textId="77777777" w:rsidR="00630C79" w:rsidRDefault="00630C79" w:rsidP="00630C79">
      <w:pPr>
        <w:spacing w:after="0"/>
        <w:rPr>
          <w:rFonts w:cs="Cambria"/>
          <w:sz w:val="22"/>
        </w:rPr>
      </w:pPr>
      <w:r>
        <w:rPr>
          <w:rFonts w:cs="Cambria"/>
          <w:sz w:val="22"/>
        </w:rPr>
        <w:t xml:space="preserve">Non-communicable Diseases (NCDs) together with HIV infection are among the major public health concerns worldwide. According to WHO, in 2008, an estimated 36 million of the 57 million global deaths (more than 60%) were due to noncommunicable diseases, principally cardiovascular diseases, cancers, chronic respiratory diseases and diabetes, including about 9 million deaths before the age of 60 </w:t>
      </w:r>
      <w:r>
        <w:rPr>
          <w:rFonts w:cs="Cambria"/>
          <w:sz w:val="22"/>
        </w:rPr>
        <w:fldChar w:fldCharType="begin"/>
      </w:r>
      <w:r>
        <w:rPr>
          <w:rFonts w:cs="Cambria"/>
          <w:sz w:val="22"/>
        </w:rPr>
        <w:instrText xml:space="preserve"> ADDIN EN.CITE &lt;EndNote&gt;&lt;Cite&gt;&lt;Author&gt;WHO&lt;/Author&gt;&lt;Year&gt;2011&lt;/Year&gt;&lt;RecNum&gt;9&lt;/RecNum&gt;&lt;DisplayText&gt;[1]&lt;/DisplayText&gt;&lt;record&gt;&lt;rec-number&gt;9&lt;/rec-number&gt;&lt;foreign-keys&gt;&lt;key app="EN" db-id="pxz0vvvpzvx5x2edeerp29tqd2sdswzp5zxd"&gt;9&lt;/key&gt;&lt;/foreign-keys&gt;&lt;ref-type name="Report"&gt;27&lt;/ref-type&gt;&lt;contributors&gt;&lt;authors&gt;&lt;author&gt;WHO,&lt;/author&gt;&lt;/authors&gt;&lt;/contributors&gt;&lt;titles&gt;&lt;title&gt;Noncommunicable Diseases Country Profiles 2011&lt;/title&gt;&lt;/titles&gt;&lt;dates&gt;&lt;year&gt;2011&lt;/year&gt;&lt;/dates&gt;&lt;pub-location&gt;Geneva, Switzerland&lt;/pub-location&gt;&lt;publisher&gt;World Health Organization&lt;/publisher&gt;&lt;urls&gt;&lt;/urls&gt;&lt;/record&gt;&lt;/Cite&gt;&lt;/EndNote&gt;</w:instrText>
      </w:r>
      <w:r>
        <w:rPr>
          <w:rFonts w:cs="Cambria"/>
          <w:sz w:val="22"/>
        </w:rPr>
        <w:fldChar w:fldCharType="separate"/>
      </w:r>
      <w:r>
        <w:rPr>
          <w:rFonts w:cs="Cambria"/>
          <w:noProof/>
          <w:sz w:val="22"/>
        </w:rPr>
        <w:t>[</w:t>
      </w:r>
      <w:hyperlink r:id="rId31" w:anchor="_ENREF_1" w:tooltip="WHO, 2011 #9" w:history="1">
        <w:r>
          <w:rPr>
            <w:rStyle w:val="Hyperlink"/>
            <w:rFonts w:cs="Cambria"/>
            <w:noProof/>
            <w:color w:val="auto"/>
            <w:sz w:val="22"/>
          </w:rPr>
          <w:t>1</w:t>
        </w:r>
      </w:hyperlink>
      <w:r>
        <w:rPr>
          <w:rFonts w:cs="Cambria"/>
          <w:noProof/>
          <w:sz w:val="22"/>
        </w:rPr>
        <w:t>]</w:t>
      </w:r>
      <w:r>
        <w:rPr>
          <w:rFonts w:cs="Cambria"/>
          <w:sz w:val="22"/>
        </w:rPr>
        <w:fldChar w:fldCharType="end"/>
      </w:r>
      <w:r>
        <w:rPr>
          <w:rFonts w:cs="Cambria"/>
          <w:sz w:val="22"/>
        </w:rPr>
        <w:t xml:space="preserve">. Nearly 80 per cent of those deaths occurred in developing countries. In African nations deaths from NCDs are projected to exceed the combined deaths of communicable and nutritional diseases and maternal and perinatal deaths as the most common causes of death by 2030 </w:t>
      </w:r>
      <w:r>
        <w:rPr>
          <w:rFonts w:cs="Cambria"/>
          <w:sz w:val="22"/>
        </w:rPr>
        <w:fldChar w:fldCharType="begin"/>
      </w:r>
      <w:r>
        <w:rPr>
          <w:rFonts w:cs="Cambria"/>
          <w:sz w:val="22"/>
        </w:rPr>
        <w:instrText xml:space="preserve"> ADDIN EN.CITE &lt;EndNote&gt;&lt;Cite&gt;&lt;Author&gt;WHO&lt;/Author&gt;&lt;Year&gt;2011&lt;/Year&gt;&lt;RecNum&gt;9&lt;/RecNum&gt;&lt;DisplayText&gt;[1]&lt;/DisplayText&gt;&lt;record&gt;&lt;rec-number&gt;9&lt;/rec-number&gt;&lt;foreign-keys&gt;&lt;key app="EN" db-id="pxz0vvvpzvx5x2edeerp29tqd2sdswzp5zxd"&gt;9&lt;/key&gt;&lt;/foreign-keys&gt;&lt;ref-type name="Report"&gt;27&lt;/ref-type&gt;&lt;contributors&gt;&lt;authors&gt;&lt;author&gt;WHO,&lt;/author&gt;&lt;/authors&gt;&lt;/contributors&gt;&lt;titles&gt;&lt;title&gt;Noncommunicable Diseases Country Profiles 2011&lt;/title&gt;&lt;/titles&gt;&lt;dates&gt;&lt;year&gt;2011&lt;/year&gt;&lt;/dates&gt;&lt;pub-location&gt;Geneva, Switzerland&lt;/pub-location&gt;&lt;publisher&gt;World Health Organization&lt;/publisher&gt;&lt;urls&gt;&lt;/urls&gt;&lt;/record&gt;&lt;/Cite&gt;&lt;/EndNote&gt;</w:instrText>
      </w:r>
      <w:r>
        <w:rPr>
          <w:rFonts w:cs="Cambria"/>
          <w:sz w:val="22"/>
        </w:rPr>
        <w:fldChar w:fldCharType="separate"/>
      </w:r>
      <w:r>
        <w:rPr>
          <w:rFonts w:cs="Cambria"/>
          <w:noProof/>
          <w:sz w:val="22"/>
        </w:rPr>
        <w:t>[</w:t>
      </w:r>
      <w:hyperlink r:id="rId32" w:anchor="_ENREF_1" w:tooltip="WHO, 2011 #9" w:history="1">
        <w:r>
          <w:rPr>
            <w:rStyle w:val="Hyperlink"/>
            <w:rFonts w:cs="Cambria"/>
            <w:noProof/>
            <w:color w:val="auto"/>
            <w:sz w:val="22"/>
          </w:rPr>
          <w:t>1</w:t>
        </w:r>
      </w:hyperlink>
      <w:r>
        <w:rPr>
          <w:rFonts w:cs="Cambria"/>
          <w:noProof/>
          <w:sz w:val="22"/>
        </w:rPr>
        <w:t>]</w:t>
      </w:r>
      <w:r>
        <w:rPr>
          <w:rFonts w:cs="Cambria"/>
          <w:sz w:val="22"/>
        </w:rPr>
        <w:fldChar w:fldCharType="end"/>
      </w:r>
      <w:r>
        <w:rPr>
          <w:rFonts w:cs="Cambria"/>
          <w:sz w:val="22"/>
        </w:rPr>
        <w:t xml:space="preserve">. </w:t>
      </w:r>
    </w:p>
    <w:p w14:paraId="70A48459" w14:textId="77777777" w:rsidR="00630C79" w:rsidRDefault="00630C79" w:rsidP="00630C79">
      <w:pPr>
        <w:spacing w:after="0"/>
        <w:rPr>
          <w:rFonts w:cs="Cambria"/>
          <w:sz w:val="22"/>
        </w:rPr>
      </w:pPr>
      <w:r>
        <w:rPr>
          <w:rFonts w:cs="Cambria"/>
          <w:sz w:val="22"/>
        </w:rPr>
        <w:t xml:space="preserve">In 2008, 33.4 million people were estimated to be living with HIV, 2.7 million to have acquired new HIV infection and 2.0 million to have died </w:t>
      </w:r>
      <w:r>
        <w:rPr>
          <w:rFonts w:cs="Cambria"/>
          <w:sz w:val="22"/>
        </w:rPr>
        <w:fldChar w:fldCharType="begin"/>
      </w:r>
      <w:r>
        <w:rPr>
          <w:rFonts w:cs="Cambria"/>
          <w:sz w:val="22"/>
        </w:rPr>
        <w:instrText xml:space="preserve"> ADDIN EN.CITE &lt;EndNote&gt;&lt;Cite&gt;&lt;Author&gt;UNAIDS&lt;/Author&gt;&lt;Year&gt;2009&lt;/Year&gt;&lt;RecNum&gt;166&lt;/RecNum&gt;&lt;DisplayText&gt;[2]&lt;/DisplayText&gt;&lt;record&gt;&lt;rec-number&gt;166&lt;/rec-number&gt;&lt;foreign-keys&gt;&lt;key app="EN" db-id="aa59xrda6ts2d4erev3prpp2ptxwvraw9wr2"&gt;166&lt;/key&gt;&lt;/foreign-keys&gt;&lt;ref-type name="Generic"&gt;13&lt;/ref-type&gt;&lt;contributors&gt;&lt;authors&gt;&lt;author&gt;UNAIDS,&lt;/author&gt;&lt;/authors&gt;&lt;/contributors&gt;&lt;titles&gt;&lt;title&gt;AIDS epidemic update: November 2009&lt;/title&gt;&lt;/titles&gt;&lt;dates&gt;&lt;year&gt;2009. [Accessed 8th August 2010].  Available from: http://data.unaids.org/pub/Report/2009/JC1700_Epi_Update_2009_en.pdf&lt;/year&gt;&lt;/dates&gt;&lt;pub-location&gt;Geneva&lt;/pub-location&gt;&lt;publisher&gt;UNAIDS and World Health Organization&lt;/publisher&gt;&lt;urls&gt;&lt;/urls&gt;&lt;/record&gt;&lt;/Cite&gt;&lt;/EndNote&gt;</w:instrText>
      </w:r>
      <w:r>
        <w:rPr>
          <w:rFonts w:cs="Cambria"/>
          <w:sz w:val="22"/>
        </w:rPr>
        <w:fldChar w:fldCharType="separate"/>
      </w:r>
      <w:r>
        <w:rPr>
          <w:rFonts w:cs="Cambria"/>
          <w:noProof/>
          <w:sz w:val="22"/>
        </w:rPr>
        <w:t>[</w:t>
      </w:r>
      <w:hyperlink r:id="rId33" w:anchor="_ENREF_2" w:tooltip="UNAIDS, 2009. [Accessed 8th August 2010].  Available from: http://data.unaids.org/pub/Report/2009/JC1700_Epi_Update_2009_en.pdf #166" w:history="1">
        <w:r>
          <w:rPr>
            <w:rStyle w:val="Hyperlink"/>
            <w:rFonts w:cs="Cambria"/>
            <w:noProof/>
            <w:color w:val="auto"/>
            <w:sz w:val="22"/>
          </w:rPr>
          <w:t>2</w:t>
        </w:r>
      </w:hyperlink>
      <w:r>
        <w:rPr>
          <w:rFonts w:cs="Cambria"/>
          <w:noProof/>
          <w:sz w:val="22"/>
        </w:rPr>
        <w:t>]</w:t>
      </w:r>
      <w:r>
        <w:rPr>
          <w:rFonts w:cs="Cambria"/>
          <w:sz w:val="22"/>
        </w:rPr>
        <w:fldChar w:fldCharType="end"/>
      </w:r>
      <w:r>
        <w:rPr>
          <w:rFonts w:cs="Cambria"/>
          <w:sz w:val="22"/>
        </w:rPr>
        <w:t xml:space="preserve">. There is substantial variation in the epidemiology of HIV infection by geographic region, with adult prevalence highest in sub-Saharan Africa at 5.2% in 2008. HIV prevalence has been falling in many countries over the last decade. Antiretroviral therapy (ART) substantially prolongs survival among people with HIV, and its wider availability is therefore expected to result in increased HIV prevalence. As a result the continuity of care for older persons living with HIV is crucial.  </w:t>
      </w:r>
    </w:p>
    <w:p w14:paraId="7276315B" w14:textId="77777777" w:rsidR="00630C79" w:rsidRDefault="00630C79" w:rsidP="00630C79">
      <w:pPr>
        <w:widowControl w:val="0"/>
        <w:autoSpaceDE w:val="0"/>
        <w:autoSpaceDN w:val="0"/>
        <w:adjustRightInd w:val="0"/>
        <w:spacing w:after="0"/>
        <w:rPr>
          <w:rFonts w:cs="Cambria"/>
          <w:sz w:val="22"/>
        </w:rPr>
      </w:pPr>
      <w:r>
        <w:rPr>
          <w:rFonts w:cs="Cambria"/>
          <w:sz w:val="22"/>
        </w:rPr>
        <w:t>People living with HIV are at greater risk of developing noncommunicable diseases</w:t>
      </w:r>
      <w:r>
        <w:rPr>
          <w:rFonts w:cs="Cambria"/>
          <w:sz w:val="22"/>
          <w:lang w:eastAsia="en-GB"/>
        </w:rPr>
        <w:t xml:space="preserve"> (more risk of developing cervical cancer, other cancers, mental illness, kidney and liver disease). It has been suggested that </w:t>
      </w:r>
      <w:r>
        <w:rPr>
          <w:rFonts w:cs="Cambria"/>
          <w:sz w:val="22"/>
        </w:rPr>
        <w:t xml:space="preserve">NCDs can be a direct consequence of HIV infection, increased behavioral and lifestyle risks and, in some cases, side effects of HAART regimes </w:t>
      </w:r>
      <w:r>
        <w:rPr>
          <w:rFonts w:cs="Cambria"/>
          <w:sz w:val="22"/>
        </w:rPr>
        <w:fldChar w:fldCharType="begin"/>
      </w:r>
      <w:r>
        <w:rPr>
          <w:rFonts w:cs="Cambria"/>
          <w:sz w:val="22"/>
        </w:rPr>
        <w:instrText xml:space="preserve"> ADDIN EN.CITE &lt;EndNote&gt;&lt;Cite&gt;&lt;Author&gt;UNAIDS&lt;/Author&gt;&lt;Year&gt;2011&lt;/Year&gt;&lt;RecNum&gt;14&lt;/RecNum&gt;&lt;DisplayText&gt;[3]&lt;/DisplayText&gt;&lt;record&gt;&lt;rec-number&gt;14&lt;/rec-number&gt;&lt;foreign-keys&gt;&lt;key app="EN" db-id="pxz0vvvpzvx5x2edeerp29tqd2sdswzp5zxd"&gt;14&lt;/key&gt;&lt;/foreign-keys&gt;&lt;ref-type name="Report"&gt;27&lt;/ref-type&gt;&lt;contributors&gt;&lt;authors&gt;&lt;author&gt;UNAIDS&lt;/author&gt;&lt;/authors&gt;&lt;/contributors&gt;&lt;titles&gt;&lt;title&gt;Chronic care of HIV and noncommunicable diseases&lt;/title&gt;&lt;/titles&gt;&lt;dates&gt;&lt;year&gt;2011&lt;/year&gt;&lt;/dates&gt;&lt;pub-location&gt;Geneva&lt;/pub-location&gt;&lt;urls&gt;&lt;/urls&gt;&lt;/record&gt;&lt;/Cite&gt;&lt;/EndNote&gt;</w:instrText>
      </w:r>
      <w:r>
        <w:rPr>
          <w:rFonts w:cs="Cambria"/>
          <w:sz w:val="22"/>
        </w:rPr>
        <w:fldChar w:fldCharType="separate"/>
      </w:r>
      <w:r>
        <w:rPr>
          <w:rFonts w:cs="Cambria"/>
          <w:noProof/>
          <w:sz w:val="22"/>
        </w:rPr>
        <w:t>[</w:t>
      </w:r>
      <w:hyperlink r:id="rId34" w:anchor="_ENREF_3" w:tooltip="UNAIDS, 2011 #14" w:history="1">
        <w:r>
          <w:rPr>
            <w:rStyle w:val="Hyperlink"/>
            <w:rFonts w:cs="Cambria"/>
            <w:noProof/>
            <w:color w:val="auto"/>
            <w:sz w:val="22"/>
          </w:rPr>
          <w:t>3</w:t>
        </w:r>
      </w:hyperlink>
      <w:r>
        <w:rPr>
          <w:rFonts w:cs="Cambria"/>
          <w:noProof/>
          <w:sz w:val="22"/>
        </w:rPr>
        <w:t>]</w:t>
      </w:r>
      <w:r>
        <w:rPr>
          <w:rFonts w:cs="Cambria"/>
          <w:sz w:val="22"/>
        </w:rPr>
        <w:fldChar w:fldCharType="end"/>
      </w:r>
      <w:r>
        <w:rPr>
          <w:rFonts w:cs="Cambria"/>
          <w:sz w:val="22"/>
        </w:rPr>
        <w:t>.</w:t>
      </w:r>
    </w:p>
    <w:p w14:paraId="3B50755B" w14:textId="77777777" w:rsidR="00630C79" w:rsidRDefault="00630C79" w:rsidP="00630C79">
      <w:pPr>
        <w:autoSpaceDE w:val="0"/>
        <w:autoSpaceDN w:val="0"/>
        <w:adjustRightInd w:val="0"/>
        <w:spacing w:after="0"/>
        <w:rPr>
          <w:rFonts w:cs="Cambria"/>
          <w:sz w:val="22"/>
        </w:rPr>
      </w:pPr>
      <w:r>
        <w:rPr>
          <w:rFonts w:cs="Cambria"/>
          <w:sz w:val="22"/>
        </w:rPr>
        <w:t xml:space="preserve">Health services for HIV and noncommunicable diseases have common features since both require health systems that can provide for people’s chronic care needs </w:t>
      </w:r>
      <w:r>
        <w:rPr>
          <w:rFonts w:cs="Cambria"/>
          <w:sz w:val="22"/>
        </w:rPr>
        <w:fldChar w:fldCharType="begin"/>
      </w:r>
      <w:r>
        <w:rPr>
          <w:rFonts w:cs="Cambria"/>
          <w:sz w:val="22"/>
        </w:rPr>
        <w:instrText xml:space="preserve"> ADDIN EN.CITE &lt;EndNote&gt;&lt;Cite&gt;&lt;Author&gt;UNAIDS&lt;/Author&gt;&lt;Year&gt;2011&lt;/Year&gt;&lt;RecNum&gt;14&lt;/RecNum&gt;&lt;DisplayText&gt;[3]&lt;/DisplayText&gt;&lt;record&gt;&lt;rec-number&gt;14&lt;/rec-number&gt;&lt;foreign-keys&gt;&lt;key app="EN" db-id="pxz0vvvpzvx5x2edeerp29tqd2sdswzp5zxd"&gt;14&lt;/key&gt;&lt;/foreign-keys&gt;&lt;ref-type name="Report"&gt;27&lt;/ref-type&gt;&lt;contributors&gt;&lt;authors&gt;&lt;author&gt;UNAIDS&lt;/author&gt;&lt;/authors&gt;&lt;/contributors&gt;&lt;titles&gt;&lt;title&gt;Chronic care of HIV and noncommunicable diseases&lt;/title&gt;&lt;/titles&gt;&lt;dates&gt;&lt;year&gt;2011&lt;/year&gt;&lt;/dates&gt;&lt;pub-location&gt;Geneva&lt;/pub-location&gt;&lt;urls&gt;&lt;/urls&gt;&lt;/record&gt;&lt;/Cite&gt;&lt;/EndNote&gt;</w:instrText>
      </w:r>
      <w:r>
        <w:rPr>
          <w:rFonts w:cs="Cambria"/>
          <w:sz w:val="22"/>
        </w:rPr>
        <w:fldChar w:fldCharType="separate"/>
      </w:r>
      <w:r>
        <w:rPr>
          <w:rFonts w:cs="Cambria"/>
          <w:noProof/>
          <w:sz w:val="22"/>
        </w:rPr>
        <w:t>[</w:t>
      </w:r>
      <w:hyperlink r:id="rId35" w:anchor="_ENREF_3" w:tooltip="UNAIDS, 2011 #14" w:history="1">
        <w:r>
          <w:rPr>
            <w:rStyle w:val="Hyperlink"/>
            <w:rFonts w:cs="Cambria"/>
            <w:noProof/>
            <w:color w:val="auto"/>
            <w:sz w:val="22"/>
          </w:rPr>
          <w:t>3</w:t>
        </w:r>
      </w:hyperlink>
      <w:r>
        <w:rPr>
          <w:rFonts w:cs="Cambria"/>
          <w:noProof/>
          <w:sz w:val="22"/>
        </w:rPr>
        <w:t>]</w:t>
      </w:r>
      <w:r>
        <w:rPr>
          <w:rFonts w:cs="Cambria"/>
          <w:sz w:val="22"/>
        </w:rPr>
        <w:fldChar w:fldCharType="end"/>
      </w:r>
      <w:r>
        <w:rPr>
          <w:rFonts w:cs="Cambria"/>
          <w:sz w:val="22"/>
        </w:rPr>
        <w:t xml:space="preserve">. Therefore, long-term care for AIDS and NCDs present an opportunity to coordinate efforts and synergies between both programmes and their integration can be used to strengthen health systems. However, careful consideration is needed when deciding the approaches that are most cost-effective in the context of shortages of human resources and already overburdened health care professionals. Reliable data is needed on the burden of NCDs in HIV/AIDS-affected populations; the current and future burden of NCD co-morbidities in populations affected by HIV/AIDS; and evidence on the merits of the different models of integration. </w:t>
      </w:r>
    </w:p>
    <w:p w14:paraId="18B3034C" w14:textId="77777777" w:rsidR="00630C79" w:rsidRDefault="00630C79" w:rsidP="00630C79">
      <w:pPr>
        <w:spacing w:after="0"/>
        <w:rPr>
          <w:rFonts w:cs="Cambria"/>
          <w:sz w:val="22"/>
        </w:rPr>
      </w:pPr>
      <w:r>
        <w:rPr>
          <w:rFonts w:cs="Cambria"/>
          <w:sz w:val="22"/>
        </w:rPr>
        <w:t xml:space="preserve">Examples of integration include a study in Zambia offering HIV testing services to women who attend cervical cancer screening clinics, and visual screening for cervical cancer to women who attend HIV care and treatment clinics </w:t>
      </w:r>
      <w:r>
        <w:rPr>
          <w:rFonts w:cs="Cambria"/>
          <w:sz w:val="22"/>
        </w:rPr>
        <w:fldChar w:fldCharType="begin"/>
      </w:r>
      <w:r>
        <w:rPr>
          <w:rFonts w:cs="Cambria"/>
          <w:sz w:val="22"/>
        </w:rPr>
        <w:instrText xml:space="preserve"> ADDIN EN.CITE &lt;EndNote&gt;&lt;Cite&gt;&lt;Author&gt;Pfaendler&lt;/Author&gt;&lt;Year&gt;2008&lt;/Year&gt;&lt;RecNum&gt;3&lt;/RecNum&gt;&lt;DisplayText&gt;[4]&lt;/DisplayText&gt;&lt;record&gt;&lt;rec-number&gt;3&lt;/rec-number&gt;&lt;foreign-keys&gt;&lt;key app="EN" db-id="pxz0vvvpzvx5x2edeerp29tqd2sdswzp5zxd"&gt;3&lt;/key&gt;&lt;/foreign-keys&gt;&lt;ref-type name="Journal Article"&gt;17&lt;/ref-type&gt;&lt;contributors&gt;&lt;authors&gt;&lt;author&gt;Pfaendler, KS.&lt;/author&gt;&lt;author&gt;Mwanahamuntu, MH.&lt;/author&gt;&lt;author&gt;Sahasrabuddhe, VV. &lt;/author&gt;&lt;/authors&gt;&lt;/contributors&gt;&lt;titles&gt;&lt;title&gt;Management of cryotherapy-ineligible women in a “screen-and-treat” cervical cancer prevention program targeting HIV-infected women in Zambia: lessons from the field&lt;/title&gt;&lt;secondary-title&gt;Gynecol Oncol&lt;/secondary-title&gt;&lt;/titles&gt;&lt;periodical&gt;&lt;full-title&gt;Gynecol Oncol&lt;/full-title&gt;&lt;/periodical&gt;&lt;pages&gt;402-407&lt;/pages&gt;&lt;volume&gt;110&lt;/volume&gt;&lt;dates&gt;&lt;year&gt;2008&lt;/year&gt;&lt;/dates&gt;&lt;urls&gt;&lt;/urls&gt;&lt;/record&gt;&lt;/Cite&gt;&lt;/EndNote&gt;</w:instrText>
      </w:r>
      <w:r>
        <w:rPr>
          <w:rFonts w:cs="Cambria"/>
          <w:sz w:val="22"/>
        </w:rPr>
        <w:fldChar w:fldCharType="separate"/>
      </w:r>
      <w:r>
        <w:rPr>
          <w:rFonts w:cs="Cambria"/>
          <w:noProof/>
          <w:sz w:val="22"/>
        </w:rPr>
        <w:t>[</w:t>
      </w:r>
      <w:hyperlink r:id="rId36" w:anchor="_ENREF_4" w:tooltip="Pfaendler, 2008 #3" w:history="1">
        <w:r>
          <w:rPr>
            <w:rStyle w:val="Hyperlink"/>
            <w:rFonts w:cs="Cambria"/>
            <w:noProof/>
            <w:color w:val="auto"/>
            <w:sz w:val="22"/>
          </w:rPr>
          <w:t>4</w:t>
        </w:r>
      </w:hyperlink>
      <w:r>
        <w:rPr>
          <w:rFonts w:cs="Cambria"/>
          <w:noProof/>
          <w:sz w:val="22"/>
        </w:rPr>
        <w:t>]</w:t>
      </w:r>
      <w:r>
        <w:rPr>
          <w:rFonts w:cs="Cambria"/>
          <w:sz w:val="22"/>
        </w:rPr>
        <w:fldChar w:fldCharType="end"/>
      </w:r>
      <w:r>
        <w:rPr>
          <w:rFonts w:cs="Cambria"/>
          <w:sz w:val="22"/>
        </w:rPr>
        <w:t>.</w:t>
      </w:r>
      <w:bookmarkStart w:id="2" w:name="back-bib3"/>
      <w:bookmarkEnd w:id="2"/>
      <w:r>
        <w:rPr>
          <w:rFonts w:cs="Cambria"/>
          <w:sz w:val="22"/>
        </w:rPr>
        <w:t xml:space="preserve"> Another example in Cambodia involves the introduction of single clinics for chronic diseases, where ART, diabetes, and hypertension have been successfully integrated </w:t>
      </w:r>
      <w:r>
        <w:rPr>
          <w:rFonts w:cs="Cambria"/>
          <w:sz w:val="22"/>
        </w:rPr>
        <w:fldChar w:fldCharType="begin"/>
      </w:r>
      <w:r>
        <w:rPr>
          <w:rFonts w:cs="Cambria"/>
          <w:sz w:val="22"/>
        </w:rPr>
        <w:instrText xml:space="preserve"> ADDIN EN.CITE &lt;EndNote&gt;&lt;Cite&gt;&lt;Author&gt;Janssens&lt;/Author&gt;&lt;Year&gt;2007&lt;/Year&gt;&lt;RecNum&gt;16&lt;/RecNum&gt;&lt;DisplayText&gt;[5]&lt;/DisplayText&gt;&lt;record&gt;&lt;rec-number&gt;16&lt;/rec-number&gt;&lt;foreign-keys&gt;&lt;key app="EN" db-id="pxz0vvvpzvx5x2edeerp29tqd2sdswzp5zxd"&gt;16&lt;/key&gt;&lt;/foreign-keys&gt;&lt;ref-type name="Journal Article"&gt;17&lt;/ref-type&gt;&lt;contributors&gt;&lt;authors&gt;&lt;author&gt;Janssens, B.&lt;/author&gt;&lt;author&gt;Van Damme, W. &lt;/author&gt;&lt;author&gt;Raleigh, B. &lt;/author&gt;&lt;author&gt;Gupta, J. &lt;/author&gt;&lt;author&gt;Khem, S. &lt;/author&gt;&lt;author&gt;Soy Ty, K. &lt;/author&gt;&lt;author&gt;MC Vun&lt;/author&gt;&lt;author&gt;N Ford&lt;/author&gt;&lt;author&gt;R Zachariah &lt;/author&gt;&lt;/authors&gt;&lt;/contributors&gt;&lt;titles&gt;&lt;title&gt;Offering integrated care for HIV/AIDS, diabetes and hypertension within chronic disease clinics in Cambodia&lt;/title&gt;&lt;secondary-title&gt;Bulletin of the World Health Organization&lt;/secondary-title&gt;&lt;/titles&gt;&lt;periodical&gt;&lt;full-title&gt;Bulletin of the World Health Organization&lt;/full-title&gt;&lt;/periodical&gt;&lt;pages&gt;821-900&lt;/pages&gt;&lt;volume&gt;85&lt;/volume&gt;&lt;number&gt;11&lt;/number&gt;&lt;dates&gt;&lt;year&gt;2007&lt;/year&gt;&lt;/dates&gt;&lt;urls&gt;&lt;/urls&gt;&lt;/record&gt;&lt;/Cite&gt;&lt;/EndNote&gt;</w:instrText>
      </w:r>
      <w:r>
        <w:rPr>
          <w:rFonts w:cs="Cambria"/>
          <w:sz w:val="22"/>
        </w:rPr>
        <w:fldChar w:fldCharType="separate"/>
      </w:r>
      <w:r>
        <w:rPr>
          <w:rFonts w:cs="Cambria"/>
          <w:noProof/>
          <w:sz w:val="22"/>
        </w:rPr>
        <w:t>[</w:t>
      </w:r>
      <w:hyperlink r:id="rId37" w:anchor="_ENREF_5" w:tooltip="Janssens, 2007 #16" w:history="1">
        <w:r>
          <w:rPr>
            <w:rStyle w:val="Hyperlink"/>
            <w:rFonts w:cs="Cambria"/>
            <w:noProof/>
            <w:color w:val="auto"/>
            <w:sz w:val="22"/>
          </w:rPr>
          <w:t>5</w:t>
        </w:r>
      </w:hyperlink>
      <w:r>
        <w:rPr>
          <w:rFonts w:cs="Cambria"/>
          <w:noProof/>
          <w:sz w:val="22"/>
        </w:rPr>
        <w:t>]</w:t>
      </w:r>
      <w:r>
        <w:rPr>
          <w:rFonts w:cs="Cambria"/>
          <w:sz w:val="22"/>
        </w:rPr>
        <w:fldChar w:fldCharType="end"/>
      </w:r>
      <w:r>
        <w:rPr>
          <w:rFonts w:cs="Cambria"/>
          <w:sz w:val="22"/>
        </w:rPr>
        <w:t xml:space="preserve">. In Kenya, screening for blood pressure has been introduced in HIV programmes </w:t>
      </w:r>
      <w:r>
        <w:rPr>
          <w:rFonts w:cs="Cambria"/>
          <w:sz w:val="22"/>
        </w:rPr>
        <w:fldChar w:fldCharType="begin"/>
      </w:r>
      <w:r>
        <w:rPr>
          <w:rFonts w:cs="Cambria"/>
          <w:sz w:val="22"/>
        </w:rPr>
        <w:instrText xml:space="preserve"> ADDIN EN.CITE &lt;EndNote&gt;&lt;Cite&gt;&lt;Author&gt;Mwangemi&lt;/Author&gt;&lt;Year&gt;2010&lt;/Year&gt;&lt;RecNum&gt;18&lt;/RecNum&gt;&lt;DisplayText&gt;[6]&lt;/DisplayText&gt;&lt;record&gt;&lt;rec-number&gt;18&lt;/rec-number&gt;&lt;foreign-keys&gt;&lt;key app="EN" db-id="pxz0vvvpzvx5x2edeerp29tqd2sdswzp5zxd"&gt;18&lt;/key&gt;&lt;/foreign-keys&gt;&lt;ref-type name="Conference Paper"&gt;47&lt;/ref-type&gt;&lt;contributors&gt;&lt;authors&gt;&lt;author&gt;Mwangemi, F.&lt;/author&gt;&lt;author&gt;Lamptey, P.&lt;/author&gt;&lt;author&gt;Yonga, G.&lt;/author&gt;&lt;/authors&gt;&lt;/contributors&gt;&lt;titles&gt;&lt;title&gt;Health Systems Strengthening: CVD/HIV Integration Initiative, FHI/Kenya Case Study&lt;/title&gt;&lt;secondary-title&gt;Diabetes Leadership Forum&lt;/secondary-title&gt;&lt;/titles&gt;&lt;dates&gt;&lt;year&gt;2010&lt;/year&gt;&lt;/dates&gt;&lt;urls&gt;&lt;/urls&gt;&lt;/record&gt;&lt;/Cite&gt;&lt;/EndNote&gt;</w:instrText>
      </w:r>
      <w:r>
        <w:rPr>
          <w:rFonts w:cs="Cambria"/>
          <w:sz w:val="22"/>
        </w:rPr>
        <w:fldChar w:fldCharType="separate"/>
      </w:r>
      <w:r>
        <w:rPr>
          <w:rFonts w:cs="Cambria"/>
          <w:noProof/>
          <w:sz w:val="22"/>
        </w:rPr>
        <w:t>[</w:t>
      </w:r>
      <w:hyperlink r:id="rId38" w:anchor="_ENREF_6" w:tooltip="Mwangemi, 2010 #18" w:history="1">
        <w:r>
          <w:rPr>
            <w:rStyle w:val="Hyperlink"/>
            <w:rFonts w:cs="Cambria"/>
            <w:noProof/>
            <w:color w:val="auto"/>
            <w:sz w:val="22"/>
          </w:rPr>
          <w:t>6</w:t>
        </w:r>
      </w:hyperlink>
      <w:r>
        <w:rPr>
          <w:rFonts w:cs="Cambria"/>
          <w:noProof/>
          <w:sz w:val="22"/>
        </w:rPr>
        <w:t>]</w:t>
      </w:r>
      <w:r>
        <w:rPr>
          <w:rFonts w:cs="Cambria"/>
          <w:sz w:val="22"/>
        </w:rPr>
        <w:fldChar w:fldCharType="end"/>
      </w:r>
      <w:r>
        <w:rPr>
          <w:rFonts w:cs="Cambria"/>
          <w:sz w:val="22"/>
        </w:rPr>
        <w:t xml:space="preserve"> while in Ethiopia the tools and implementation strategies used to provide continuity of care for HIV are also being adopted to support diabetes services </w:t>
      </w:r>
      <w:r>
        <w:rPr>
          <w:rFonts w:cs="Cambria"/>
          <w:sz w:val="22"/>
        </w:rPr>
        <w:fldChar w:fldCharType="begin"/>
      </w:r>
      <w:r>
        <w:rPr>
          <w:rFonts w:cs="Cambria"/>
          <w:sz w:val="22"/>
        </w:rPr>
        <w:instrText xml:space="preserve"> ADDIN EN.CITE &lt;EndNote&gt;&lt;Cite&gt;&lt;Author&gt;Melaku&lt;/Author&gt;&lt;Year&gt;2011&lt;/Year&gt;&lt;RecNum&gt;15&lt;/RecNum&gt;&lt;DisplayText&gt;[7]&lt;/DisplayText&gt;&lt;record&gt;&lt;rec-number&gt;15&lt;/rec-number&gt;&lt;foreign-keys&gt;&lt;key app="EN" db-id="pxz0vvvpzvx5x2edeerp29tqd2sdswzp5zxd"&gt;15&lt;/key&gt;&lt;/foreign-keys&gt;&lt;ref-type name="Conference Paper"&gt;47&lt;/ref-type&gt;&lt;contributors&gt;&lt;authors&gt;&lt;author&gt;Melaku, Z.&lt;/author&gt;&lt;author&gt;Reja, A.&lt;/author&gt;&lt;author&gt;Rabkin, M.&lt;/author&gt;&lt;/authors&gt;&lt;/contributors&gt;&lt;titles&gt;&lt;title&gt;Strengthening Health Systems for Chronic Care and NCDs: Leveraging HIV Programs to Support Diabetes Services in Ethiopia&lt;/title&gt;&lt;secondary-title&gt;IAS 2011&lt;/secondary-title&gt;&lt;/titles&gt;&lt;dates&gt;&lt;year&gt;2011&lt;/year&gt;&lt;/dates&gt;&lt;pub-location&gt;Rome, Italy&lt;/pub-location&gt;&lt;urls&gt;&lt;/urls&gt;&lt;/record&gt;&lt;/Cite&gt;&lt;/EndNote&gt;</w:instrText>
      </w:r>
      <w:r>
        <w:rPr>
          <w:rFonts w:cs="Cambria"/>
          <w:sz w:val="22"/>
        </w:rPr>
        <w:fldChar w:fldCharType="separate"/>
      </w:r>
      <w:r>
        <w:rPr>
          <w:rFonts w:cs="Cambria"/>
          <w:noProof/>
          <w:sz w:val="22"/>
        </w:rPr>
        <w:t>[</w:t>
      </w:r>
      <w:hyperlink r:id="rId39" w:anchor="_ENREF_7" w:tooltip="Melaku, 2011 #15" w:history="1">
        <w:r>
          <w:rPr>
            <w:rStyle w:val="Hyperlink"/>
            <w:rFonts w:cs="Cambria"/>
            <w:noProof/>
            <w:color w:val="auto"/>
            <w:sz w:val="22"/>
          </w:rPr>
          <w:t>7</w:t>
        </w:r>
      </w:hyperlink>
      <w:r>
        <w:rPr>
          <w:rFonts w:cs="Cambria"/>
          <w:noProof/>
          <w:sz w:val="22"/>
        </w:rPr>
        <w:t>]</w:t>
      </w:r>
      <w:r>
        <w:rPr>
          <w:rFonts w:cs="Cambria"/>
          <w:sz w:val="22"/>
        </w:rPr>
        <w:fldChar w:fldCharType="end"/>
      </w:r>
      <w:r>
        <w:rPr>
          <w:rFonts w:cs="Cambria"/>
          <w:sz w:val="22"/>
        </w:rPr>
        <w:t xml:space="preserve">. Similarly, in Swaziland an existing HIV-specific site assessment tool has been adapted for diabetes and piloted in a rural health care facility </w:t>
      </w:r>
      <w:r>
        <w:rPr>
          <w:rFonts w:cs="Cambria"/>
          <w:sz w:val="22"/>
        </w:rPr>
        <w:fldChar w:fldCharType="begin"/>
      </w:r>
      <w:r>
        <w:rPr>
          <w:rFonts w:cs="Cambria"/>
          <w:sz w:val="22"/>
        </w:rPr>
        <w:instrText xml:space="preserve"> ADDIN EN.CITE &lt;EndNote&gt;&lt;Cite&gt;&lt;Author&gt;Rabkin&lt;/Author&gt;&lt;RecNum&gt;17&lt;/RecNum&gt;&lt;DisplayText&gt;[8]&lt;/DisplayText&gt;&lt;record&gt;&lt;rec-number&gt;17&lt;/rec-number&gt;&lt;foreign-keys&gt;&lt;key app="EN" db-id="pxz0vvvpzvx5x2edeerp29tqd2sdswzp5zxd"&gt;17&lt;/key&gt;&lt;/foreign-keys&gt;&lt;ref-type name="Report"&gt;27&lt;/ref-type&gt;&lt;contributors&gt;&lt;authors&gt;&lt;author&gt;Rabkin, M.&lt;/author&gt;&lt;author&gt;Melaku, Z.&lt;/author&gt;&lt;author&gt;Bruce, K.&lt;/author&gt;&lt;author&gt;Reja, A.&lt;/author&gt;&lt;/authors&gt;&lt;/contributors&gt;&lt;titles&gt;&lt;title&gt;Strengthening Health Systems for Chronic Care: Leveraging HIV Programs to Support Diabetes Services in Ethiopia and Swaziland&lt;/title&gt;&lt;/titles&gt;&lt;dates&gt;&lt;/dates&gt;&lt;urls&gt;&lt;/urls&gt;&lt;/record&gt;&lt;/Cite&gt;&lt;/EndNote&gt;</w:instrText>
      </w:r>
      <w:r>
        <w:rPr>
          <w:rFonts w:cs="Cambria"/>
          <w:sz w:val="22"/>
        </w:rPr>
        <w:fldChar w:fldCharType="separate"/>
      </w:r>
      <w:r>
        <w:rPr>
          <w:rFonts w:cs="Cambria"/>
          <w:noProof/>
          <w:sz w:val="22"/>
        </w:rPr>
        <w:t>[</w:t>
      </w:r>
      <w:hyperlink r:id="rId40" w:anchor="_ENREF_8" w:tooltip="Rabkin,  #17" w:history="1">
        <w:r>
          <w:rPr>
            <w:rStyle w:val="Hyperlink"/>
            <w:rFonts w:cs="Cambria"/>
            <w:noProof/>
            <w:color w:val="auto"/>
            <w:sz w:val="22"/>
          </w:rPr>
          <w:t>8</w:t>
        </w:r>
      </w:hyperlink>
      <w:r>
        <w:rPr>
          <w:rFonts w:cs="Cambria"/>
          <w:noProof/>
          <w:sz w:val="22"/>
        </w:rPr>
        <w:t>]</w:t>
      </w:r>
      <w:r>
        <w:rPr>
          <w:rFonts w:cs="Cambria"/>
          <w:sz w:val="22"/>
        </w:rPr>
        <w:fldChar w:fldCharType="end"/>
      </w:r>
      <w:r>
        <w:rPr>
          <w:rFonts w:cs="Cambria"/>
          <w:sz w:val="22"/>
        </w:rPr>
        <w:t xml:space="preserve">. </w:t>
      </w:r>
    </w:p>
    <w:p w14:paraId="269228EB" w14:textId="77777777" w:rsidR="00630C79" w:rsidRDefault="00630C79" w:rsidP="00630C79">
      <w:pPr>
        <w:autoSpaceDE w:val="0"/>
        <w:autoSpaceDN w:val="0"/>
        <w:adjustRightInd w:val="0"/>
        <w:spacing w:after="0"/>
        <w:rPr>
          <w:rFonts w:cs="Cambria"/>
          <w:sz w:val="22"/>
        </w:rPr>
      </w:pPr>
      <w:r>
        <w:rPr>
          <w:rFonts w:eastAsia="TTE2D6C618t00" w:cs="Cambria"/>
          <w:sz w:val="22"/>
        </w:rPr>
        <w:t xml:space="preserve">The aim of this review is to synthesise knowledge concerning the integrated delivery of NCDs and HIV services at health facility level. In addition, we will </w:t>
      </w:r>
      <w:r>
        <w:rPr>
          <w:rFonts w:cs="Cambria"/>
          <w:sz w:val="22"/>
        </w:rPr>
        <w:t xml:space="preserve">assess the experience of health care providers and patients and we will assess the macro and meso health system level barriers and facilitators to the integration </w:t>
      </w:r>
      <w:r>
        <w:rPr>
          <w:rFonts w:cs="Cambria"/>
          <w:bCs/>
          <w:sz w:val="22"/>
        </w:rPr>
        <w:t>of Non-Communicable Diseases and HIV programmes at service delivery level</w:t>
      </w:r>
      <w:r>
        <w:rPr>
          <w:rFonts w:cs="Cambria"/>
          <w:sz w:val="22"/>
        </w:rPr>
        <w:t>.</w:t>
      </w:r>
    </w:p>
    <w:p w14:paraId="50387C96" w14:textId="77777777" w:rsidR="00630C79" w:rsidRDefault="00630C79" w:rsidP="00630C79">
      <w:pPr>
        <w:pStyle w:val="Heading1"/>
      </w:pPr>
      <w:bookmarkStart w:id="3" w:name="_Toc350795263"/>
      <w:r>
        <w:t>Objectives</w:t>
      </w:r>
      <w:bookmarkEnd w:id="3"/>
    </w:p>
    <w:p w14:paraId="22106FB2" w14:textId="77777777" w:rsidR="00630C79" w:rsidRDefault="00630C79" w:rsidP="00630C79">
      <w:pPr>
        <w:spacing w:after="0"/>
        <w:rPr>
          <w:rFonts w:cs="Cambria"/>
          <w:sz w:val="22"/>
        </w:rPr>
      </w:pPr>
      <w:r>
        <w:rPr>
          <w:rFonts w:cs="Cambria"/>
          <w:sz w:val="22"/>
        </w:rPr>
        <w:t xml:space="preserve">This systematic review has two complementary objectives. The first consists of synthesis knowledge concerning the existent models of </w:t>
      </w:r>
      <w:r>
        <w:rPr>
          <w:rFonts w:eastAsia="TTE2D6C618t00" w:cs="Cambria"/>
          <w:sz w:val="22"/>
        </w:rPr>
        <w:t>NCDs and HIV integration at service delivery level. The second objective consists of analysing the health system barriers and facilitators to the integration of services.</w:t>
      </w:r>
    </w:p>
    <w:p w14:paraId="6B99B409" w14:textId="77777777" w:rsidR="00630C79" w:rsidRDefault="00630C79" w:rsidP="00630C79">
      <w:pPr>
        <w:pStyle w:val="Heading2"/>
      </w:pPr>
      <w:bookmarkStart w:id="4" w:name="_Toc350795264"/>
      <w:r>
        <w:lastRenderedPageBreak/>
        <w:t>Objective 1</w:t>
      </w:r>
      <w:r>
        <w:tab/>
        <w:t>Models of integration</w:t>
      </w:r>
      <w:bookmarkEnd w:id="4"/>
    </w:p>
    <w:p w14:paraId="029CBC34" w14:textId="77777777" w:rsidR="00630C79" w:rsidRDefault="00630C79" w:rsidP="00630C79">
      <w:pPr>
        <w:autoSpaceDE w:val="0"/>
        <w:autoSpaceDN w:val="0"/>
        <w:adjustRightInd w:val="0"/>
        <w:spacing w:after="0"/>
        <w:rPr>
          <w:rFonts w:eastAsia="TTE2D6C618t00" w:cs="Cambria"/>
          <w:sz w:val="22"/>
        </w:rPr>
      </w:pPr>
      <w:r>
        <w:rPr>
          <w:rFonts w:eastAsia="TTE2D6C618t00" w:cs="Cambria"/>
          <w:sz w:val="22"/>
        </w:rPr>
        <w:t>To synthesise knowledge concerning the integrated delivery of NCDs and HIV services at health facility level.</w:t>
      </w:r>
    </w:p>
    <w:p w14:paraId="51ECBEFA" w14:textId="77777777" w:rsidR="00630C79" w:rsidRDefault="00630C79" w:rsidP="00630C79">
      <w:pPr>
        <w:autoSpaceDE w:val="0"/>
        <w:autoSpaceDN w:val="0"/>
        <w:adjustRightInd w:val="0"/>
        <w:spacing w:after="0"/>
        <w:rPr>
          <w:rFonts w:eastAsia="TTE2D6C618t00" w:cs="Cambria"/>
          <w:sz w:val="22"/>
        </w:rPr>
      </w:pPr>
      <w:r>
        <w:rPr>
          <w:rFonts w:eastAsia="TTE2D6C618t00" w:cs="Cambria"/>
          <w:sz w:val="22"/>
        </w:rPr>
        <w:t>The specific objectives are:</w:t>
      </w:r>
    </w:p>
    <w:p w14:paraId="02675D7C" w14:textId="77777777" w:rsidR="00630C79" w:rsidRDefault="00630C79" w:rsidP="00630C79">
      <w:pPr>
        <w:autoSpaceDE w:val="0"/>
        <w:autoSpaceDN w:val="0"/>
        <w:adjustRightInd w:val="0"/>
        <w:spacing w:after="0"/>
        <w:rPr>
          <w:rFonts w:eastAsia="TTE2D6C618t00" w:cs="Cambria"/>
          <w:sz w:val="22"/>
        </w:rPr>
      </w:pPr>
      <w:r>
        <w:rPr>
          <w:rFonts w:cs="Cambria"/>
          <w:sz w:val="22"/>
        </w:rPr>
        <w:t xml:space="preserve">• </w:t>
      </w:r>
      <w:r>
        <w:rPr>
          <w:rFonts w:eastAsia="TTE2D6C618t00" w:cs="Cambria"/>
          <w:sz w:val="22"/>
        </w:rPr>
        <w:t>to summarise literature describing how NCDs and HIV services have been integrated, including both quantitative and qualitative reports; formal epidemiological studies and case studies; and without exclusions on the basis of lack of quantitative outcome data.</w:t>
      </w:r>
    </w:p>
    <w:p w14:paraId="527A0E4D" w14:textId="77777777" w:rsidR="00630C79" w:rsidRDefault="00630C79" w:rsidP="00630C79">
      <w:pPr>
        <w:autoSpaceDE w:val="0"/>
        <w:autoSpaceDN w:val="0"/>
        <w:adjustRightInd w:val="0"/>
        <w:spacing w:after="0"/>
        <w:rPr>
          <w:rFonts w:eastAsia="TTE2D6C618t00" w:cs="Cambria"/>
          <w:sz w:val="22"/>
        </w:rPr>
      </w:pPr>
      <w:r>
        <w:rPr>
          <w:rFonts w:cs="Cambria"/>
          <w:sz w:val="22"/>
        </w:rPr>
        <w:t xml:space="preserve">• </w:t>
      </w:r>
      <w:r>
        <w:rPr>
          <w:rFonts w:eastAsia="TTE2D6C618t00" w:cs="Cambria"/>
          <w:sz w:val="22"/>
        </w:rPr>
        <w:t>to describe the strengths and weaknesses of the reported models of integration.</w:t>
      </w:r>
    </w:p>
    <w:p w14:paraId="2F8378EB" w14:textId="77777777" w:rsidR="00630C79" w:rsidRDefault="00630C79" w:rsidP="00630C79">
      <w:pPr>
        <w:autoSpaceDE w:val="0"/>
        <w:autoSpaceDN w:val="0"/>
        <w:adjustRightInd w:val="0"/>
        <w:spacing w:after="0"/>
        <w:rPr>
          <w:rFonts w:eastAsia="TTE2D6C618t00" w:cs="Cambria"/>
          <w:sz w:val="22"/>
        </w:rPr>
      </w:pPr>
      <w:r>
        <w:rPr>
          <w:rFonts w:cs="Cambria"/>
          <w:sz w:val="22"/>
        </w:rPr>
        <w:t xml:space="preserve">• </w:t>
      </w:r>
      <w:r>
        <w:rPr>
          <w:rFonts w:eastAsia="TTE2D6C618t00" w:cs="Cambria"/>
          <w:sz w:val="22"/>
        </w:rPr>
        <w:t>to describe how effectiveness of integrated delivery has been measured.</w:t>
      </w:r>
    </w:p>
    <w:p w14:paraId="61C28ACA" w14:textId="77777777" w:rsidR="00630C79" w:rsidRDefault="00630C79" w:rsidP="00630C79">
      <w:pPr>
        <w:spacing w:after="0"/>
        <w:rPr>
          <w:rFonts w:eastAsia="TTE2D6C618t00" w:cs="Cambria"/>
          <w:sz w:val="22"/>
        </w:rPr>
      </w:pPr>
      <w:r>
        <w:rPr>
          <w:rFonts w:cs="Cambria"/>
          <w:sz w:val="22"/>
        </w:rPr>
        <w:t xml:space="preserve">• </w:t>
      </w:r>
      <w:r>
        <w:rPr>
          <w:rFonts w:eastAsia="TTE2D6C618t00" w:cs="Cambria"/>
          <w:sz w:val="22"/>
        </w:rPr>
        <w:t>to identify gaps in the existing knowledge base and to formulate research priorities.</w:t>
      </w:r>
    </w:p>
    <w:p w14:paraId="7F5342CB" w14:textId="77777777" w:rsidR="00630C79" w:rsidRDefault="00630C79" w:rsidP="00630C79">
      <w:pPr>
        <w:spacing w:after="0"/>
        <w:rPr>
          <w:rFonts w:eastAsia="TTE2D6C618t00" w:cs="Cambria"/>
          <w:i/>
          <w:sz w:val="22"/>
        </w:rPr>
      </w:pPr>
    </w:p>
    <w:p w14:paraId="383656AA" w14:textId="77777777" w:rsidR="00630C79" w:rsidRDefault="00630C79" w:rsidP="00630C79">
      <w:pPr>
        <w:pStyle w:val="Heading2"/>
        <w:rPr>
          <w:rFonts w:eastAsia="TTE2D6C618t00"/>
        </w:rPr>
      </w:pPr>
      <w:bookmarkStart w:id="5" w:name="_Toc350795265"/>
      <w:r>
        <w:rPr>
          <w:rFonts w:eastAsia="TTE2D6C618t00"/>
        </w:rPr>
        <w:t>Objective 2</w:t>
      </w:r>
      <w:r>
        <w:rPr>
          <w:rFonts w:eastAsia="TTE2D6C618t00"/>
        </w:rPr>
        <w:tab/>
        <w:t>Health System Barriers and Facilitators</w:t>
      </w:r>
      <w:bookmarkEnd w:id="5"/>
    </w:p>
    <w:p w14:paraId="17A78769" w14:textId="77777777" w:rsidR="00630C79" w:rsidRDefault="00630C79" w:rsidP="00630C79">
      <w:pPr>
        <w:spacing w:after="0"/>
        <w:rPr>
          <w:rFonts w:cs="Cambria"/>
          <w:sz w:val="22"/>
        </w:rPr>
      </w:pPr>
      <w:r>
        <w:rPr>
          <w:rFonts w:cs="Cambria"/>
          <w:sz w:val="22"/>
        </w:rPr>
        <w:t xml:space="preserve">To assess the evidence for health system level barriers and facilitators to the integration </w:t>
      </w:r>
      <w:r>
        <w:rPr>
          <w:rFonts w:cs="Cambria"/>
          <w:bCs/>
          <w:sz w:val="22"/>
        </w:rPr>
        <w:t>of NCDs and HIV programmes at service delivery level</w:t>
      </w:r>
      <w:r>
        <w:rPr>
          <w:rFonts w:cs="Cambria"/>
          <w:sz w:val="22"/>
        </w:rPr>
        <w:t xml:space="preserve">.  </w:t>
      </w:r>
    </w:p>
    <w:p w14:paraId="11027DD8" w14:textId="77777777" w:rsidR="00630C79" w:rsidRDefault="00630C79" w:rsidP="00630C79">
      <w:pPr>
        <w:pStyle w:val="Heading1"/>
      </w:pPr>
      <w:bookmarkStart w:id="6" w:name="_Toc350795266"/>
      <w:r>
        <w:t>Conceptual framework</w:t>
      </w:r>
      <w:bookmarkEnd w:id="6"/>
    </w:p>
    <w:p w14:paraId="27A291E0" w14:textId="77777777" w:rsidR="00630C79" w:rsidRDefault="00630C79" w:rsidP="00630C79">
      <w:pPr>
        <w:pStyle w:val="Heading2"/>
        <w:numPr>
          <w:ilvl w:val="0"/>
          <w:numId w:val="8"/>
        </w:numPr>
      </w:pPr>
      <w:bookmarkStart w:id="7" w:name="_Toc350795267"/>
      <w:r>
        <w:t>Definition of Integration</w:t>
      </w:r>
      <w:bookmarkEnd w:id="7"/>
    </w:p>
    <w:p w14:paraId="22C30004" w14:textId="77777777" w:rsidR="00630C79" w:rsidRDefault="00630C79" w:rsidP="00630C79">
      <w:pPr>
        <w:autoSpaceDE w:val="0"/>
        <w:autoSpaceDN w:val="0"/>
        <w:adjustRightInd w:val="0"/>
        <w:spacing w:after="0"/>
        <w:rPr>
          <w:rFonts w:eastAsia="TTE2D6C618t00" w:cs="Cambria"/>
          <w:sz w:val="22"/>
        </w:rPr>
      </w:pPr>
      <w:r>
        <w:rPr>
          <w:rFonts w:eastAsia="TTE2D6C618t00" w:cs="Cambria"/>
          <w:sz w:val="22"/>
        </w:rPr>
        <w:t xml:space="preserve">Based on the work of Groene, Briggs and Atun </w:t>
      </w:r>
      <w:r>
        <w:rPr>
          <w:rFonts w:cs="Cambria"/>
          <w:sz w:val="22"/>
        </w:rPr>
        <w:fldChar w:fldCharType="begin">
          <w:fldData xml:space="preserve">PEVuZE5vdGU+PENpdGU+PEF1dGhvcj5Hcm9lbmU8L0F1dGhvcj48WWVhcj4yMDAxPC9ZZWFyPjxS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</w:fldData>
        </w:fldChar>
      </w:r>
      <w:r>
        <w:rPr>
          <w:rFonts w:cs="Cambria"/>
          <w:sz w:val="22"/>
        </w:rPr>
        <w:instrText xml:space="preserve"> ADDIN EN.CITE </w:instrText>
      </w:r>
      <w:r>
        <w:rPr>
          <w:rFonts w:cs="Cambria"/>
          <w:sz w:val="22"/>
        </w:rPr>
        <w:fldChar w:fldCharType="begin">
          <w:fldData xml:space="preserve">PEVuZE5vdGU+PENpdGU+PEF1dGhvcj5Hcm9lbmU8L0F1dGhvcj48WWVhcj4yMDAxPC9ZZWFyPjxS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</w:fldData>
        </w:fldChar>
      </w:r>
      <w:r>
        <w:rPr>
          <w:rFonts w:cs="Cambria"/>
          <w:sz w:val="22"/>
        </w:rPr>
        <w:instrText xml:space="preserve"> ADDIN EN.CITE.DATA </w:instrText>
      </w:r>
      <w:r>
        <w:rPr>
          <w:rFonts w:cs="Cambria"/>
          <w:sz w:val="22"/>
        </w:rPr>
      </w:r>
      <w:r>
        <w:rPr>
          <w:rFonts w:cs="Cambria"/>
          <w:sz w:val="22"/>
        </w:rPr>
        <w:fldChar w:fldCharType="end"/>
      </w:r>
      <w:r>
        <w:rPr>
          <w:rFonts w:cs="Cambria"/>
          <w:sz w:val="22"/>
        </w:rPr>
      </w:r>
      <w:r>
        <w:rPr>
          <w:rFonts w:cs="Cambria"/>
          <w:sz w:val="22"/>
        </w:rPr>
        <w:fldChar w:fldCharType="separate"/>
      </w:r>
      <w:r>
        <w:rPr>
          <w:rFonts w:cs="Cambria"/>
          <w:noProof/>
          <w:sz w:val="22"/>
        </w:rPr>
        <w:t>[</w:t>
      </w:r>
      <w:hyperlink r:id="rId41" w:anchor="_ENREF_9" w:tooltip="Groene, 2001 #17" w:history="1">
        <w:r>
          <w:rPr>
            <w:rStyle w:val="Hyperlink"/>
            <w:rFonts w:cs="Cambria"/>
            <w:noProof/>
            <w:color w:val="auto"/>
            <w:sz w:val="22"/>
          </w:rPr>
          <w:t>9-11</w:t>
        </w:r>
      </w:hyperlink>
      <w:r>
        <w:rPr>
          <w:rFonts w:cs="Cambria"/>
          <w:noProof/>
          <w:sz w:val="22"/>
        </w:rPr>
        <w:t>]</w:t>
      </w:r>
      <w:r>
        <w:rPr>
          <w:rFonts w:cs="Cambria"/>
          <w:sz w:val="22"/>
        </w:rPr>
        <w:fldChar w:fldCharType="end"/>
      </w:r>
      <w:r>
        <w:rPr>
          <w:rFonts w:cs="Cambria"/>
          <w:noProof/>
          <w:sz w:val="22"/>
        </w:rPr>
        <w:t xml:space="preserve"> </w:t>
      </w:r>
      <w:r>
        <w:rPr>
          <w:rFonts w:eastAsia="TTE2D6C618t00" w:cs="Cambria"/>
          <w:sz w:val="22"/>
        </w:rPr>
        <w:t xml:space="preserve">we defined integration as managerial or operational changes to health systems to bring together inputs, delivery, management and organisation of particular service functions as a means of improving access, quality, user satisfaction, equity and effectiveness. We considered this to include integrating ‘different packages of services’; the integration of service delivery points; integrating services to assure continuity of care; integration at different levels of service delivery; and integration of management decisions </w:t>
      </w:r>
      <w:r>
        <w:rPr>
          <w:rFonts w:ascii="Calibri" w:hAnsi="Calibri"/>
          <w:sz w:val="22"/>
        </w:rPr>
        <w:fldChar w:fldCharType="begin"/>
      </w:r>
      <w:r>
        <w:rPr>
          <w:rFonts w:ascii="Calibri" w:hAnsi="Calibri"/>
          <w:sz w:val="22"/>
        </w:rPr>
        <w:instrText xml:space="preserve"> ADDIN EN.CITE &lt;EndNote&gt;&lt;Cite&gt;&lt;Author&gt;WHO&lt;/Author&gt;&lt;Year&gt;2008. [Accessed 20th May 2010].  Available from: http://www.who.int/healthsystems/technical_brief_final.pdf&lt;/Year&gt;&lt;RecNum&gt;20&lt;/RecNum&gt;&lt;DisplayText&gt;[12]&lt;/DisplayText&gt;&lt;record&gt;&lt;rec-number&gt;20&lt;/rec-number&gt;&lt;foreign-keys&gt;&lt;key app="EN" db-id="9s5ddxrvgwf9saer00op9a9zdprxpffsvzxp" timestamp="0"&gt;20&lt;/key&gt;&lt;/foreign-keys&gt;&lt;ref-type name="Web Page"&gt;12&lt;/ref-type&gt;&lt;contributors&gt;&lt;authors&gt;&lt;author&gt;WHO&lt;/author&gt;&lt;/authors&gt;&lt;/contributors&gt;&lt;titles&gt;&lt;title&gt;Integrated health services – what and why? Technical Brief No. 1&lt;/title&gt;&lt;/titles&gt;&lt;dates&gt;&lt;year&gt;&lt;style face="normal" font="default" size="100%"&gt;2008. [Accessed 20&lt;/style&gt;&lt;style face="superscript" font="default" size="100%"&gt;th&lt;/style&gt;&lt;style face="normal" font="default" size="100%"&gt; May 2010].  Available from: http://www.who.int/healthsystems/technical_brief_final.pdf&lt;/style&gt;&lt;/year&gt;&lt;/dates&gt;&lt;pub-location&gt;Geneva&lt;/pub-location&gt;&lt;publisher&gt;World Health Organization&lt;/publisher&gt;&lt;urls&gt;&lt;/urls&gt;&lt;/record&gt;&lt;/Cite&gt;&lt;/EndNote&gt;</w:instrText>
      </w:r>
      <w:r>
        <w:rPr>
          <w:rFonts w:ascii="Calibri" w:hAnsi="Calibri"/>
          <w:sz w:val="22"/>
        </w:rPr>
        <w:fldChar w:fldCharType="separate"/>
      </w:r>
      <w:r>
        <w:rPr>
          <w:rFonts w:ascii="Calibri" w:hAnsi="Calibri"/>
          <w:noProof/>
          <w:sz w:val="22"/>
        </w:rPr>
        <w:t>[</w:t>
      </w:r>
      <w:hyperlink r:id="rId42" w:anchor="_ENREF_12" w:tooltip="WHO, 2008. [Accessed 20th May 2010].  Available from: http://www.who.int/healthsystems/technical_brief_final.pdf #20" w:history="1">
        <w:r>
          <w:rPr>
            <w:rStyle w:val="Hyperlink"/>
            <w:noProof/>
            <w:color w:val="auto"/>
            <w:sz w:val="22"/>
          </w:rPr>
          <w:t>12</w:t>
        </w:r>
      </w:hyperlink>
      <w:r>
        <w:rPr>
          <w:rFonts w:ascii="Calibri" w:hAnsi="Calibri"/>
          <w:noProof/>
          <w:sz w:val="22"/>
        </w:rPr>
        <w:t>]</w:t>
      </w:r>
      <w:r>
        <w:rPr>
          <w:rFonts w:ascii="Calibri" w:hAnsi="Calibri"/>
          <w:sz w:val="22"/>
        </w:rPr>
        <w:fldChar w:fldCharType="end"/>
      </w:r>
      <w:r>
        <w:rPr>
          <w:rFonts w:ascii="Calibri" w:hAnsi="Calibri"/>
          <w:sz w:val="22"/>
        </w:rPr>
        <w:t xml:space="preserve">. </w:t>
      </w:r>
      <w:r>
        <w:rPr>
          <w:rFonts w:eastAsia="TTE2D6C618t00" w:cs="Cambria"/>
          <w:sz w:val="22"/>
        </w:rPr>
        <w:t>We excluded integration of management decisions made at policy level since our focus was integration at service delivery level.</w:t>
      </w:r>
    </w:p>
    <w:p w14:paraId="2DE4516D" w14:textId="77777777" w:rsidR="00630C79" w:rsidRDefault="00630C79" w:rsidP="00630C79">
      <w:pPr>
        <w:autoSpaceDE w:val="0"/>
        <w:autoSpaceDN w:val="0"/>
        <w:adjustRightInd w:val="0"/>
        <w:spacing w:after="0"/>
        <w:rPr>
          <w:rFonts w:eastAsia="TTE2D6C618t00" w:cs="Cambria"/>
          <w:b/>
          <w:sz w:val="22"/>
        </w:rPr>
      </w:pPr>
    </w:p>
    <w:p w14:paraId="2B149060" w14:textId="77777777" w:rsidR="00630C79" w:rsidRDefault="00630C79" w:rsidP="00630C79">
      <w:pPr>
        <w:pStyle w:val="ListParagraph"/>
        <w:numPr>
          <w:ilvl w:val="0"/>
          <w:numId w:val="8"/>
        </w:numPr>
        <w:autoSpaceDE w:val="0"/>
        <w:autoSpaceDN w:val="0"/>
        <w:adjustRightInd w:val="0"/>
        <w:rPr>
          <w:rFonts w:ascii="Cambria" w:eastAsia="TTE2D6C618t00" w:hAnsi="Cambria" w:cs="Cambria"/>
          <w:b/>
        </w:rPr>
      </w:pPr>
      <w:r>
        <w:rPr>
          <w:rFonts w:ascii="Cambria" w:eastAsia="TTE2D6C618t00" w:hAnsi="Cambria" w:cs="Cambria"/>
          <w:b/>
        </w:rPr>
        <w:t>Health systems barriers and facilitators</w:t>
      </w:r>
    </w:p>
    <w:p w14:paraId="4EF37B2E" w14:textId="77777777" w:rsidR="00630C79" w:rsidRDefault="00630C79" w:rsidP="00630C79">
      <w:pPr>
        <w:autoSpaceDE w:val="0"/>
        <w:autoSpaceDN w:val="0"/>
        <w:adjustRightInd w:val="0"/>
        <w:spacing w:after="120"/>
        <w:rPr>
          <w:rFonts w:eastAsia="TTE2D6C618t00" w:cs="Cambria"/>
          <w:sz w:val="22"/>
        </w:rPr>
      </w:pPr>
      <w:r>
        <w:rPr>
          <w:rFonts w:eastAsia="TTE2D6C618t00" w:cs="Cambria"/>
          <w:sz w:val="22"/>
        </w:rPr>
        <w:t>Health systems have been defined by the WHO as “all the organizations, institutions and resources that are devoted to producing health actions”.  A number of conceptual frameworks have been to illustrate the functioning of health systems. We will use the WHO health systems framework (figure 1) to classify any identified barriers or facilitators to effective integrated care according to the 6 health system building blocks.</w:t>
      </w:r>
    </w:p>
    <w:p w14:paraId="6DC97869" w14:textId="77777777" w:rsidR="00630C79" w:rsidRDefault="00630C79" w:rsidP="00630C79">
      <w:pPr>
        <w:autoSpaceDE w:val="0"/>
        <w:autoSpaceDN w:val="0"/>
        <w:adjustRightInd w:val="0"/>
        <w:rPr>
          <w:rFonts w:eastAsia="TTE2D6C618t00" w:cs="Cambria"/>
        </w:rPr>
      </w:pPr>
    </w:p>
    <w:p w14:paraId="651D5924" w14:textId="77777777" w:rsidR="00630C79" w:rsidRDefault="00630C79" w:rsidP="00630C79">
      <w:pPr>
        <w:autoSpaceDE w:val="0"/>
        <w:autoSpaceDN w:val="0"/>
        <w:adjustRightInd w:val="0"/>
        <w:rPr>
          <w:rFonts w:eastAsia="TTE2D6C618t00" w:cs="Cambria"/>
        </w:rPr>
      </w:pPr>
    </w:p>
    <w:p w14:paraId="31F1A3CE" w14:textId="77777777" w:rsidR="00630C79" w:rsidRDefault="00630C79" w:rsidP="00630C79">
      <w:pPr>
        <w:autoSpaceDE w:val="0"/>
        <w:autoSpaceDN w:val="0"/>
        <w:adjustRightInd w:val="0"/>
        <w:rPr>
          <w:rFonts w:eastAsia="TTE2D6C618t00" w:cs="Cambria"/>
        </w:rPr>
      </w:pPr>
    </w:p>
    <w:p w14:paraId="1E25D4A1" w14:textId="77777777" w:rsidR="00630C79" w:rsidRDefault="00630C79" w:rsidP="00630C79">
      <w:pPr>
        <w:autoSpaceDE w:val="0"/>
        <w:autoSpaceDN w:val="0"/>
        <w:adjustRightInd w:val="0"/>
        <w:rPr>
          <w:rFonts w:eastAsia="TTE2D6C618t00" w:cs="Cambria"/>
        </w:rPr>
      </w:pPr>
    </w:p>
    <w:p w14:paraId="2C5AE035" w14:textId="77777777" w:rsidR="00630C79" w:rsidRDefault="00630C79" w:rsidP="00630C79">
      <w:pPr>
        <w:autoSpaceDE w:val="0"/>
        <w:autoSpaceDN w:val="0"/>
        <w:adjustRightInd w:val="0"/>
        <w:rPr>
          <w:rFonts w:eastAsia="TTE2D6C618t00" w:cs="Cambria"/>
        </w:rPr>
      </w:pPr>
    </w:p>
    <w:p w14:paraId="3558222D" w14:textId="77777777" w:rsidR="00630C79" w:rsidRDefault="00630C79" w:rsidP="00630C79">
      <w:pPr>
        <w:rPr>
          <w:rFonts w:eastAsia="TTE2D6C618t00" w:cs="Cambria"/>
        </w:rPr>
      </w:pPr>
      <w:r>
        <w:rPr>
          <w:rFonts w:eastAsia="TTE2D6C618t00" w:cs="Cambria"/>
        </w:rPr>
        <w:br w:type="page"/>
      </w:r>
    </w:p>
    <w:p w14:paraId="1123F8C9" w14:textId="77777777" w:rsidR="00630C79" w:rsidRDefault="00630C79" w:rsidP="00630C79">
      <w:pPr>
        <w:autoSpaceDE w:val="0"/>
        <w:autoSpaceDN w:val="0"/>
        <w:adjustRightInd w:val="0"/>
        <w:rPr>
          <w:rFonts w:eastAsia="TTE2D6C618t00" w:cs="Cambria"/>
        </w:rPr>
      </w:pPr>
      <w:r>
        <w:rPr>
          <w:rFonts w:eastAsia="TTE2D6C618t00" w:cs="Cambria"/>
          <w:u w:val="single"/>
        </w:rPr>
        <w:lastRenderedPageBreak/>
        <w:t>Figure 1: WHO Health systems framework.</w:t>
      </w:r>
      <w:r>
        <w:rPr>
          <w:rFonts w:eastAsia="TTE2D6C618t00" w:cs="Cambria"/>
        </w:rPr>
        <w:t xml:space="preserve"> (SOURCE WHO Western Pacific Region) </w:t>
      </w:r>
      <w:hyperlink r:id="rId43" w:history="1">
        <w:r>
          <w:rPr>
            <w:rStyle w:val="Hyperlink"/>
            <w:rFonts w:eastAsia="TTE2D6C618t00" w:cs="Cambria"/>
          </w:rPr>
          <w:t>http://www.wpro.who.int/health_services/health_systems_framework/en/index.html</w:t>
        </w:r>
      </w:hyperlink>
    </w:p>
    <w:p w14:paraId="2C0BE1BB" w14:textId="77777777" w:rsidR="00630C79" w:rsidRDefault="00630C79" w:rsidP="00630C79">
      <w:pPr>
        <w:autoSpaceDE w:val="0"/>
        <w:autoSpaceDN w:val="0"/>
        <w:adjustRightInd w:val="0"/>
        <w:rPr>
          <w:rFonts w:eastAsia="TTE2D6C618t00" w:cs="Cambria"/>
        </w:rPr>
      </w:pPr>
      <w:r>
        <w:rPr>
          <w:rFonts w:eastAsia="TTE2D6C618t00" w:cs="Cambria"/>
          <w:noProof/>
          <w:lang w:val="en-GB" w:eastAsia="en-GB"/>
        </w:rPr>
        <w:drawing>
          <wp:inline distT="0" distB="0" distL="0" distR="0" wp14:anchorId="21D9C3E0" wp14:editId="3A3C248B">
            <wp:extent cx="466725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0" cy="2438400"/>
                    </a:xfrm>
                    <a:prstGeom prst="rect">
                      <a:avLst/>
                    </a:prstGeom>
                    <a:noFill/>
                    <a:ln>
                      <a:noFill/>
                    </a:ln>
                  </pic:spPr>
                </pic:pic>
              </a:graphicData>
            </a:graphic>
          </wp:inline>
        </w:drawing>
      </w:r>
    </w:p>
    <w:p w14:paraId="5EDF8AF0" w14:textId="77777777" w:rsidR="00630C79" w:rsidRDefault="00630C79" w:rsidP="00630C79">
      <w:pPr>
        <w:autoSpaceDE w:val="0"/>
        <w:autoSpaceDN w:val="0"/>
        <w:adjustRightInd w:val="0"/>
        <w:rPr>
          <w:rFonts w:eastAsia="TTE2D6C618t00" w:cs="Cambria"/>
          <w:sz w:val="22"/>
        </w:rPr>
      </w:pPr>
    </w:p>
    <w:p w14:paraId="40E20862" w14:textId="77777777" w:rsidR="00630C79" w:rsidRDefault="00630C79" w:rsidP="00630C79">
      <w:pPr>
        <w:pStyle w:val="Heading2"/>
      </w:pPr>
      <w:bookmarkStart w:id="8" w:name="_Toc350795269"/>
      <w:r>
        <w:t xml:space="preserve">Effects of interventions </w:t>
      </w:r>
    </w:p>
    <w:p w14:paraId="3A68605C" w14:textId="77777777" w:rsidR="00630C79" w:rsidRDefault="00630C79" w:rsidP="00630C79">
      <w:pPr>
        <w:spacing w:after="120"/>
        <w:rPr>
          <w:rFonts w:cs="Cambria"/>
          <w:sz w:val="22"/>
        </w:rPr>
      </w:pPr>
      <w:r>
        <w:rPr>
          <w:rFonts w:cs="Cambria"/>
          <w:sz w:val="22"/>
        </w:rPr>
        <w:t>When evaluating the effects of the interventions we will focus on measuring:</w:t>
      </w:r>
    </w:p>
    <w:p w14:paraId="51456B35" w14:textId="77777777" w:rsidR="00630C79" w:rsidRDefault="00630C79" w:rsidP="00630C79">
      <w:pPr>
        <w:spacing w:after="120"/>
        <w:rPr>
          <w:rFonts w:cs="Cambria"/>
          <w:sz w:val="22"/>
        </w:rPr>
      </w:pPr>
      <w:r>
        <w:rPr>
          <w:rFonts w:cs="Cambria"/>
          <w:sz w:val="22"/>
        </w:rPr>
        <w:t>-Feasibility</w:t>
      </w:r>
    </w:p>
    <w:p w14:paraId="6F2EBC86" w14:textId="77777777" w:rsidR="00630C79" w:rsidRDefault="00630C79" w:rsidP="00630C79">
      <w:pPr>
        <w:spacing w:after="120"/>
        <w:rPr>
          <w:rFonts w:cs="Cambria"/>
          <w:sz w:val="22"/>
        </w:rPr>
      </w:pPr>
      <w:r>
        <w:rPr>
          <w:rFonts w:cs="Cambria"/>
          <w:sz w:val="22"/>
        </w:rPr>
        <w:t>-Effectiveness</w:t>
      </w:r>
    </w:p>
    <w:p w14:paraId="6F034C93" w14:textId="77777777" w:rsidR="00630C79" w:rsidRDefault="00630C79" w:rsidP="00630C79">
      <w:pPr>
        <w:spacing w:after="120"/>
        <w:rPr>
          <w:rFonts w:cs="Cambria"/>
          <w:sz w:val="22"/>
        </w:rPr>
      </w:pPr>
      <w:r>
        <w:rPr>
          <w:rFonts w:cs="Cambria"/>
          <w:sz w:val="22"/>
        </w:rPr>
        <w:t>-Quality of integrated services</w:t>
      </w:r>
    </w:p>
    <w:p w14:paraId="6C9D92D1" w14:textId="77777777" w:rsidR="00630C79" w:rsidRDefault="00630C79" w:rsidP="00630C79">
      <w:pPr>
        <w:spacing w:after="120"/>
        <w:rPr>
          <w:rFonts w:cs="Cambria"/>
          <w:sz w:val="22"/>
        </w:rPr>
      </w:pPr>
      <w:r>
        <w:rPr>
          <w:rFonts w:cs="Cambria"/>
          <w:sz w:val="22"/>
        </w:rPr>
        <w:t>-Coverage of integrated services</w:t>
      </w:r>
    </w:p>
    <w:p w14:paraId="74166006" w14:textId="77777777" w:rsidR="00630C79" w:rsidRDefault="00630C79" w:rsidP="00630C79">
      <w:pPr>
        <w:spacing w:after="120"/>
        <w:rPr>
          <w:rFonts w:cs="Cambria"/>
          <w:sz w:val="22"/>
        </w:rPr>
      </w:pPr>
      <w:r>
        <w:rPr>
          <w:rFonts w:cs="Cambria"/>
          <w:sz w:val="22"/>
        </w:rPr>
        <w:t>-Cost and Cost Effectiveness</w:t>
      </w:r>
    </w:p>
    <w:p w14:paraId="196EA903" w14:textId="77777777" w:rsidR="00630C79" w:rsidRDefault="00630C79" w:rsidP="00630C79">
      <w:pPr>
        <w:spacing w:after="120"/>
        <w:rPr>
          <w:rFonts w:cs="Cambria"/>
          <w:sz w:val="22"/>
        </w:rPr>
      </w:pPr>
      <w:r>
        <w:rPr>
          <w:rFonts w:cs="Cambria"/>
          <w:sz w:val="22"/>
        </w:rPr>
        <w:t>-Other outcomes</w:t>
      </w:r>
    </w:p>
    <w:p w14:paraId="4556A20B" w14:textId="77777777" w:rsidR="00630C79" w:rsidRDefault="00630C79" w:rsidP="00630C79">
      <w:pPr>
        <w:spacing w:after="120"/>
        <w:rPr>
          <w:rFonts w:cs="Cambria"/>
          <w:sz w:val="22"/>
        </w:rPr>
      </w:pPr>
    </w:p>
    <w:p w14:paraId="2793648D" w14:textId="77777777" w:rsidR="00630C79" w:rsidRDefault="00630C79" w:rsidP="00630C79">
      <w:pPr>
        <w:pStyle w:val="Heading1"/>
      </w:pPr>
      <w:bookmarkStart w:id="9" w:name="_Toc350795270"/>
      <w:bookmarkEnd w:id="8"/>
      <w:r>
        <w:t>Methods</w:t>
      </w:r>
      <w:bookmarkEnd w:id="9"/>
    </w:p>
    <w:p w14:paraId="5C8545EB" w14:textId="77777777" w:rsidR="00630C79" w:rsidRDefault="00630C79" w:rsidP="00630C79">
      <w:pPr>
        <w:rPr>
          <w:lang w:val="en-GB"/>
        </w:rPr>
      </w:pPr>
    </w:p>
    <w:p w14:paraId="7FD83A42" w14:textId="77777777" w:rsidR="00630C79" w:rsidRDefault="00630C79" w:rsidP="00630C79">
      <w:pPr>
        <w:rPr>
          <w:rFonts w:cs="Cambria"/>
          <w:b/>
          <w:lang w:val="nb-NO"/>
        </w:rPr>
      </w:pPr>
      <w:r>
        <w:rPr>
          <w:rFonts w:cs="Cambria"/>
          <w:b/>
          <w:lang w:val="nb-NO"/>
        </w:rPr>
        <w:t>Study eligibility</w:t>
      </w:r>
    </w:p>
    <w:p w14:paraId="253FF9C7" w14:textId="77777777" w:rsidR="00630C79" w:rsidRDefault="00630C79" w:rsidP="00630C79">
      <w:pPr>
        <w:pStyle w:val="Heading2"/>
        <w:rPr>
          <w:sz w:val="22"/>
          <w:szCs w:val="22"/>
        </w:rPr>
      </w:pPr>
      <w:bookmarkStart w:id="10" w:name="_Toc350795271"/>
      <w:r>
        <w:rPr>
          <w:sz w:val="22"/>
          <w:szCs w:val="22"/>
        </w:rPr>
        <w:t>Type of chronic conditions</w:t>
      </w:r>
      <w:bookmarkEnd w:id="10"/>
    </w:p>
    <w:p w14:paraId="225E0E41" w14:textId="77777777" w:rsidR="00630C79" w:rsidRDefault="00630C79" w:rsidP="00630C79">
      <w:pPr>
        <w:spacing w:after="0"/>
        <w:rPr>
          <w:rFonts w:cs="Cambria"/>
          <w:sz w:val="22"/>
        </w:rPr>
      </w:pPr>
      <w:r>
        <w:rPr>
          <w:rFonts w:cs="Cambria"/>
          <w:sz w:val="22"/>
        </w:rPr>
        <w:t>To be considered for inclusion the study will have to integrate a chronic disease with HIV. The list of chronic diseases included are Coronary Heart Diseases, Chronic Cardiovascular Diseases, Cerebrovascular Diseases (stroke), Hypertension, Diabetes Mellitus Type 2, Chronic Obstructive Pulmonary Disease, Asthma, Arthritis (Osteoarthritis, Rheumatoid Arthritis, Sacroiliitis, Spondylarthritis, Spondylarthropathies), Alzheimer Disease, Vascular Dementia, Depressive Disorders, Breast cancer, Cervical cancer, Colorectal cancer, Prostatic cancer and Lung cancer.  We will also include studies that look at integration of mental health services or alcohol and substance misuse and HIV services.  Papers looking at integration of HIV and Hepatitis C services will also be eligible.</w:t>
      </w:r>
    </w:p>
    <w:p w14:paraId="0D55879E" w14:textId="77777777" w:rsidR="00630C79" w:rsidRDefault="00630C79" w:rsidP="00630C79">
      <w:pPr>
        <w:adjustRightInd w:val="0"/>
        <w:spacing w:after="120"/>
        <w:contextualSpacing/>
        <w:rPr>
          <w:rFonts w:cs="Cambria"/>
          <w:b/>
          <w:color w:val="000000"/>
          <w:sz w:val="22"/>
        </w:rPr>
      </w:pPr>
    </w:p>
    <w:p w14:paraId="25406E20" w14:textId="77777777" w:rsidR="00630C79" w:rsidRDefault="00630C79" w:rsidP="00630C79">
      <w:pPr>
        <w:adjustRightInd w:val="0"/>
        <w:spacing w:after="120"/>
        <w:contextualSpacing/>
        <w:rPr>
          <w:rFonts w:cs="Cambria"/>
          <w:b/>
          <w:color w:val="000000"/>
          <w:sz w:val="22"/>
        </w:rPr>
      </w:pPr>
      <w:r>
        <w:rPr>
          <w:rFonts w:cs="Cambria"/>
          <w:b/>
          <w:color w:val="000000"/>
          <w:sz w:val="22"/>
        </w:rPr>
        <w:t>Inclusion criteria</w:t>
      </w:r>
    </w:p>
    <w:p w14:paraId="33CD7E2B" w14:textId="77777777" w:rsidR="00630C79" w:rsidRDefault="00630C79" w:rsidP="00630C79">
      <w:pPr>
        <w:spacing w:after="120"/>
        <w:contextualSpacing/>
        <w:rPr>
          <w:rFonts w:cs="Cambria"/>
          <w:sz w:val="22"/>
        </w:rPr>
      </w:pPr>
      <w:r>
        <w:rPr>
          <w:rFonts w:cs="Cambria"/>
          <w:sz w:val="22"/>
        </w:rPr>
        <w:t xml:space="preserve">Reports will be included if they are a description or evaluation of a management or organisational change strategy, made within an existing health system, aiming to increase </w:t>
      </w:r>
      <w:r>
        <w:rPr>
          <w:rFonts w:cs="Cambria"/>
          <w:sz w:val="22"/>
        </w:rPr>
        <w:lastRenderedPageBreak/>
        <w:t xml:space="preserve">integration between HIV and NCDs care at service delivery level. Services could be provided in health facilities or in the community. Reports will have to describe experience of integration, not a theoretical account of how integration might be implemented. We will not exclude reports based on study design; nor will we require them to include outcome measures. </w:t>
      </w:r>
    </w:p>
    <w:p w14:paraId="6D6E0877" w14:textId="77777777" w:rsidR="00630C79" w:rsidRDefault="00630C79" w:rsidP="00630C79">
      <w:pPr>
        <w:adjustRightInd w:val="0"/>
        <w:spacing w:after="120"/>
        <w:contextualSpacing/>
        <w:rPr>
          <w:rFonts w:cs="Cambria"/>
          <w:b/>
          <w:color w:val="000000"/>
          <w:sz w:val="22"/>
          <w:u w:val="single"/>
        </w:rPr>
      </w:pPr>
    </w:p>
    <w:p w14:paraId="3147BD0F" w14:textId="77777777" w:rsidR="00630C79" w:rsidRDefault="00630C79" w:rsidP="00630C79">
      <w:pPr>
        <w:pStyle w:val="ListParagraph"/>
        <w:numPr>
          <w:ilvl w:val="0"/>
          <w:numId w:val="10"/>
        </w:numPr>
        <w:spacing w:before="120" w:after="120"/>
        <w:rPr>
          <w:rFonts w:ascii="Cambria" w:hAnsi="Cambria" w:cs="Cambria"/>
          <w:color w:val="000000"/>
          <w:sz w:val="22"/>
        </w:rPr>
      </w:pPr>
      <w:r>
        <w:rPr>
          <w:rFonts w:ascii="Cambria" w:hAnsi="Cambria" w:cs="Cambria"/>
          <w:color w:val="000000"/>
          <w:sz w:val="22"/>
        </w:rPr>
        <w:t xml:space="preserve">A description or evaluation of a management or organisational change strategy, made within an existing health system, aiming to increase integration between HIV and Chronic conditions care at service delivery level. </w:t>
      </w:r>
    </w:p>
    <w:p w14:paraId="282CBDCB" w14:textId="77777777" w:rsidR="00630C79" w:rsidRDefault="00630C79" w:rsidP="00630C79">
      <w:pPr>
        <w:pStyle w:val="ListParagraph"/>
        <w:numPr>
          <w:ilvl w:val="0"/>
          <w:numId w:val="10"/>
        </w:numPr>
        <w:spacing w:before="120" w:after="120"/>
        <w:rPr>
          <w:rFonts w:ascii="Cambria" w:hAnsi="Cambria" w:cs="Cambria"/>
          <w:color w:val="000000"/>
          <w:sz w:val="22"/>
          <w:szCs w:val="22"/>
        </w:rPr>
      </w:pPr>
      <w:r>
        <w:rPr>
          <w:rFonts w:ascii="Cambria" w:hAnsi="Cambria" w:cs="Cambria"/>
          <w:color w:val="000000"/>
          <w:sz w:val="22"/>
          <w:szCs w:val="22"/>
        </w:rPr>
        <w:t xml:space="preserve">Reports will have to describe experience of integration, not a theoretical account of how integration might be implemented.  </w:t>
      </w:r>
    </w:p>
    <w:p w14:paraId="5779EA50" w14:textId="77777777" w:rsidR="00630C79" w:rsidRDefault="00630C79" w:rsidP="00630C79">
      <w:pPr>
        <w:pStyle w:val="ListParagraph"/>
        <w:numPr>
          <w:ilvl w:val="0"/>
          <w:numId w:val="10"/>
        </w:numPr>
        <w:spacing w:before="120" w:after="120"/>
        <w:rPr>
          <w:rFonts w:ascii="Cambria" w:hAnsi="Cambria" w:cs="Cambria"/>
          <w:color w:val="000000"/>
          <w:sz w:val="22"/>
          <w:szCs w:val="22"/>
        </w:rPr>
      </w:pPr>
      <w:r>
        <w:rPr>
          <w:rFonts w:ascii="Cambria" w:hAnsi="Cambria" w:cs="Cambria"/>
          <w:color w:val="000000"/>
          <w:sz w:val="22"/>
          <w:szCs w:val="22"/>
        </w:rPr>
        <w:t>Screening or treatment for HIV in a chronic disease treatment service and screening or treatment for chronic disease in a HIV treatment service will be included.</w:t>
      </w:r>
    </w:p>
    <w:p w14:paraId="7B1EE988" w14:textId="77777777" w:rsidR="00630C79" w:rsidRDefault="00630C79" w:rsidP="00630C79">
      <w:pPr>
        <w:pStyle w:val="ListParagraph"/>
        <w:numPr>
          <w:ilvl w:val="0"/>
          <w:numId w:val="10"/>
        </w:numPr>
        <w:spacing w:before="120" w:after="120"/>
        <w:rPr>
          <w:rFonts w:ascii="Cambria" w:hAnsi="Cambria" w:cs="Cambria"/>
          <w:color w:val="000000"/>
          <w:sz w:val="22"/>
          <w:szCs w:val="22"/>
        </w:rPr>
      </w:pPr>
      <w:r>
        <w:rPr>
          <w:rFonts w:ascii="Cambria" w:hAnsi="Cambria" w:cs="Cambria"/>
          <w:color w:val="000000"/>
          <w:sz w:val="22"/>
          <w:szCs w:val="22"/>
        </w:rPr>
        <w:t xml:space="preserve">Hepatitis C will be included as a chronic condition. </w:t>
      </w:r>
    </w:p>
    <w:p w14:paraId="6BF20AE1" w14:textId="77777777" w:rsidR="00630C79" w:rsidRDefault="00630C79" w:rsidP="00630C79">
      <w:pPr>
        <w:pStyle w:val="ListParagraph"/>
        <w:numPr>
          <w:ilvl w:val="0"/>
          <w:numId w:val="10"/>
        </w:numPr>
        <w:spacing w:before="120" w:after="120"/>
        <w:rPr>
          <w:rFonts w:ascii="Cambria" w:hAnsi="Cambria" w:cs="Cambria"/>
          <w:color w:val="000000"/>
          <w:sz w:val="22"/>
          <w:szCs w:val="22"/>
        </w:rPr>
      </w:pPr>
      <w:r>
        <w:rPr>
          <w:rFonts w:ascii="Cambria" w:hAnsi="Cambria" w:cs="Cambria"/>
          <w:color w:val="000000"/>
          <w:sz w:val="22"/>
          <w:szCs w:val="22"/>
        </w:rPr>
        <w:t xml:space="preserve">Services could be provided in health facilities or in the community. </w:t>
      </w:r>
    </w:p>
    <w:p w14:paraId="3F9838F9" w14:textId="77777777" w:rsidR="00630C79" w:rsidRDefault="00630C79" w:rsidP="00630C79">
      <w:pPr>
        <w:pStyle w:val="ListParagraph"/>
        <w:numPr>
          <w:ilvl w:val="0"/>
          <w:numId w:val="10"/>
        </w:numPr>
        <w:spacing w:before="120" w:after="120"/>
        <w:rPr>
          <w:rFonts w:ascii="Cambria" w:hAnsi="Cambria" w:cs="Cambria"/>
          <w:color w:val="000000"/>
          <w:sz w:val="22"/>
          <w:szCs w:val="22"/>
        </w:rPr>
      </w:pPr>
      <w:r>
        <w:rPr>
          <w:rFonts w:ascii="Cambria" w:hAnsi="Cambria" w:cs="Cambria"/>
          <w:color w:val="000000"/>
          <w:sz w:val="22"/>
          <w:szCs w:val="22"/>
        </w:rPr>
        <w:t>We will not exclude reports based on study design; nor will we require them to include outcome measures.</w:t>
      </w:r>
    </w:p>
    <w:p w14:paraId="4DCE7D33" w14:textId="77777777" w:rsidR="00630C79" w:rsidRDefault="00630C79" w:rsidP="00630C79">
      <w:pPr>
        <w:spacing w:after="120"/>
        <w:contextualSpacing/>
        <w:rPr>
          <w:rFonts w:cs="Cambria"/>
          <w:b/>
          <w:color w:val="231F20"/>
          <w:sz w:val="22"/>
        </w:rPr>
      </w:pPr>
      <w:r>
        <w:rPr>
          <w:rFonts w:cs="Cambria"/>
          <w:b/>
          <w:color w:val="231F20"/>
          <w:sz w:val="22"/>
        </w:rPr>
        <w:t>Study eligibility</w:t>
      </w:r>
    </w:p>
    <w:p w14:paraId="05A5F814" w14:textId="77777777" w:rsidR="00630C79" w:rsidRDefault="00630C79" w:rsidP="00630C79">
      <w:pPr>
        <w:spacing w:after="120"/>
        <w:contextualSpacing/>
        <w:rPr>
          <w:rFonts w:cs="Cambria"/>
          <w:color w:val="000000"/>
          <w:sz w:val="22"/>
        </w:rPr>
      </w:pPr>
      <w:r>
        <w:rPr>
          <w:rFonts w:cs="Cambria"/>
          <w:color w:val="231F20"/>
          <w:sz w:val="22"/>
        </w:rPr>
        <w:t xml:space="preserve">All studies that </w:t>
      </w:r>
      <w:r>
        <w:rPr>
          <w:rFonts w:cs="Cambria"/>
          <w:color w:val="000000"/>
          <w:sz w:val="22"/>
        </w:rPr>
        <w:t xml:space="preserve">describe or evaluate the management or organisational change strategy, made within an existing health system, aiming to increase integration between HIV and Chronic conditions care at service delivery level. </w:t>
      </w:r>
    </w:p>
    <w:p w14:paraId="4B2AD5FB" w14:textId="77777777" w:rsidR="00630C79" w:rsidRDefault="00630C79" w:rsidP="00630C79">
      <w:pPr>
        <w:spacing w:after="120"/>
        <w:contextualSpacing/>
        <w:rPr>
          <w:rFonts w:cs="Cambria"/>
          <w:color w:val="231F20"/>
          <w:sz w:val="22"/>
        </w:rPr>
      </w:pPr>
      <w:r>
        <w:rPr>
          <w:rFonts w:cs="Cambria"/>
          <w:b/>
          <w:color w:val="231F20"/>
          <w:sz w:val="22"/>
        </w:rPr>
        <w:t>Eligibility criteria</w:t>
      </w:r>
      <w:r>
        <w:rPr>
          <w:rFonts w:cs="Cambria"/>
          <w:color w:val="231F20"/>
          <w:sz w:val="22"/>
        </w:rPr>
        <w:t xml:space="preserve"> </w:t>
      </w:r>
    </w:p>
    <w:p w14:paraId="455FD94C" w14:textId="77777777" w:rsidR="00630C79" w:rsidRDefault="00630C79" w:rsidP="00630C79">
      <w:pPr>
        <w:spacing w:after="120"/>
        <w:contextualSpacing/>
        <w:rPr>
          <w:rFonts w:cs="Cambria"/>
          <w:color w:val="231F20"/>
          <w:sz w:val="22"/>
        </w:rPr>
      </w:pPr>
      <w:r>
        <w:rPr>
          <w:rFonts w:cs="Cambria"/>
          <w:color w:val="231F20"/>
          <w:sz w:val="22"/>
        </w:rPr>
        <w:t>Population: Any population at the community, primary, secondary or tertiary care level will be included.</w:t>
      </w:r>
    </w:p>
    <w:p w14:paraId="09200DA8" w14:textId="77777777" w:rsidR="00630C79" w:rsidRDefault="00630C79" w:rsidP="00630C79">
      <w:pPr>
        <w:spacing w:after="120"/>
        <w:contextualSpacing/>
        <w:rPr>
          <w:rFonts w:cs="Cambria"/>
          <w:color w:val="231F20"/>
          <w:sz w:val="22"/>
        </w:rPr>
      </w:pPr>
      <w:r>
        <w:rPr>
          <w:rFonts w:cs="Cambria"/>
          <w:b/>
          <w:color w:val="231F20"/>
          <w:sz w:val="22"/>
        </w:rPr>
        <w:t>Studies</w:t>
      </w:r>
      <w:r>
        <w:rPr>
          <w:rFonts w:cs="Cambria"/>
          <w:color w:val="231F20"/>
          <w:sz w:val="22"/>
        </w:rPr>
        <w:t xml:space="preserve"> </w:t>
      </w:r>
    </w:p>
    <w:p w14:paraId="2DB89FBA" w14:textId="77777777" w:rsidR="00630C79" w:rsidRDefault="00630C79" w:rsidP="00630C79">
      <w:pPr>
        <w:spacing w:after="120"/>
        <w:contextualSpacing/>
        <w:rPr>
          <w:rFonts w:cs="Cambria"/>
          <w:color w:val="231F20"/>
          <w:sz w:val="22"/>
        </w:rPr>
      </w:pPr>
      <w:r>
        <w:rPr>
          <w:rFonts w:cs="Cambria"/>
          <w:color w:val="231F20"/>
          <w:sz w:val="22"/>
        </w:rPr>
        <w:t xml:space="preserve">Any qualitative or quantitative study.  </w:t>
      </w:r>
    </w:p>
    <w:p w14:paraId="1ED4772B" w14:textId="77777777" w:rsidR="00630C79" w:rsidRDefault="00630C79" w:rsidP="00630C79">
      <w:pPr>
        <w:spacing w:after="120"/>
        <w:contextualSpacing/>
        <w:rPr>
          <w:rFonts w:cs="Cambria"/>
          <w:b/>
          <w:color w:val="000000"/>
          <w:sz w:val="22"/>
        </w:rPr>
      </w:pPr>
      <w:r>
        <w:rPr>
          <w:rFonts w:cs="Cambria"/>
          <w:b/>
          <w:color w:val="000000"/>
          <w:sz w:val="22"/>
        </w:rPr>
        <w:t>Exclusion criteria</w:t>
      </w:r>
    </w:p>
    <w:p w14:paraId="57EC62DE" w14:textId="77777777" w:rsidR="00630C79" w:rsidRDefault="00630C79" w:rsidP="00630C79">
      <w:pPr>
        <w:spacing w:after="120"/>
        <w:contextualSpacing/>
        <w:rPr>
          <w:rFonts w:cs="Cambria"/>
          <w:color w:val="000000"/>
          <w:sz w:val="22"/>
        </w:rPr>
      </w:pPr>
      <w:r>
        <w:rPr>
          <w:rFonts w:cs="Cambria"/>
          <w:color w:val="000000"/>
          <w:sz w:val="22"/>
        </w:rPr>
        <w:t xml:space="preserve">To ensure a comprehensive descriptive review, we will not exclude studies based on their design, or absence of outcome measures. We will not restrict by ‘quality measures’ but will exclude ‘fatally flawed’ studies. </w:t>
      </w:r>
    </w:p>
    <w:p w14:paraId="2299CBF9" w14:textId="77777777" w:rsidR="00630C79" w:rsidRDefault="00630C79" w:rsidP="00630C79">
      <w:pPr>
        <w:spacing w:after="120"/>
        <w:contextualSpacing/>
        <w:rPr>
          <w:rFonts w:cs="Cambria"/>
          <w:color w:val="000000"/>
          <w:sz w:val="22"/>
        </w:rPr>
      </w:pPr>
      <w:r>
        <w:rPr>
          <w:rFonts w:cs="Cambria"/>
          <w:color w:val="000000"/>
          <w:sz w:val="22"/>
        </w:rPr>
        <w:t>Health promotion or disease prevention papers will be excluded even if this activity is delivered in an HIV or chronic disease treatment setting.</w:t>
      </w:r>
    </w:p>
    <w:p w14:paraId="0132C376" w14:textId="77777777" w:rsidR="00630C79" w:rsidRDefault="00630C79" w:rsidP="00630C79">
      <w:pPr>
        <w:spacing w:after="120"/>
        <w:contextualSpacing/>
        <w:rPr>
          <w:rFonts w:cs="Cambria"/>
          <w:color w:val="000000"/>
          <w:sz w:val="22"/>
        </w:rPr>
      </w:pPr>
      <w:r>
        <w:rPr>
          <w:rFonts w:cs="Cambria"/>
          <w:color w:val="000000"/>
          <w:sz w:val="22"/>
        </w:rPr>
        <w:t>Papers looking exclusively at integration of TB and HIV services will be excluded as they have been described in a previous recent review.</w:t>
      </w:r>
    </w:p>
    <w:p w14:paraId="13813B98" w14:textId="77777777" w:rsidR="00630C79" w:rsidRDefault="00630C79" w:rsidP="00630C79">
      <w:pPr>
        <w:pStyle w:val="Heading2"/>
      </w:pPr>
      <w:bookmarkStart w:id="11" w:name="_Toc350795272"/>
      <w:r>
        <w:t>Search strategy</w:t>
      </w:r>
      <w:bookmarkEnd w:id="11"/>
    </w:p>
    <w:p w14:paraId="5FD7F2C3" w14:textId="77777777" w:rsidR="00630C79" w:rsidRDefault="00630C79" w:rsidP="00630C79">
      <w:pPr>
        <w:pStyle w:val="BodyText"/>
        <w:spacing w:after="0" w:line="240" w:lineRule="auto"/>
        <w:rPr>
          <w:rFonts w:ascii="Cambria" w:hAnsi="Cambria" w:cs="Cambria"/>
          <w:sz w:val="22"/>
        </w:rPr>
      </w:pPr>
      <w:r>
        <w:rPr>
          <w:rFonts w:ascii="Cambria" w:hAnsi="Cambria" w:cs="Cambria"/>
          <w:sz w:val="22"/>
        </w:rPr>
        <w:t xml:space="preserve">The search strategy was developed to be consistent with methods used by other authors for systematic reviews of integration of health services </w:t>
      </w:r>
      <w:r>
        <w:rPr>
          <w:rFonts w:ascii="Cambria" w:hAnsi="Cambria" w:cs="Cambria"/>
          <w:sz w:val="22"/>
        </w:rPr>
        <w:fldChar w:fldCharType="begin"/>
      </w:r>
      <w:r>
        <w:rPr>
          <w:rFonts w:ascii="Cambria" w:hAnsi="Cambria" w:cs="Cambria"/>
          <w:sz w:val="22"/>
        </w:rPr>
        <w:instrText xml:space="preserve"> ADDIN EN.CITE &lt;EndNote&gt;&lt;Cite&gt;&lt;Author&gt;Atun&lt;/Author&gt;&lt;Year&gt;2010&lt;/Year&gt;&lt;RecNum&gt;21&lt;/RecNum&gt;&lt;DisplayText&gt;[10, 13]&lt;/DisplayText&gt;&lt;record&gt;&lt;rec-number&gt;21&lt;/rec-number&gt;&lt;foreign-keys&gt;&lt;key app="EN" db-id="9s5ddxrvgwf9saer00op9a9zdprxpffsvzxp" timestamp="0"&gt;21&lt;/key&gt;&lt;/foreign-keys&gt;&lt;ref-type name="Journal Article"&gt;17&lt;/ref-type&gt;&lt;contributors&gt;&lt;authors&gt;&lt;author&gt;Atun, R. &lt;/author&gt;&lt;author&gt;de Jongh, T.&lt;/author&gt;&lt;author&gt;Secci, F.&lt;/author&gt;&lt;/authors&gt;&lt;/contributors&gt;&lt;titles&gt;&lt;title&gt;A systematic review of the evidence on integration of targeted health interventions into health systems&lt;/title&gt;&lt;secondary-title&gt;Health Policy and Planning&lt;/secondary-title&gt;&lt;/titles&gt;&lt;pages&gt;1-14&lt;/pages&gt;&lt;volume&gt;25&lt;/volume&gt;&lt;dates&gt;&lt;year&gt;2010&lt;/year&gt;&lt;/dates&gt;&lt;urls&gt;&lt;/urls&gt;&lt;/record&gt;&lt;/Cite&gt;&lt;Cite&gt;&lt;Author&gt;Briggs&lt;/Author&gt;&lt;Year&gt;2006&lt;/Year&gt;&lt;RecNum&gt;18&lt;/RecNum&gt;&lt;record&gt;&lt;rec-number&gt;18&lt;/rec-number&gt;&lt;foreign-keys&gt;&lt;key app="EN" db-id="9s5ddxrvgwf9saer00op9a9zdprxpffsvzxp" timestamp="0"&gt;18&lt;/key&gt;&lt;/foreign-keys&gt;&lt;ref-type name="Journal Article"&gt;17&lt;/ref-type&gt;&lt;contributors&gt;&lt;authors&gt;&lt;author&gt;Briggs, C. &lt;/author&gt;&lt;author&gt;Garner, P. &lt;/author&gt;&lt;/authors&gt;&lt;/contributors&gt;&lt;titles&gt;&lt;title&gt;Strategies for integrating primary health services in middle- and low-income countries at the point of delivery&lt;/title&gt;&lt;secondary-title&gt;Cochrane Database of Systematic Reviews&lt;/secondary-title&gt;&lt;/titles&gt;&lt;pages&gt;CD003318&lt;/pages&gt;&lt;volume&gt;2&lt;/volume&gt;&lt;dates&gt;&lt;year&gt;2006&lt;/year&gt;&lt;/dates&gt;&lt;urls&gt;&lt;/urls&gt;&lt;/record&gt;&lt;/Cite&gt;&lt;/EndNote&gt;</w:instrText>
      </w:r>
      <w:r>
        <w:rPr>
          <w:rFonts w:ascii="Cambria" w:hAnsi="Cambria" w:cs="Cambria"/>
          <w:sz w:val="22"/>
        </w:rPr>
        <w:fldChar w:fldCharType="separate"/>
      </w:r>
      <w:r>
        <w:rPr>
          <w:rFonts w:ascii="Cambria" w:hAnsi="Cambria" w:cs="Cambria"/>
          <w:noProof/>
          <w:sz w:val="22"/>
        </w:rPr>
        <w:t>[</w:t>
      </w:r>
      <w:hyperlink r:id="rId45" w:anchor="_ENREF_10" w:tooltip="Briggs, 2006 #18" w:history="1">
        <w:r>
          <w:rPr>
            <w:rStyle w:val="Hyperlink"/>
            <w:rFonts w:ascii="Cambria" w:hAnsi="Cambria" w:cs="Cambria"/>
            <w:noProof/>
            <w:color w:val="auto"/>
            <w:sz w:val="22"/>
          </w:rPr>
          <w:t>10</w:t>
        </w:r>
      </w:hyperlink>
      <w:r>
        <w:rPr>
          <w:rFonts w:ascii="Cambria" w:hAnsi="Cambria" w:cs="Cambria"/>
          <w:noProof/>
          <w:sz w:val="22"/>
        </w:rPr>
        <w:t xml:space="preserve">, </w:t>
      </w:r>
      <w:hyperlink r:id="rId46" w:anchor="_ENREF_13" w:tooltip="Atun, 2010 #21" w:history="1">
        <w:r>
          <w:rPr>
            <w:rStyle w:val="Hyperlink"/>
            <w:rFonts w:ascii="Cambria" w:hAnsi="Cambria" w:cs="Cambria"/>
            <w:noProof/>
            <w:color w:val="auto"/>
            <w:sz w:val="22"/>
          </w:rPr>
          <w:t>13</w:t>
        </w:r>
      </w:hyperlink>
      <w:r>
        <w:rPr>
          <w:rFonts w:ascii="Cambria" w:hAnsi="Cambria" w:cs="Cambria"/>
          <w:noProof/>
          <w:sz w:val="22"/>
        </w:rPr>
        <w:t>]</w:t>
      </w:r>
      <w:r>
        <w:rPr>
          <w:rFonts w:ascii="Cambria" w:hAnsi="Cambria" w:cs="Cambria"/>
          <w:sz w:val="22"/>
        </w:rPr>
        <w:fldChar w:fldCharType="end"/>
      </w:r>
      <w:r>
        <w:rPr>
          <w:rFonts w:ascii="Cambria" w:hAnsi="Cambria" w:cs="Cambria"/>
          <w:sz w:val="22"/>
        </w:rPr>
        <w:t>, and is described in detail in Appendix 3. We will search 15 bibliographic databases from inception to October 2012 including Medline, Embase and the Cochrane library; and abstracts from the International AIDS Society (IAS) Online Resource Library from 2006 to 2012, the HIV Implementers meetings from 2007 to 2012 (</w:t>
      </w:r>
      <w:hyperlink r:id="rId47" w:history="1">
        <w:r>
          <w:rPr>
            <w:rStyle w:val="Hyperlink"/>
            <w:rFonts w:ascii="Cambria" w:hAnsi="Cambria" w:cs="Cambria"/>
            <w:sz w:val="22"/>
          </w:rPr>
          <w:t>http://www.hivimplementers.com</w:t>
        </w:r>
      </w:hyperlink>
      <w:r>
        <w:rPr>
          <w:rFonts w:ascii="Cambria" w:hAnsi="Cambria" w:cs="Cambria"/>
          <w:sz w:val="22"/>
        </w:rPr>
        <w:t>) and conferences on NCDs. We conducted hand-searching and consulted expert reviewers to check the completeness of the electronic searches and included additional papers as appropriate.</w:t>
      </w:r>
    </w:p>
    <w:p w14:paraId="7A88FF30" w14:textId="77777777" w:rsidR="00630C79" w:rsidRDefault="00630C79" w:rsidP="00630C79">
      <w:pPr>
        <w:pStyle w:val="Heading2"/>
      </w:pPr>
      <w:bookmarkStart w:id="12" w:name="_Toc350795273"/>
      <w:r>
        <w:t>Search and retrieval of studies</w:t>
      </w:r>
      <w:bookmarkEnd w:id="12"/>
    </w:p>
    <w:p w14:paraId="74B2BC96" w14:textId="77777777" w:rsidR="00630C79" w:rsidRDefault="00630C79" w:rsidP="00630C79">
      <w:pPr>
        <w:spacing w:after="0"/>
        <w:rPr>
          <w:rFonts w:cs="Cambria"/>
          <w:color w:val="231F20"/>
          <w:sz w:val="22"/>
        </w:rPr>
      </w:pPr>
      <w:r>
        <w:rPr>
          <w:rFonts w:cs="Cambria"/>
          <w:color w:val="231F20"/>
          <w:sz w:val="22"/>
        </w:rPr>
        <w:t xml:space="preserve">Two reviewers will independently go through the list of articles from the electronic database search results to identify those articles relevant to this systematic review based on title or title and abstract. If either of the two reviewers considered a study potentially eligible, the full article of this study will be retrieved for further assessment. The retrieved full texts will be assessed independently by the two reviewers to assess whether they meet the inclusion criteria for this </w:t>
      </w:r>
      <w:r>
        <w:rPr>
          <w:rFonts w:cs="Cambria"/>
          <w:color w:val="231F20"/>
          <w:sz w:val="22"/>
        </w:rPr>
        <w:lastRenderedPageBreak/>
        <w:t>review.  Any disagreements concerning studies to be included will be resolved by consensus or by discussion with a third reviewer.</w:t>
      </w:r>
    </w:p>
    <w:p w14:paraId="07F9B2EB" w14:textId="77777777" w:rsidR="00630C79" w:rsidRDefault="00630C79" w:rsidP="00630C79">
      <w:pPr>
        <w:spacing w:after="0"/>
        <w:rPr>
          <w:rFonts w:cs="Cambria"/>
          <w:color w:val="231F20"/>
          <w:sz w:val="22"/>
        </w:rPr>
      </w:pPr>
      <w:r>
        <w:rPr>
          <w:rFonts w:cs="Cambria"/>
          <w:color w:val="231F20"/>
          <w:sz w:val="22"/>
        </w:rPr>
        <w:t>The eligibility criteria do not have language restrictions, if articles in languages other than English are identified inclusion will be assessed with the help of someone who can read and understand the articles.  Further, no studies will be excluded based on assessment of bias.</w:t>
      </w:r>
    </w:p>
    <w:p w14:paraId="11518E8E" w14:textId="77777777" w:rsidR="00630C79" w:rsidRDefault="00630C79" w:rsidP="00630C79">
      <w:pPr>
        <w:spacing w:after="0"/>
        <w:rPr>
          <w:rFonts w:cs="Cambria"/>
          <w:color w:val="231F20"/>
          <w:sz w:val="22"/>
        </w:rPr>
      </w:pPr>
      <w:r>
        <w:rPr>
          <w:rFonts w:cs="Cambria"/>
          <w:color w:val="231F20"/>
          <w:sz w:val="22"/>
        </w:rPr>
        <w:t>Further potential studies will be identified by screening the reference lists of included articles.</w:t>
      </w:r>
    </w:p>
    <w:p w14:paraId="00D6A55F" w14:textId="77777777" w:rsidR="00630C79" w:rsidRDefault="00630C79" w:rsidP="00630C79">
      <w:pPr>
        <w:pStyle w:val="Heading2"/>
      </w:pPr>
      <w:bookmarkStart w:id="13" w:name="_Toc350795274"/>
      <w:r>
        <w:t>Data extraction</w:t>
      </w:r>
      <w:bookmarkEnd w:id="13"/>
    </w:p>
    <w:p w14:paraId="4592E170" w14:textId="77777777" w:rsidR="00630C79" w:rsidRDefault="00630C79" w:rsidP="00630C79">
      <w:pPr>
        <w:spacing w:after="0"/>
        <w:rPr>
          <w:rFonts w:cs="Cambria"/>
          <w:color w:val="231F20"/>
          <w:sz w:val="22"/>
        </w:rPr>
      </w:pPr>
      <w:r>
        <w:rPr>
          <w:rFonts w:cs="Cambria"/>
          <w:color w:val="231F20"/>
          <w:sz w:val="22"/>
        </w:rPr>
        <w:t xml:space="preserve">Two reviewers will independently extract data from included studies using standardized forms. We developed forms for extracting data on study characteristics and results for both quantitative and qualitative studies. These forms will be piloted by the reviewers on two randomly selected included studies and edited based on feedback received. </w:t>
      </w:r>
    </w:p>
    <w:p w14:paraId="2EDF5ACF" w14:textId="77777777" w:rsidR="00630C79" w:rsidRDefault="00630C79" w:rsidP="00630C79">
      <w:pPr>
        <w:pStyle w:val="Heading2"/>
        <w:rPr>
          <w:lang w:val="en-US"/>
        </w:rPr>
      </w:pPr>
      <w:bookmarkStart w:id="14" w:name="_Toc350795275"/>
      <w:r>
        <w:rPr>
          <w:lang w:val="en-US"/>
        </w:rPr>
        <w:t>Quality appraisal of quantitative studies</w:t>
      </w:r>
      <w:bookmarkEnd w:id="14"/>
    </w:p>
    <w:p w14:paraId="49AB8353" w14:textId="77777777" w:rsidR="00630C79" w:rsidRDefault="00630C79" w:rsidP="00630C79">
      <w:pPr>
        <w:pStyle w:val="Heading2"/>
        <w:spacing w:line="240" w:lineRule="auto"/>
        <w:rPr>
          <w:rFonts w:cs="Cambria"/>
          <w:b w:val="0"/>
          <w:bCs w:val="0"/>
          <w:color w:val="231F20"/>
          <w:sz w:val="22"/>
          <w:szCs w:val="22"/>
          <w:lang w:val="en-US"/>
        </w:rPr>
      </w:pPr>
      <w:bookmarkStart w:id="15" w:name="_Toc350795276"/>
      <w:r>
        <w:rPr>
          <w:rFonts w:cs="Cambria"/>
          <w:b w:val="0"/>
          <w:bCs w:val="0"/>
          <w:color w:val="231F20"/>
          <w:sz w:val="22"/>
          <w:szCs w:val="22"/>
          <w:lang w:val="en-US"/>
        </w:rPr>
        <w:t>Studies which present evaluative and not purely descriptive data, they  will be independently assessed for risk of bias by two reviewers.  For observational study designs, risk of bias will be assessed using a simple proforma for three domains: selection bias, information bias (differential misclassification &amp; non-differential misclassification) and confounding. (</w:t>
      </w:r>
      <w:r>
        <w:rPr>
          <w:rFonts w:cs="Cambria"/>
          <w:b w:val="0"/>
          <w:bCs w:val="0"/>
          <w:i/>
          <w:color w:val="231F20"/>
          <w:sz w:val="22"/>
          <w:szCs w:val="22"/>
          <w:lang w:val="en-US"/>
        </w:rPr>
        <w:t>Appendix</w:t>
      </w:r>
      <w:r>
        <w:rPr>
          <w:rFonts w:cs="Cambria"/>
          <w:b w:val="0"/>
          <w:bCs w:val="0"/>
          <w:color w:val="231F20"/>
          <w:sz w:val="22"/>
          <w:szCs w:val="22"/>
          <w:lang w:val="en-US"/>
        </w:rPr>
        <w:t xml:space="preserve"> 1)   Risk of bias for each domain will be assessed as either low, unclear or high. Studies which have  a low risk of bias in all domains will be  classified as having a low overall risk of bias. For randomized studies the Cochrane risk of bias tool will be used.</w:t>
      </w:r>
    </w:p>
    <w:p w14:paraId="53D9F5F8" w14:textId="77777777" w:rsidR="00630C79" w:rsidRDefault="00630C79" w:rsidP="00630C79">
      <w:pPr>
        <w:pStyle w:val="Heading2"/>
        <w:rPr>
          <w:lang w:val="en-US"/>
        </w:rPr>
      </w:pPr>
      <w:r>
        <w:rPr>
          <w:lang w:val="en-US"/>
        </w:rPr>
        <w:t>Quality appraisal of qualitative studies</w:t>
      </w:r>
      <w:bookmarkEnd w:id="15"/>
    </w:p>
    <w:p w14:paraId="6BBE1DBB" w14:textId="77777777" w:rsidR="00630C79" w:rsidRDefault="00630C79" w:rsidP="00630C79">
      <w:pPr>
        <w:spacing w:after="120"/>
        <w:contextualSpacing/>
        <w:rPr>
          <w:rFonts w:cs="Cambria"/>
          <w:color w:val="231F20"/>
          <w:sz w:val="22"/>
        </w:rPr>
      </w:pPr>
      <w:r>
        <w:rPr>
          <w:rFonts w:cs="Cambria"/>
          <w:color w:val="231F20"/>
          <w:sz w:val="22"/>
        </w:rPr>
        <w:t xml:space="preserve">Qualitative studies will be evaluated using an adapted version of a checklist used in a previous series of mixed methods systematic reviews incorporating both quantitative and qualitative studies </w:t>
      </w:r>
      <w:r>
        <w:rPr>
          <w:rFonts w:cs="Cambria"/>
          <w:color w:val="231F20"/>
          <w:sz w:val="22"/>
        </w:rPr>
        <w:fldChar w:fldCharType="begin"/>
      </w:r>
      <w:r>
        <w:rPr>
          <w:rFonts w:cs="Cambria"/>
          <w:color w:val="231F20"/>
          <w:sz w:val="22"/>
        </w:rPr>
        <w:instrText xml:space="preserve"> ADDIN EN.CITE &lt;EndNote&gt;&lt;Cite&gt;&lt;Author&gt;Rees&lt;/Author&gt;&lt;Year&gt;2001&lt;/Year&gt;&lt;RecNum&gt;8&lt;/RecNum&gt;&lt;DisplayText&gt;[14, 15]&lt;/DisplayText&gt;&lt;record&gt;&lt;rec-number&gt;8&lt;/rec-number&gt;&lt;foreign-keys&gt;&lt;key app="EN" db-id="pdwt0v00kfxws6e2zsoxt9djxs95avxtt9pp"&gt;8&lt;/key&gt;&lt;/foreign-keys&gt;&lt;ref-type name="Report"&gt;27&lt;/ref-type&gt;&lt;contributors&gt;&lt;authors&gt;&lt;author&gt;Rees, R&lt;/author&gt;&lt;author&gt;Harden, A&lt;/author&gt;&lt;author&gt;Brunton, G&lt;/author&gt;&lt;author&gt;Oliver, S&lt;/author&gt;&lt;author&gt;Oakley, A&lt;/author&gt;&lt;/authors&gt;&lt;/contributors&gt;&lt;titles&gt;&lt;title&gt;Young People and Physical Activity: A systematic review of barriers and facilitators&lt;/title&gt;&lt;/titles&gt;&lt;dates&gt;&lt;year&gt;2001&lt;/year&gt;&lt;/dates&gt;&lt;pub-location&gt;London&lt;/pub-location&gt;&lt;publisher&gt;EPPI-Centre, Social Science Research Unit, Institute of Education, University of London&lt;/publisher&gt;&lt;urls&gt;&lt;/urls&gt;&lt;/record&gt;&lt;/Cite&gt;&lt;Cite&gt;&lt;Author&gt;Harden&lt;/Author&gt;&lt;Year&gt;2001&lt;/Year&gt;&lt;RecNum&gt;9&lt;/RecNum&gt;&lt;record&gt;&lt;rec-number&gt;9&lt;/rec-number&gt;&lt;foreign-keys&gt;&lt;key app="EN" db-id="pdwt0v00kfxws6e2zsoxt9djxs95avxtt9pp"&gt;9&lt;/key&gt;&lt;/foreign-keys&gt;&lt;ref-type name="Report"&gt;27&lt;/ref-type&gt;&lt;contributors&gt;&lt;authors&gt;&lt;author&gt;Harden, A&lt;/author&gt;&lt;author&gt;Rees, R&lt;/author&gt;&lt;author&gt;Shepherd, J&lt;/author&gt;&lt;author&gt;Brunton, G&lt;/author&gt;&lt;author&gt;Oliver, S&lt;/author&gt;&lt;author&gt;Oakley, A&lt;/author&gt;&lt;/authors&gt;&lt;/contributors&gt;&lt;titles&gt;&lt;title&gt;Young People and Mental Health: A Systematic Review of Research on Barriers and Facilitators.&lt;/title&gt;&lt;/titles&gt;&lt;dates&gt;&lt;year&gt;2001&lt;/year&gt;&lt;/dates&gt;&lt;pub-location&gt;London&lt;/pub-location&gt;&lt;publisher&gt;EPPI-Centre, Social Science Research Unit&lt;/publisher&gt;&lt;urls&gt;&lt;/urls&gt;&lt;/record&gt;&lt;/Cite&gt;&lt;/EndNote&gt;</w:instrText>
      </w:r>
      <w:r>
        <w:rPr>
          <w:rFonts w:cs="Cambria"/>
          <w:color w:val="231F20"/>
          <w:sz w:val="22"/>
        </w:rPr>
        <w:fldChar w:fldCharType="separate"/>
      </w:r>
      <w:r>
        <w:rPr>
          <w:rFonts w:cs="Cambria"/>
          <w:noProof/>
          <w:color w:val="231F20"/>
          <w:sz w:val="22"/>
        </w:rPr>
        <w:t>[</w:t>
      </w:r>
      <w:hyperlink r:id="rId48" w:anchor="_ENREF_14" w:tooltip="Rees, 2001 #8" w:history="1">
        <w:r>
          <w:rPr>
            <w:rStyle w:val="Hyperlink"/>
            <w:rFonts w:cs="Cambria"/>
            <w:noProof/>
            <w:color w:val="231F20"/>
            <w:sz w:val="22"/>
          </w:rPr>
          <w:t>14</w:t>
        </w:r>
      </w:hyperlink>
      <w:r>
        <w:rPr>
          <w:rFonts w:cs="Cambria"/>
          <w:noProof/>
          <w:color w:val="231F20"/>
          <w:sz w:val="22"/>
        </w:rPr>
        <w:t xml:space="preserve">, </w:t>
      </w:r>
      <w:hyperlink r:id="rId49" w:anchor="_ENREF_15" w:tooltip="Harden, 2001 #9" w:history="1">
        <w:r>
          <w:rPr>
            <w:rStyle w:val="Hyperlink"/>
            <w:rFonts w:cs="Cambria"/>
            <w:noProof/>
            <w:color w:val="231F20"/>
            <w:sz w:val="22"/>
          </w:rPr>
          <w:t>15</w:t>
        </w:r>
      </w:hyperlink>
      <w:r>
        <w:rPr>
          <w:rFonts w:cs="Cambria"/>
          <w:noProof/>
          <w:color w:val="231F20"/>
          <w:sz w:val="22"/>
        </w:rPr>
        <w:t>]</w:t>
      </w:r>
      <w:r>
        <w:rPr>
          <w:rFonts w:cs="Cambria"/>
          <w:color w:val="231F20"/>
          <w:sz w:val="22"/>
        </w:rPr>
        <w:fldChar w:fldCharType="end"/>
      </w:r>
      <w:r>
        <w:rPr>
          <w:rFonts w:cs="Cambria"/>
          <w:color w:val="231F20"/>
          <w:sz w:val="22"/>
        </w:rPr>
        <w:t xml:space="preserve"> (Appendix 2). The checklist used here will add a further three quality criteria to the seven criteria used in Rees et al.</w:t>
      </w:r>
      <w:r>
        <w:rPr>
          <w:rFonts w:cs="Cambria"/>
          <w:color w:val="231F20"/>
          <w:sz w:val="22"/>
        </w:rPr>
        <w:fldChar w:fldCharType="begin"/>
      </w:r>
      <w:r>
        <w:rPr>
          <w:rFonts w:cs="Cambria"/>
          <w:color w:val="231F20"/>
          <w:sz w:val="22"/>
        </w:rPr>
        <w:instrText xml:space="preserve"> ADDIN EN.CITE &lt;EndNote&gt;&lt;Cite&gt;&lt;Author&gt;Rees&lt;/Author&gt;&lt;Year&gt;2001&lt;/Year&gt;&lt;RecNum&gt;8&lt;/RecNum&gt;&lt;DisplayText&gt;[14]&lt;/DisplayText&gt;&lt;record&gt;&lt;rec-number&gt;8&lt;/rec-number&gt;&lt;foreign-keys&gt;&lt;key app="EN" db-id="pdwt0v00kfxws6e2zsoxt9djxs95avxtt9pp"&gt;8&lt;/key&gt;&lt;/foreign-keys&gt;&lt;ref-type name="Report"&gt;27&lt;/ref-type&gt;&lt;contributors&gt;&lt;authors&gt;&lt;author&gt;Rees, R&lt;/author&gt;&lt;author&gt;Harden, A&lt;/author&gt;&lt;author&gt;Brunton, G&lt;/author&gt;&lt;author&gt;Oliver, S&lt;/author&gt;&lt;author&gt;Oakley, A&lt;/author&gt;&lt;/authors&gt;&lt;/contributors&gt;&lt;titles&gt;&lt;title&gt;Young People and Physical Activity: A systematic review of barriers and facilitators&lt;/title&gt;&lt;/titles&gt;&lt;dates&gt;&lt;year&gt;2001&lt;/year&gt;&lt;/dates&gt;&lt;pub-location&gt;London&lt;/pub-location&gt;&lt;publisher&gt;EPPI-Centre, Social Science Research Unit, Institute of Education, University of London&lt;/publisher&gt;&lt;urls&gt;&lt;/urls&gt;&lt;/record&gt;&lt;/Cite&gt;&lt;/EndNote&gt;</w:instrText>
      </w:r>
      <w:r>
        <w:rPr>
          <w:rFonts w:cs="Cambria"/>
          <w:color w:val="231F20"/>
          <w:sz w:val="22"/>
        </w:rPr>
        <w:fldChar w:fldCharType="separate"/>
      </w:r>
      <w:r>
        <w:rPr>
          <w:rFonts w:cs="Cambria"/>
          <w:noProof/>
          <w:color w:val="231F20"/>
          <w:sz w:val="22"/>
        </w:rPr>
        <w:t>[</w:t>
      </w:r>
      <w:hyperlink r:id="rId50" w:anchor="_ENREF_14" w:tooltip="Rees, 2001 #8" w:history="1">
        <w:r>
          <w:rPr>
            <w:rStyle w:val="Hyperlink"/>
            <w:rFonts w:cs="Cambria"/>
            <w:noProof/>
            <w:color w:val="231F20"/>
            <w:sz w:val="22"/>
          </w:rPr>
          <w:t>14</w:t>
        </w:r>
      </w:hyperlink>
      <w:r>
        <w:rPr>
          <w:rFonts w:cs="Cambria"/>
          <w:noProof/>
          <w:color w:val="231F20"/>
          <w:sz w:val="22"/>
        </w:rPr>
        <w:t>]</w:t>
      </w:r>
      <w:r>
        <w:rPr>
          <w:rFonts w:cs="Cambria"/>
          <w:color w:val="231F20"/>
          <w:sz w:val="22"/>
        </w:rPr>
        <w:fldChar w:fldCharType="end"/>
      </w:r>
      <w:r>
        <w:rPr>
          <w:rFonts w:cs="Cambria"/>
          <w:color w:val="231F20"/>
          <w:sz w:val="22"/>
        </w:rPr>
        <w:t xml:space="preserve"> These additional three criteria relate to: the generalisabilty of the study, consideration of the impact of the researcher’s views and interactions on the study (reflexivity), and consideration of ethical issues.  These additional criteria are found in a number of published tools for quality appraisal of qualitative research. </w:t>
      </w:r>
      <w:r>
        <w:rPr>
          <w:rFonts w:cs="Cambria"/>
          <w:color w:val="231F20"/>
          <w:sz w:val="22"/>
        </w:rPr>
        <w:fldChar w:fldCharType="begin">
          <w:fldData xml:space="preserve">PEVuZE5vdGU+PENpdGU+PEF1dGhvcj5NYXlzPC9BdXRob3I+PFllYXI+MTk5NTwvWWVhcj48UmVj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</w:fldData>
        </w:fldChar>
      </w:r>
      <w:r>
        <w:rPr>
          <w:rFonts w:cs="Cambria"/>
          <w:color w:val="231F20"/>
          <w:sz w:val="22"/>
        </w:rPr>
        <w:instrText xml:space="preserve"> ADDIN EN.CITE </w:instrText>
      </w:r>
      <w:r>
        <w:rPr>
          <w:rFonts w:cs="Cambria"/>
          <w:color w:val="231F20"/>
          <w:sz w:val="22"/>
        </w:rPr>
        <w:fldChar w:fldCharType="begin">
          <w:fldData xml:space="preserve">PEVuZE5vdGU+PENpdGU+PEF1dGhvcj5NYXlzPC9BdXRob3I+PFllYXI+MTk5NTwvWWVhcj48UmVj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</w:fldData>
        </w:fldChar>
      </w:r>
      <w:r>
        <w:rPr>
          <w:rFonts w:cs="Cambria"/>
          <w:color w:val="231F20"/>
          <w:sz w:val="22"/>
        </w:rPr>
        <w:instrText xml:space="preserve"> ADDIN EN.CITE.DATA </w:instrText>
      </w:r>
      <w:r>
        <w:rPr>
          <w:rFonts w:cs="Cambria"/>
          <w:color w:val="231F20"/>
          <w:sz w:val="22"/>
        </w:rPr>
      </w:r>
      <w:r>
        <w:rPr>
          <w:rFonts w:cs="Cambria"/>
          <w:color w:val="231F20"/>
          <w:sz w:val="22"/>
        </w:rPr>
        <w:fldChar w:fldCharType="end"/>
      </w:r>
      <w:r>
        <w:rPr>
          <w:rFonts w:cs="Cambria"/>
          <w:color w:val="231F20"/>
          <w:sz w:val="22"/>
        </w:rPr>
      </w:r>
      <w:r>
        <w:rPr>
          <w:rFonts w:cs="Cambria"/>
          <w:color w:val="231F20"/>
          <w:sz w:val="22"/>
        </w:rPr>
        <w:fldChar w:fldCharType="separate"/>
      </w:r>
      <w:r>
        <w:rPr>
          <w:rFonts w:cs="Cambria"/>
          <w:noProof/>
          <w:color w:val="231F20"/>
          <w:sz w:val="22"/>
        </w:rPr>
        <w:t>[</w:t>
      </w:r>
      <w:hyperlink r:id="rId51" w:anchor="_ENREF_16" w:tooltip="Mays, 1995 #1" w:history="1">
        <w:r>
          <w:rPr>
            <w:rStyle w:val="Hyperlink"/>
            <w:rFonts w:cs="Cambria"/>
            <w:noProof/>
            <w:color w:val="231F20"/>
            <w:sz w:val="22"/>
          </w:rPr>
          <w:t>16-19</w:t>
        </w:r>
      </w:hyperlink>
      <w:r>
        <w:rPr>
          <w:rFonts w:cs="Cambria"/>
          <w:noProof/>
          <w:color w:val="231F20"/>
          <w:sz w:val="22"/>
        </w:rPr>
        <w:t>]</w:t>
      </w:r>
      <w:r>
        <w:rPr>
          <w:rFonts w:cs="Cambria"/>
          <w:color w:val="231F20"/>
          <w:sz w:val="22"/>
        </w:rPr>
        <w:fldChar w:fldCharType="end"/>
      </w:r>
    </w:p>
    <w:p w14:paraId="77878BB0" w14:textId="77777777" w:rsidR="00630C79" w:rsidRDefault="00630C79" w:rsidP="00630C79">
      <w:pPr>
        <w:pStyle w:val="Heading2"/>
        <w:spacing w:before="120" w:after="120" w:line="240" w:lineRule="auto"/>
        <w:contextualSpacing/>
      </w:pPr>
      <w:bookmarkStart w:id="16" w:name="_Toc350795277"/>
      <w:r>
        <w:t>Presentation and synthesis of results</w:t>
      </w:r>
      <w:bookmarkEnd w:id="16"/>
    </w:p>
    <w:p w14:paraId="2606C96A" w14:textId="77777777" w:rsidR="00630C79" w:rsidRDefault="00630C79" w:rsidP="00630C79">
      <w:pPr>
        <w:spacing w:after="120"/>
        <w:contextualSpacing/>
        <w:rPr>
          <w:rFonts w:cs="Cambria"/>
          <w:color w:val="231F20"/>
          <w:sz w:val="22"/>
        </w:rPr>
      </w:pPr>
      <w:r>
        <w:rPr>
          <w:rFonts w:cs="Cambria"/>
          <w:color w:val="231F20"/>
          <w:sz w:val="22"/>
        </w:rPr>
        <w:t>Qualitative and quantitative studies results will be presented separately.</w:t>
      </w:r>
    </w:p>
    <w:p w14:paraId="6D699F54" w14:textId="77777777" w:rsidR="00630C79" w:rsidRDefault="00630C79" w:rsidP="00630C79">
      <w:pPr>
        <w:spacing w:after="120"/>
        <w:contextualSpacing/>
        <w:rPr>
          <w:rFonts w:cs="Cambria"/>
          <w:color w:val="231F20"/>
          <w:sz w:val="22"/>
        </w:rPr>
      </w:pPr>
      <w:r>
        <w:rPr>
          <w:rFonts w:cs="Cambria"/>
          <w:color w:val="231F20"/>
          <w:sz w:val="22"/>
        </w:rPr>
        <w:t xml:space="preserve">Where possible we will report dichotomous outcomes as relative risks (RR) and continuous data as mean differences (MD) (with 95% confidence intervals). Data will also be presented with an indication of whether the intervention had a positive effect (+), a negative effect (-), or no statistically significant effect (0). </w:t>
      </w:r>
    </w:p>
    <w:p w14:paraId="08123FB9" w14:textId="77777777" w:rsidR="00630C79" w:rsidRDefault="00630C79" w:rsidP="00630C79">
      <w:pPr>
        <w:spacing w:after="120"/>
        <w:contextualSpacing/>
        <w:rPr>
          <w:rFonts w:cs="Cambria"/>
          <w:color w:val="231F20"/>
          <w:sz w:val="22"/>
        </w:rPr>
      </w:pPr>
      <w:r>
        <w:rPr>
          <w:rFonts w:cs="Cambria"/>
          <w:color w:val="231F20"/>
          <w:sz w:val="22"/>
        </w:rPr>
        <w:t xml:space="preserve">Studies will be coded within the different models identified (Objective 1), and according to the 6 building blocks of the WHO health systems framework (Objective 2) Due to expected substantial heterogeneity in study design, exposures, participants and outcomes, and the nature of this systematic review question we do not plan to pool studies in a meta-analysis but instead present a configurative synthesis of the findings </w:t>
      </w:r>
      <w:r>
        <w:rPr>
          <w:rFonts w:cs="Cambria"/>
          <w:color w:val="231F20"/>
          <w:sz w:val="22"/>
        </w:rPr>
        <w:fldChar w:fldCharType="begin"/>
      </w:r>
      <w:r>
        <w:rPr>
          <w:rFonts w:cs="Cambria"/>
          <w:color w:val="231F20"/>
          <w:sz w:val="22"/>
        </w:rPr>
        <w:instrText xml:space="preserve"> ADDIN EN.CITE &lt;EndNote&gt;&lt;Cite&gt;&lt;Author&gt;Gough&lt;/Author&gt;&lt;Year&gt;2012&lt;/Year&gt;&lt;RecNum&gt;22&lt;/RecNum&gt;&lt;DisplayText&gt;[20]&lt;/DisplayText&gt;&lt;record&gt;&lt;rec-number&gt;22&lt;/rec-number&gt;&lt;foreign-keys&gt;&lt;key app="EN" db-id="pdwt0v00kfxws6e2zsoxt9djxs95avxtt9pp"&gt;22&lt;/key&gt;&lt;/foreign-keys&gt;&lt;ref-type name="Book"&gt;6&lt;/ref-type&gt;&lt;contributors&gt;&lt;authors&gt;&lt;author&gt;Gough, D&lt;/author&gt;&lt;author&gt;Oliver, S&lt;/author&gt;&lt;author&gt;Thomas, J&lt;/author&gt;&lt;/authors&gt;&lt;/contributors&gt;&lt;titles&gt;&lt;title&gt;An Introduction to Systematic Reviews&lt;/title&gt;&lt;/titles&gt;&lt;dates&gt;&lt;year&gt;2012&lt;/year&gt;&lt;/dates&gt;&lt;pub-location&gt;London&lt;/pub-location&gt;&lt;publisher&gt;Sage Publications&lt;/publisher&gt;&lt;urls&gt;&lt;/urls&gt;&lt;/record&gt;&lt;/Cite&gt;&lt;/EndNote&gt;</w:instrText>
      </w:r>
      <w:r>
        <w:rPr>
          <w:rFonts w:cs="Cambria"/>
          <w:color w:val="231F20"/>
          <w:sz w:val="22"/>
        </w:rPr>
        <w:fldChar w:fldCharType="separate"/>
      </w:r>
      <w:r>
        <w:rPr>
          <w:rFonts w:cs="Cambria"/>
          <w:noProof/>
          <w:color w:val="231F20"/>
          <w:sz w:val="22"/>
        </w:rPr>
        <w:t>[</w:t>
      </w:r>
      <w:hyperlink r:id="rId52" w:anchor="_ENREF_20" w:tooltip="Gough, 2012 #22" w:history="1">
        <w:r>
          <w:rPr>
            <w:rStyle w:val="Hyperlink"/>
            <w:rFonts w:cs="Cambria"/>
            <w:noProof/>
            <w:color w:val="231F20"/>
            <w:sz w:val="22"/>
          </w:rPr>
          <w:t>20</w:t>
        </w:r>
      </w:hyperlink>
      <w:r>
        <w:rPr>
          <w:rFonts w:cs="Cambria"/>
          <w:noProof/>
          <w:color w:val="231F20"/>
          <w:sz w:val="22"/>
        </w:rPr>
        <w:t>]</w:t>
      </w:r>
      <w:r>
        <w:rPr>
          <w:rFonts w:cs="Cambria"/>
          <w:color w:val="231F20"/>
          <w:sz w:val="22"/>
        </w:rPr>
        <w:fldChar w:fldCharType="end"/>
      </w:r>
      <w:r>
        <w:rPr>
          <w:rFonts w:cs="Cambria"/>
          <w:color w:val="231F20"/>
          <w:sz w:val="22"/>
        </w:rPr>
        <w:t xml:space="preserve">. Organizing the findings into the different frameworks will be conducted independently by two reviewers and disagreement will be discussed. Although it is expected that all findings identified in the literature will fit into one of the domains proposed by our proposed framework if new dimensions are identified they will be added and the conceptual framework refined and updated accordingly. The frequency of studies reporting the assessment of each domain will be presented. This research mapping will inform gaps in the current literature and will help to identify areas that require further investigation. </w:t>
      </w:r>
    </w:p>
    <w:p w14:paraId="3F234664" w14:textId="77777777" w:rsidR="00630C79" w:rsidRDefault="00630C79" w:rsidP="00630C79">
      <w:pPr>
        <w:autoSpaceDE w:val="0"/>
        <w:autoSpaceDN w:val="0"/>
        <w:adjustRightInd w:val="0"/>
        <w:spacing w:after="120"/>
        <w:contextualSpacing/>
        <w:rPr>
          <w:rFonts w:cs="Cambria"/>
          <w:color w:val="231F20"/>
          <w:sz w:val="22"/>
        </w:rPr>
      </w:pPr>
      <w:r>
        <w:rPr>
          <w:rFonts w:cs="Cambria"/>
          <w:color w:val="231F20"/>
          <w:sz w:val="22"/>
        </w:rPr>
        <w:t xml:space="preserve">If data allows we plan to conduct subgroup analyses according to geographical regions, national income, and study setting (urban versus rural). </w:t>
      </w:r>
    </w:p>
    <w:p w14:paraId="47504E48" w14:textId="77777777" w:rsidR="00630C79" w:rsidRDefault="00630C79" w:rsidP="00630C79">
      <w:pPr>
        <w:spacing w:after="120"/>
        <w:contextualSpacing/>
        <w:rPr>
          <w:rFonts w:cs="Cambria"/>
          <w:color w:val="231F20"/>
          <w:sz w:val="22"/>
        </w:rPr>
      </w:pPr>
    </w:p>
    <w:p w14:paraId="6ED805D5" w14:textId="77777777" w:rsidR="00630C79" w:rsidRDefault="00630C79" w:rsidP="00630C79">
      <w:pPr>
        <w:pStyle w:val="Heading1"/>
      </w:pPr>
      <w:bookmarkStart w:id="17" w:name="_Toc350795278"/>
      <w:r>
        <w:lastRenderedPageBreak/>
        <w:t>References</w:t>
      </w:r>
      <w:bookmarkEnd w:id="17"/>
    </w:p>
    <w:p w14:paraId="7064A8DF" w14:textId="77777777" w:rsidR="00630C79" w:rsidRDefault="00630C79" w:rsidP="00630C79">
      <w:pPr>
        <w:pStyle w:val="EndNoteBibliography"/>
        <w:spacing w:after="0"/>
        <w:ind w:left="720" w:hanging="720"/>
      </w:pPr>
      <w:r>
        <w:rPr>
          <w:rFonts w:cs="Cambria"/>
          <w:color w:val="231F20"/>
        </w:rPr>
        <w:fldChar w:fldCharType="begin"/>
      </w:r>
      <w:r>
        <w:rPr>
          <w:rFonts w:cs="Cambria"/>
          <w:color w:val="231F20"/>
        </w:rPr>
        <w:instrText xml:space="preserve"> ADDIN EN.REFLIST </w:instrText>
      </w:r>
      <w:r>
        <w:rPr>
          <w:rFonts w:cs="Cambria"/>
          <w:color w:val="231F20"/>
        </w:rPr>
        <w:fldChar w:fldCharType="separate"/>
      </w:r>
      <w:bookmarkStart w:id="18" w:name="_ENREF_1"/>
      <w:r>
        <w:t>1.</w:t>
      </w:r>
      <w:r>
        <w:tab/>
        <w:t xml:space="preserve">WHO, </w:t>
      </w:r>
      <w:r>
        <w:rPr>
          <w:i/>
        </w:rPr>
        <w:t>Noncommunicable Diseases Country Profiles 2011</w:t>
      </w:r>
      <w:r>
        <w:t>. 2011, World Health Organization: Geneva, Switzerland.</w:t>
      </w:r>
      <w:bookmarkEnd w:id="18"/>
    </w:p>
    <w:p w14:paraId="60AF73D0" w14:textId="77777777" w:rsidR="00630C79" w:rsidRDefault="00630C79" w:rsidP="00630C79">
      <w:pPr>
        <w:pStyle w:val="EndNoteBibliography"/>
        <w:spacing w:after="0"/>
        <w:ind w:left="720" w:hanging="720"/>
      </w:pPr>
      <w:bookmarkStart w:id="19" w:name="_ENREF_2"/>
      <w:r>
        <w:t>2.</w:t>
      </w:r>
      <w:r>
        <w:tab/>
        <w:t xml:space="preserve">UNAIDS, </w:t>
      </w:r>
      <w:r>
        <w:rPr>
          <w:i/>
        </w:rPr>
        <w:t>AIDS epidemic update: November 2009</w:t>
      </w:r>
      <w:r>
        <w:t xml:space="preserve">. 2009. [Accessed 8th August 2010].  Available from: </w:t>
      </w:r>
      <w:hyperlink r:id="rId53" w:history="1">
        <w:r>
          <w:rPr>
            <w:rStyle w:val="Hyperlink"/>
            <w:rFonts w:cs="Calibri"/>
          </w:rPr>
          <w:t>http://data.unaids.org/pub/Report/2009/JC1700_Epi_Update_2009_en.pdf</w:t>
        </w:r>
      </w:hyperlink>
      <w:r>
        <w:t>, UNAIDS and World Health Organization: Geneva.</w:t>
      </w:r>
      <w:bookmarkEnd w:id="19"/>
    </w:p>
    <w:p w14:paraId="45FAD5B1" w14:textId="77777777" w:rsidR="00630C79" w:rsidRDefault="00630C79" w:rsidP="00630C79">
      <w:pPr>
        <w:pStyle w:val="EndNoteBibliography"/>
        <w:spacing w:after="0"/>
        <w:ind w:left="720" w:hanging="720"/>
      </w:pPr>
      <w:bookmarkStart w:id="20" w:name="_ENREF_3"/>
      <w:r>
        <w:t>3.</w:t>
      </w:r>
      <w:r>
        <w:tab/>
        <w:t xml:space="preserve">UNAIDS, </w:t>
      </w:r>
      <w:r>
        <w:rPr>
          <w:i/>
        </w:rPr>
        <w:t>Chronic care of HIV and noncommunicable diseases</w:t>
      </w:r>
      <w:r>
        <w:t>. 2011: Geneva.</w:t>
      </w:r>
      <w:bookmarkEnd w:id="20"/>
    </w:p>
    <w:p w14:paraId="42E4CD0E" w14:textId="77777777" w:rsidR="00630C79" w:rsidRDefault="00630C79" w:rsidP="00630C79">
      <w:pPr>
        <w:pStyle w:val="EndNoteBibliography"/>
        <w:spacing w:after="0"/>
        <w:ind w:left="720" w:hanging="720"/>
      </w:pPr>
      <w:bookmarkStart w:id="21" w:name="_ENREF_4"/>
      <w:r>
        <w:t>4.</w:t>
      </w:r>
      <w:r>
        <w:tab/>
        <w:t xml:space="preserve">Pfaendler, K., M. Mwanahamuntu, and V. Sahasrabuddhe, </w:t>
      </w:r>
      <w:r>
        <w:rPr>
          <w:i/>
        </w:rPr>
        <w:t>Management of cryotherapy-ineligible women in a “screen-and-treat” cervical cancer prevention program targeting HIV-infected women in Zambia: lessons from the field.</w:t>
      </w:r>
      <w:r>
        <w:t xml:space="preserve"> Gynecol Oncol, 2008. </w:t>
      </w:r>
      <w:r>
        <w:rPr>
          <w:b/>
        </w:rPr>
        <w:t>110</w:t>
      </w:r>
      <w:r>
        <w:t>: p. 402-407.</w:t>
      </w:r>
      <w:bookmarkEnd w:id="21"/>
    </w:p>
    <w:p w14:paraId="5E9B5F30" w14:textId="77777777" w:rsidR="00630C79" w:rsidRDefault="00630C79" w:rsidP="00630C79">
      <w:pPr>
        <w:pStyle w:val="EndNoteBibliography"/>
        <w:spacing w:after="0"/>
        <w:ind w:left="720" w:hanging="720"/>
      </w:pPr>
      <w:bookmarkStart w:id="22" w:name="_ENREF_5"/>
      <w:r>
        <w:t>5.</w:t>
      </w:r>
      <w:r>
        <w:tab/>
        <w:t xml:space="preserve">Janssens, B., et al., </w:t>
      </w:r>
      <w:r>
        <w:rPr>
          <w:i/>
        </w:rPr>
        <w:t>Offering integrated care for HIV/AIDS, diabetes and hypertension within chronic disease clinics in Cambodia.</w:t>
      </w:r>
      <w:r>
        <w:t xml:space="preserve"> Bulletin of the World Health Organization, 2007. </w:t>
      </w:r>
      <w:r>
        <w:rPr>
          <w:b/>
        </w:rPr>
        <w:t>85</w:t>
      </w:r>
      <w:r>
        <w:t>(11): p. 821-900.</w:t>
      </w:r>
      <w:bookmarkEnd w:id="22"/>
    </w:p>
    <w:p w14:paraId="099F8AC2" w14:textId="77777777" w:rsidR="00630C79" w:rsidRDefault="00630C79" w:rsidP="00630C79">
      <w:pPr>
        <w:pStyle w:val="EndNoteBibliography"/>
        <w:spacing w:after="0"/>
        <w:ind w:left="720" w:hanging="720"/>
      </w:pPr>
      <w:bookmarkStart w:id="23" w:name="_ENREF_6"/>
      <w:r>
        <w:t>6.</w:t>
      </w:r>
      <w:r>
        <w:tab/>
        <w:t xml:space="preserve">Mwangemi, F., P. Lamptey, and G. Yonga, </w:t>
      </w:r>
      <w:r>
        <w:rPr>
          <w:i/>
        </w:rPr>
        <w:t>Health Systems Strengthening: CVD/HIV Integration Initiative, FHI/Kenya Case Study</w:t>
      </w:r>
      <w:r>
        <w:t xml:space="preserve">, in </w:t>
      </w:r>
      <w:r>
        <w:rPr>
          <w:i/>
        </w:rPr>
        <w:t>Diabetes Leadership Forum</w:t>
      </w:r>
      <w:r>
        <w:t>. 2010.</w:t>
      </w:r>
      <w:bookmarkEnd w:id="23"/>
    </w:p>
    <w:p w14:paraId="489AF18B" w14:textId="77777777" w:rsidR="00630C79" w:rsidRDefault="00630C79" w:rsidP="00630C79">
      <w:pPr>
        <w:pStyle w:val="EndNoteBibliography"/>
        <w:spacing w:after="0"/>
        <w:ind w:left="720" w:hanging="720"/>
      </w:pPr>
      <w:bookmarkStart w:id="24" w:name="_ENREF_7"/>
      <w:r>
        <w:t>7.</w:t>
      </w:r>
      <w:r>
        <w:tab/>
        <w:t xml:space="preserve">Melaku, Z., A. Reja, and M. Rabkin, </w:t>
      </w:r>
      <w:r>
        <w:rPr>
          <w:i/>
        </w:rPr>
        <w:t>Strengthening Health Systems for Chronic Care and NCDs: Leveraging HIV Programs to Support Diabetes Services in Ethiopia</w:t>
      </w:r>
      <w:r>
        <w:t xml:space="preserve">, in </w:t>
      </w:r>
      <w:r>
        <w:rPr>
          <w:i/>
        </w:rPr>
        <w:t>IAS 2011</w:t>
      </w:r>
      <w:r>
        <w:t>. 2011: Rome, Italy.</w:t>
      </w:r>
      <w:bookmarkEnd w:id="24"/>
    </w:p>
    <w:p w14:paraId="7B313CC1" w14:textId="77777777" w:rsidR="00630C79" w:rsidRDefault="00630C79" w:rsidP="00630C79">
      <w:pPr>
        <w:pStyle w:val="EndNoteBibliography"/>
        <w:spacing w:after="0"/>
        <w:ind w:left="720" w:hanging="720"/>
      </w:pPr>
      <w:bookmarkStart w:id="25" w:name="_ENREF_8"/>
      <w:r>
        <w:t>8.</w:t>
      </w:r>
      <w:r>
        <w:tab/>
        <w:t xml:space="preserve">Rabkin, M., et al., </w:t>
      </w:r>
      <w:r>
        <w:rPr>
          <w:i/>
        </w:rPr>
        <w:t>Strengthening Health Systems for Chronic Care: Leveraging HIV Programs to Support Diabetes Services in Ethiopia and Swaziland</w:t>
      </w:r>
      <w:r>
        <w:t>.</w:t>
      </w:r>
      <w:bookmarkEnd w:id="25"/>
    </w:p>
    <w:p w14:paraId="2AF4C175" w14:textId="77777777" w:rsidR="00630C79" w:rsidRDefault="00630C79" w:rsidP="00630C79">
      <w:pPr>
        <w:pStyle w:val="EndNoteBibliography"/>
        <w:spacing w:after="0"/>
        <w:ind w:left="720" w:hanging="720"/>
      </w:pPr>
      <w:bookmarkStart w:id="26" w:name="_ENREF_9"/>
      <w:r>
        <w:t>9.</w:t>
      </w:r>
      <w:r>
        <w:tab/>
        <w:t xml:space="preserve">Groene, O. and M. Garcia-Barbero, </w:t>
      </w:r>
      <w:r>
        <w:rPr>
          <w:i/>
        </w:rPr>
        <w:t>Integrated care: a position paper of the WHO European office for integrated health care services.</w:t>
      </w:r>
      <w:r>
        <w:t xml:space="preserve"> International Journal of Integrated Care, 2001. </w:t>
      </w:r>
      <w:r>
        <w:rPr>
          <w:b/>
        </w:rPr>
        <w:t>1</w:t>
      </w:r>
      <w:r>
        <w:t>: p. 1-10.</w:t>
      </w:r>
      <w:bookmarkEnd w:id="26"/>
    </w:p>
    <w:p w14:paraId="0AAE7D66" w14:textId="77777777" w:rsidR="00630C79" w:rsidRDefault="00630C79" w:rsidP="00630C79">
      <w:pPr>
        <w:pStyle w:val="EndNoteBibliography"/>
        <w:spacing w:after="0"/>
        <w:ind w:left="720" w:hanging="720"/>
      </w:pPr>
      <w:bookmarkStart w:id="27" w:name="_ENREF_10"/>
      <w:r>
        <w:t>10.</w:t>
      </w:r>
      <w:r>
        <w:tab/>
        <w:t xml:space="preserve">Briggs, C. and P. Garner, </w:t>
      </w:r>
      <w:r>
        <w:rPr>
          <w:i/>
        </w:rPr>
        <w:t>Strategies for integrating primary health services in middle- and low-income countries at the point of delivery.</w:t>
      </w:r>
      <w:r>
        <w:t xml:space="preserve"> Cochrane Database of Systematic Reviews, 2006. </w:t>
      </w:r>
      <w:r>
        <w:rPr>
          <w:b/>
        </w:rPr>
        <w:t>2</w:t>
      </w:r>
      <w:r>
        <w:t>: p. CD003318.</w:t>
      </w:r>
      <w:bookmarkEnd w:id="27"/>
    </w:p>
    <w:p w14:paraId="630D6800" w14:textId="77777777" w:rsidR="00630C79" w:rsidRDefault="00630C79" w:rsidP="00630C79">
      <w:pPr>
        <w:pStyle w:val="EndNoteBibliography"/>
        <w:spacing w:after="0"/>
        <w:ind w:left="720" w:hanging="720"/>
      </w:pPr>
      <w:bookmarkStart w:id="28" w:name="_ENREF_11"/>
      <w:r>
        <w:t>11.</w:t>
      </w:r>
      <w:r>
        <w:tab/>
        <w:t xml:space="preserve">Atun, R., et al., </w:t>
      </w:r>
      <w:r>
        <w:rPr>
          <w:i/>
        </w:rPr>
        <w:t>Integration of targeted health interventions into health systems: a conceptual framework for analysis.</w:t>
      </w:r>
      <w:r>
        <w:t xml:space="preserve"> Health Policy and Planning, 2010. </w:t>
      </w:r>
      <w:r>
        <w:rPr>
          <w:b/>
        </w:rPr>
        <w:t>25</w:t>
      </w:r>
      <w:r>
        <w:t>: p. 104-111.</w:t>
      </w:r>
      <w:bookmarkEnd w:id="28"/>
    </w:p>
    <w:p w14:paraId="145BBFD0" w14:textId="77777777" w:rsidR="00630C79" w:rsidRDefault="00630C79" w:rsidP="00630C79">
      <w:pPr>
        <w:pStyle w:val="EndNoteBibliography"/>
        <w:spacing w:after="0"/>
        <w:ind w:left="720" w:hanging="720"/>
      </w:pPr>
      <w:bookmarkStart w:id="29" w:name="_ENREF_12"/>
      <w:r>
        <w:t>12.</w:t>
      </w:r>
      <w:r>
        <w:tab/>
        <w:t xml:space="preserve">WHO. </w:t>
      </w:r>
      <w:r>
        <w:rPr>
          <w:i/>
        </w:rPr>
        <w:t>Integrated health services – what and why? Technical Brief No. 1</w:t>
      </w:r>
      <w:r>
        <w:t>. 2008. [Accessed 20</w:t>
      </w:r>
      <w:r>
        <w:rPr>
          <w:vertAlign w:val="superscript"/>
        </w:rPr>
        <w:t>th</w:t>
      </w:r>
      <w:r>
        <w:t xml:space="preserve"> May 2010].  Available from: </w:t>
      </w:r>
      <w:hyperlink r:id="rId54" w:history="1">
        <w:r>
          <w:rPr>
            <w:rStyle w:val="Hyperlink"/>
            <w:rFonts w:cs="Calibri"/>
          </w:rPr>
          <w:t>http://www.who.int/healthsystems/technical_brief_final.pdf</w:t>
        </w:r>
      </w:hyperlink>
      <w:r>
        <w:t>.</w:t>
      </w:r>
      <w:bookmarkEnd w:id="29"/>
    </w:p>
    <w:p w14:paraId="1EDA530D" w14:textId="77777777" w:rsidR="00630C79" w:rsidRDefault="00630C79" w:rsidP="00630C79">
      <w:pPr>
        <w:pStyle w:val="EndNoteBibliography"/>
        <w:spacing w:after="0"/>
        <w:ind w:left="720" w:hanging="720"/>
      </w:pPr>
      <w:bookmarkStart w:id="30" w:name="_ENREF_13"/>
      <w:r>
        <w:t>13.</w:t>
      </w:r>
      <w:r>
        <w:tab/>
        <w:t xml:space="preserve">Atun, R., T. de Jongh, and F. Secci, </w:t>
      </w:r>
      <w:r>
        <w:rPr>
          <w:i/>
        </w:rPr>
        <w:t>A systematic review of the evidence on integration of targeted health interventions into health systems.</w:t>
      </w:r>
      <w:r>
        <w:t xml:space="preserve"> Health Policy and Planning, 2010. </w:t>
      </w:r>
      <w:r>
        <w:rPr>
          <w:b/>
        </w:rPr>
        <w:t>25</w:t>
      </w:r>
      <w:r>
        <w:t>: p. 1-14.</w:t>
      </w:r>
      <w:bookmarkEnd w:id="30"/>
    </w:p>
    <w:p w14:paraId="38B0CDF3" w14:textId="77777777" w:rsidR="00630C79" w:rsidRDefault="00630C79" w:rsidP="00630C79">
      <w:pPr>
        <w:pStyle w:val="EndNoteBibliography"/>
        <w:spacing w:after="0"/>
        <w:ind w:left="720" w:hanging="720"/>
      </w:pPr>
      <w:bookmarkStart w:id="31" w:name="_ENREF_14"/>
      <w:r>
        <w:t>14.</w:t>
      </w:r>
      <w:r>
        <w:tab/>
        <w:t xml:space="preserve">Rees, R., et al., </w:t>
      </w:r>
      <w:r>
        <w:rPr>
          <w:i/>
        </w:rPr>
        <w:t>Young People and Physical Activity: A systematic review of barriers and facilitators</w:t>
      </w:r>
      <w:r>
        <w:t>. 2001, EPPI-Centre, Social Science Research Unit, Institute of Education, University of London: London.</w:t>
      </w:r>
      <w:bookmarkEnd w:id="31"/>
    </w:p>
    <w:p w14:paraId="71D9ADE7" w14:textId="77777777" w:rsidR="00630C79" w:rsidRDefault="00630C79" w:rsidP="00630C79">
      <w:pPr>
        <w:pStyle w:val="EndNoteBibliography"/>
        <w:spacing w:after="0"/>
        <w:ind w:left="720" w:hanging="720"/>
      </w:pPr>
      <w:bookmarkStart w:id="32" w:name="_ENREF_15"/>
      <w:r>
        <w:t>15.</w:t>
      </w:r>
      <w:r>
        <w:tab/>
        <w:t xml:space="preserve">Harden, A., et al., </w:t>
      </w:r>
      <w:r>
        <w:rPr>
          <w:i/>
        </w:rPr>
        <w:t>Young People and Mental Health: A Systematic Review of Research on Barriers and Facilitators.</w:t>
      </w:r>
      <w:r>
        <w:t xml:space="preserve"> 2001, EPPI-Centre, Social Science Research Unit: London.</w:t>
      </w:r>
      <w:bookmarkEnd w:id="32"/>
    </w:p>
    <w:p w14:paraId="46F173D3" w14:textId="77777777" w:rsidR="00630C79" w:rsidRDefault="00630C79" w:rsidP="00630C79">
      <w:pPr>
        <w:pStyle w:val="EndNoteBibliography"/>
        <w:spacing w:after="0"/>
        <w:ind w:left="720" w:hanging="720"/>
      </w:pPr>
      <w:bookmarkStart w:id="33" w:name="_ENREF_16"/>
      <w:r>
        <w:t>16.</w:t>
      </w:r>
      <w:r>
        <w:tab/>
        <w:t xml:space="preserve">Mays, N. and C. Pope, </w:t>
      </w:r>
      <w:r>
        <w:rPr>
          <w:i/>
        </w:rPr>
        <w:t>Rigour and qualitative research.</w:t>
      </w:r>
      <w:r>
        <w:t xml:space="preserve"> BMJ., 1995. </w:t>
      </w:r>
      <w:r>
        <w:rPr>
          <w:b/>
        </w:rPr>
        <w:t>311</w:t>
      </w:r>
      <w:r>
        <w:t>(6997): p. 109-12.</w:t>
      </w:r>
      <w:bookmarkEnd w:id="33"/>
    </w:p>
    <w:p w14:paraId="37F537B3" w14:textId="77777777" w:rsidR="00630C79" w:rsidRDefault="00630C79" w:rsidP="00630C79">
      <w:pPr>
        <w:pStyle w:val="EndNoteBibliography"/>
        <w:spacing w:after="0"/>
        <w:ind w:left="720" w:hanging="720"/>
      </w:pPr>
      <w:bookmarkStart w:id="34" w:name="_ENREF_17"/>
      <w:r>
        <w:t>17.</w:t>
      </w:r>
      <w:r>
        <w:tab/>
        <w:t xml:space="preserve">Boulton M, Fitzpatrick R, and S. C., </w:t>
      </w:r>
      <w:r>
        <w:rPr>
          <w:i/>
        </w:rPr>
        <w:t>Qualitative research in health care: a structured review and evaluation of studies.</w:t>
      </w:r>
      <w:r>
        <w:t xml:space="preserve"> J Eval Clin Pract 1996. </w:t>
      </w:r>
      <w:r>
        <w:rPr>
          <w:b/>
        </w:rPr>
        <w:t>2</w:t>
      </w:r>
      <w:r>
        <w:t>: p. 171-9.</w:t>
      </w:r>
      <w:bookmarkEnd w:id="34"/>
    </w:p>
    <w:p w14:paraId="5566A3E5" w14:textId="77777777" w:rsidR="00630C79" w:rsidRDefault="00630C79" w:rsidP="00630C79">
      <w:pPr>
        <w:pStyle w:val="EndNoteBibliography"/>
        <w:spacing w:after="0"/>
        <w:ind w:left="720" w:hanging="720"/>
      </w:pPr>
      <w:bookmarkStart w:id="35" w:name="_ENREF_18"/>
      <w:r>
        <w:t>18.</w:t>
      </w:r>
      <w:r>
        <w:tab/>
        <w:t xml:space="preserve">British Sociology Association Medical Sociology Group, </w:t>
      </w:r>
      <w:r>
        <w:rPr>
          <w:i/>
        </w:rPr>
        <w:t>Criteria for the evaluation of qualitative research papers.</w:t>
      </w:r>
      <w:r>
        <w:t xml:space="preserve"> Medical Sociology News, 1996. </w:t>
      </w:r>
      <w:r>
        <w:rPr>
          <w:b/>
        </w:rPr>
        <w:t>22</w:t>
      </w:r>
      <w:r>
        <w:t>(1): p. 69-71.</w:t>
      </w:r>
      <w:bookmarkEnd w:id="35"/>
    </w:p>
    <w:p w14:paraId="5DAA682C" w14:textId="77777777" w:rsidR="00630C79" w:rsidRDefault="00630C79" w:rsidP="00630C79">
      <w:pPr>
        <w:pStyle w:val="EndNoteBibliography"/>
        <w:spacing w:after="0"/>
        <w:ind w:left="720" w:hanging="720"/>
      </w:pPr>
      <w:bookmarkStart w:id="36" w:name="_ENREF_19"/>
      <w:r>
        <w:lastRenderedPageBreak/>
        <w:t>19.</w:t>
      </w:r>
      <w:r>
        <w:tab/>
        <w:t xml:space="preserve">Critical Appraisal Skills Programme, </w:t>
      </w:r>
      <w:r>
        <w:rPr>
          <w:i/>
        </w:rPr>
        <w:t>10 questions to help you make sense of qualitative research</w:t>
      </w:r>
      <w:r>
        <w:t>. 2010.</w:t>
      </w:r>
      <w:bookmarkEnd w:id="36"/>
    </w:p>
    <w:p w14:paraId="6D6B53F9" w14:textId="77777777" w:rsidR="00630C79" w:rsidRDefault="00630C79" w:rsidP="00630C79">
      <w:pPr>
        <w:pStyle w:val="EndNoteBibliography"/>
        <w:ind w:left="720" w:hanging="720"/>
      </w:pPr>
      <w:bookmarkStart w:id="37" w:name="_ENREF_20"/>
      <w:r>
        <w:t>20.</w:t>
      </w:r>
      <w:r>
        <w:tab/>
        <w:t xml:space="preserve">Gough, D., S. Oliver, and J. Thomas, </w:t>
      </w:r>
      <w:r>
        <w:rPr>
          <w:i/>
        </w:rPr>
        <w:t>An Introduction to Systematic Reviews</w:t>
      </w:r>
      <w:r>
        <w:t>. 2012, London: Sage Publications.</w:t>
      </w:r>
      <w:bookmarkEnd w:id="37"/>
    </w:p>
    <w:p w14:paraId="49815830" w14:textId="77777777" w:rsidR="00630C79" w:rsidRDefault="00630C79" w:rsidP="00630C79">
      <w:pPr>
        <w:spacing w:after="0"/>
        <w:rPr>
          <w:rFonts w:cs="Cambria"/>
          <w:color w:val="231F20"/>
          <w:sz w:val="22"/>
        </w:rPr>
      </w:pPr>
      <w:r>
        <w:rPr>
          <w:rFonts w:cs="Cambria"/>
          <w:color w:val="231F20"/>
        </w:rPr>
        <w:fldChar w:fldCharType="end"/>
      </w:r>
      <w:bookmarkStart w:id="38" w:name="_Toc350795279"/>
      <w:r>
        <w:br w:type="page"/>
      </w:r>
    </w:p>
    <w:bookmarkEnd w:id="38"/>
    <w:p w14:paraId="02211676" w14:textId="77777777" w:rsidR="00630C79" w:rsidRDefault="00630C79" w:rsidP="00630C79">
      <w:pPr>
        <w:spacing w:after="120"/>
        <w:rPr>
          <w:u w:val="single"/>
        </w:rPr>
      </w:pPr>
      <w:r>
        <w:rPr>
          <w:u w:val="single"/>
        </w:rPr>
        <w:lastRenderedPageBreak/>
        <w:t>Appendix 1 – Tool for assessing risk of bias for observational studies</w:t>
      </w:r>
    </w:p>
    <w:tbl>
      <w:tblPr>
        <w:tblW w:w="0" w:type="auto"/>
        <w:tblLook w:val="00A0" w:firstRow="1" w:lastRow="0" w:firstColumn="1" w:lastColumn="0" w:noHBand="0" w:noVBand="0"/>
      </w:tblPr>
      <w:tblGrid>
        <w:gridCol w:w="1822"/>
        <w:gridCol w:w="1809"/>
        <w:gridCol w:w="1791"/>
        <w:gridCol w:w="1794"/>
        <w:gridCol w:w="1810"/>
      </w:tblGrid>
      <w:tr w:rsidR="00630C79" w14:paraId="7F370EE5" w14:textId="77777777" w:rsidTr="00630C79">
        <w:tc>
          <w:tcPr>
            <w:tcW w:w="1848" w:type="dxa"/>
            <w:vMerge w:val="restart"/>
            <w:hideMark/>
          </w:tcPr>
          <w:p w14:paraId="4A676B5B" w14:textId="77777777" w:rsidR="00630C79" w:rsidRDefault="00630C79">
            <w:pPr>
              <w:spacing w:after="120"/>
              <w:rPr>
                <w:b/>
                <w:sz w:val="18"/>
                <w:szCs w:val="18"/>
                <w:lang w:val="en-GB"/>
              </w:rPr>
            </w:pPr>
            <w:r>
              <w:rPr>
                <w:b/>
                <w:sz w:val="18"/>
                <w:szCs w:val="18"/>
                <w:lang w:val="en-GB"/>
              </w:rPr>
              <w:t>Type of bias</w:t>
            </w:r>
          </w:p>
        </w:tc>
        <w:tc>
          <w:tcPr>
            <w:tcW w:w="7394" w:type="dxa"/>
            <w:gridSpan w:val="4"/>
            <w:hideMark/>
          </w:tcPr>
          <w:p w14:paraId="7C8E6EA1" w14:textId="77777777" w:rsidR="00630C79" w:rsidRDefault="00630C79">
            <w:pPr>
              <w:spacing w:after="120"/>
              <w:rPr>
                <w:sz w:val="18"/>
                <w:szCs w:val="18"/>
                <w:lang w:val="en-GB"/>
              </w:rPr>
            </w:pPr>
            <w:r>
              <w:rPr>
                <w:b/>
                <w:sz w:val="18"/>
                <w:szCs w:val="18"/>
                <w:lang w:val="en-GB"/>
              </w:rPr>
              <w:t>Study design</w:t>
            </w:r>
          </w:p>
        </w:tc>
      </w:tr>
      <w:tr w:rsidR="00630C79" w14:paraId="70C7B3B4" w14:textId="77777777" w:rsidTr="00630C79">
        <w:tc>
          <w:tcPr>
            <w:tcW w:w="0" w:type="auto"/>
            <w:vMerge/>
            <w:vAlign w:val="center"/>
            <w:hideMark/>
          </w:tcPr>
          <w:p w14:paraId="7E43637E" w14:textId="77777777" w:rsidR="00630C79" w:rsidRDefault="00630C79">
            <w:pPr>
              <w:spacing w:after="0"/>
              <w:rPr>
                <w:b/>
                <w:sz w:val="18"/>
                <w:szCs w:val="18"/>
                <w:lang w:val="en-GB"/>
              </w:rPr>
            </w:pPr>
          </w:p>
        </w:tc>
        <w:tc>
          <w:tcPr>
            <w:tcW w:w="1848" w:type="dxa"/>
            <w:hideMark/>
          </w:tcPr>
          <w:p w14:paraId="7A4CE629" w14:textId="77777777" w:rsidR="00630C79" w:rsidRDefault="00630C79">
            <w:pPr>
              <w:spacing w:after="120"/>
              <w:rPr>
                <w:b/>
                <w:sz w:val="18"/>
                <w:szCs w:val="18"/>
                <w:lang w:val="en-GB"/>
              </w:rPr>
            </w:pPr>
            <w:r>
              <w:rPr>
                <w:b/>
                <w:sz w:val="18"/>
                <w:szCs w:val="18"/>
                <w:lang w:val="en-GB"/>
              </w:rPr>
              <w:t>Cross sectional</w:t>
            </w:r>
          </w:p>
        </w:tc>
        <w:tc>
          <w:tcPr>
            <w:tcW w:w="1848" w:type="dxa"/>
            <w:hideMark/>
          </w:tcPr>
          <w:p w14:paraId="7326A9CE" w14:textId="77777777" w:rsidR="00630C79" w:rsidRDefault="00630C79">
            <w:pPr>
              <w:spacing w:after="120"/>
              <w:rPr>
                <w:b/>
                <w:sz w:val="18"/>
                <w:szCs w:val="18"/>
                <w:lang w:val="en-GB"/>
              </w:rPr>
            </w:pPr>
            <w:r>
              <w:rPr>
                <w:b/>
                <w:sz w:val="18"/>
                <w:szCs w:val="18"/>
                <w:lang w:val="en-GB"/>
              </w:rPr>
              <w:t>Case control</w:t>
            </w:r>
          </w:p>
        </w:tc>
        <w:tc>
          <w:tcPr>
            <w:tcW w:w="1849" w:type="dxa"/>
            <w:hideMark/>
          </w:tcPr>
          <w:p w14:paraId="2D4D27DE" w14:textId="77777777" w:rsidR="00630C79" w:rsidRDefault="00630C79">
            <w:pPr>
              <w:spacing w:after="120"/>
              <w:rPr>
                <w:b/>
                <w:sz w:val="18"/>
                <w:szCs w:val="18"/>
                <w:lang w:val="en-GB"/>
              </w:rPr>
            </w:pPr>
            <w:r>
              <w:rPr>
                <w:b/>
                <w:sz w:val="18"/>
                <w:szCs w:val="18"/>
                <w:lang w:val="en-GB"/>
              </w:rPr>
              <w:t>Cohort</w:t>
            </w:r>
          </w:p>
        </w:tc>
        <w:tc>
          <w:tcPr>
            <w:tcW w:w="1849" w:type="dxa"/>
            <w:hideMark/>
          </w:tcPr>
          <w:p w14:paraId="03FF3603" w14:textId="77777777" w:rsidR="00630C79" w:rsidRDefault="00630C79">
            <w:pPr>
              <w:spacing w:after="120"/>
              <w:rPr>
                <w:b/>
                <w:sz w:val="18"/>
                <w:szCs w:val="18"/>
                <w:lang w:val="en-GB"/>
              </w:rPr>
            </w:pPr>
            <w:r>
              <w:rPr>
                <w:b/>
                <w:sz w:val="18"/>
                <w:szCs w:val="18"/>
                <w:lang w:val="en-GB"/>
              </w:rPr>
              <w:t>Ecological</w:t>
            </w:r>
          </w:p>
        </w:tc>
      </w:tr>
      <w:tr w:rsidR="00630C79" w14:paraId="0518BCAF" w14:textId="77777777" w:rsidTr="00630C79">
        <w:trPr>
          <w:trHeight w:val="566"/>
        </w:trPr>
        <w:tc>
          <w:tcPr>
            <w:tcW w:w="1848" w:type="dxa"/>
            <w:hideMark/>
          </w:tcPr>
          <w:p w14:paraId="3845FD72" w14:textId="77777777" w:rsidR="00630C79" w:rsidRDefault="00630C79">
            <w:pPr>
              <w:spacing w:after="120"/>
              <w:rPr>
                <w:sz w:val="18"/>
                <w:szCs w:val="18"/>
                <w:lang w:val="en-GB"/>
              </w:rPr>
            </w:pPr>
            <w:r>
              <w:rPr>
                <w:sz w:val="18"/>
                <w:szCs w:val="18"/>
                <w:lang w:val="en-GB"/>
              </w:rPr>
              <w:t>Selection bias</w:t>
            </w:r>
          </w:p>
        </w:tc>
        <w:tc>
          <w:tcPr>
            <w:tcW w:w="7394" w:type="dxa"/>
            <w:gridSpan w:val="4"/>
            <w:hideMark/>
          </w:tcPr>
          <w:p w14:paraId="7018DE65" w14:textId="77777777" w:rsidR="00630C79" w:rsidRDefault="00630C79">
            <w:pPr>
              <w:spacing w:after="120"/>
              <w:rPr>
                <w:sz w:val="18"/>
                <w:szCs w:val="18"/>
                <w:lang w:val="en-GB"/>
              </w:rPr>
            </w:pPr>
            <w:r>
              <w:rPr>
                <w:sz w:val="18"/>
                <w:szCs w:val="18"/>
                <w:lang w:val="en-GB"/>
              </w:rPr>
              <w:t>Was the study population selected appropriate?</w:t>
            </w:r>
          </w:p>
        </w:tc>
      </w:tr>
      <w:tr w:rsidR="00630C79" w14:paraId="3F7C38BA" w14:textId="77777777" w:rsidTr="00630C79">
        <w:tc>
          <w:tcPr>
            <w:tcW w:w="1848" w:type="dxa"/>
          </w:tcPr>
          <w:p w14:paraId="210B3FF2" w14:textId="77777777" w:rsidR="00630C79" w:rsidRDefault="00630C79">
            <w:pPr>
              <w:spacing w:after="120"/>
              <w:rPr>
                <w:sz w:val="18"/>
                <w:szCs w:val="18"/>
                <w:lang w:val="en-GB"/>
              </w:rPr>
            </w:pPr>
          </w:p>
        </w:tc>
        <w:tc>
          <w:tcPr>
            <w:tcW w:w="1848" w:type="dxa"/>
            <w:hideMark/>
          </w:tcPr>
          <w:p w14:paraId="47A0ED7F" w14:textId="77777777" w:rsidR="00630C79" w:rsidRDefault="00630C79">
            <w:pPr>
              <w:spacing w:after="120"/>
              <w:rPr>
                <w:sz w:val="18"/>
                <w:szCs w:val="18"/>
                <w:lang w:val="en-GB"/>
              </w:rPr>
            </w:pPr>
            <w:r>
              <w:rPr>
                <w:sz w:val="18"/>
                <w:szCs w:val="18"/>
                <w:lang w:val="en-GB"/>
              </w:rPr>
              <w:t>Was the sample representative of its target population?</w:t>
            </w:r>
          </w:p>
        </w:tc>
        <w:tc>
          <w:tcPr>
            <w:tcW w:w="1848" w:type="dxa"/>
            <w:hideMark/>
          </w:tcPr>
          <w:p w14:paraId="03C3FF07" w14:textId="77777777" w:rsidR="00630C79" w:rsidRDefault="00630C79">
            <w:pPr>
              <w:spacing w:after="120"/>
              <w:rPr>
                <w:sz w:val="18"/>
                <w:szCs w:val="18"/>
                <w:lang w:val="en-GB"/>
              </w:rPr>
            </w:pPr>
            <w:r>
              <w:rPr>
                <w:sz w:val="18"/>
                <w:szCs w:val="18"/>
                <w:lang w:val="en-GB"/>
              </w:rPr>
              <w:t>Were the controls randomly selected from the same population as the cases?</w:t>
            </w:r>
          </w:p>
        </w:tc>
        <w:tc>
          <w:tcPr>
            <w:tcW w:w="1849" w:type="dxa"/>
            <w:hideMark/>
          </w:tcPr>
          <w:p w14:paraId="111B5383" w14:textId="77777777" w:rsidR="00630C79" w:rsidRDefault="00630C79">
            <w:pPr>
              <w:spacing w:after="120"/>
              <w:rPr>
                <w:sz w:val="18"/>
                <w:szCs w:val="18"/>
                <w:lang w:val="en-GB"/>
              </w:rPr>
            </w:pPr>
            <w:r>
              <w:rPr>
                <w:sz w:val="18"/>
                <w:szCs w:val="18"/>
                <w:lang w:val="en-GB"/>
              </w:rPr>
              <w:t>Was an appropriate control group used?</w:t>
            </w:r>
          </w:p>
          <w:p w14:paraId="605F8342" w14:textId="77777777" w:rsidR="00630C79" w:rsidRDefault="00630C79">
            <w:pPr>
              <w:spacing w:after="120"/>
              <w:rPr>
                <w:sz w:val="18"/>
                <w:szCs w:val="18"/>
                <w:lang w:val="en-GB"/>
              </w:rPr>
            </w:pPr>
            <w:r>
              <w:rPr>
                <w:sz w:val="18"/>
                <w:szCs w:val="18"/>
                <w:lang w:val="en-GB"/>
              </w:rPr>
              <w:t>Was follow up sufficiently complete? (&gt;80%)</w:t>
            </w:r>
          </w:p>
        </w:tc>
        <w:tc>
          <w:tcPr>
            <w:tcW w:w="1849" w:type="dxa"/>
            <w:hideMark/>
          </w:tcPr>
          <w:p w14:paraId="4B3B5D6F" w14:textId="77777777" w:rsidR="00630C79" w:rsidRDefault="00630C79">
            <w:pPr>
              <w:spacing w:after="120"/>
              <w:rPr>
                <w:sz w:val="18"/>
                <w:szCs w:val="18"/>
                <w:lang w:val="en-GB"/>
              </w:rPr>
            </w:pPr>
            <w:r>
              <w:rPr>
                <w:sz w:val="18"/>
                <w:szCs w:val="18"/>
                <w:lang w:val="en-GB"/>
              </w:rPr>
              <w:t>Were the subjects representative of the group, place, or population of interest?</w:t>
            </w:r>
          </w:p>
        </w:tc>
      </w:tr>
      <w:tr w:rsidR="00630C79" w14:paraId="6E882F93" w14:textId="77777777" w:rsidTr="00630C79">
        <w:tc>
          <w:tcPr>
            <w:tcW w:w="1848" w:type="dxa"/>
            <w:hideMark/>
          </w:tcPr>
          <w:p w14:paraId="1B990366" w14:textId="77777777" w:rsidR="00630C79" w:rsidRDefault="00630C79">
            <w:pPr>
              <w:spacing w:after="120"/>
              <w:rPr>
                <w:sz w:val="18"/>
                <w:szCs w:val="18"/>
                <w:lang w:val="en-GB"/>
              </w:rPr>
            </w:pPr>
            <w:r>
              <w:rPr>
                <w:sz w:val="18"/>
                <w:szCs w:val="18"/>
                <w:lang w:val="en-GB"/>
              </w:rPr>
              <w:t xml:space="preserve">Differential  misclassification  </w:t>
            </w:r>
          </w:p>
        </w:tc>
        <w:tc>
          <w:tcPr>
            <w:tcW w:w="1848" w:type="dxa"/>
            <w:hideMark/>
          </w:tcPr>
          <w:p w14:paraId="58243300" w14:textId="77777777" w:rsidR="00630C79" w:rsidRDefault="00630C79">
            <w:pPr>
              <w:spacing w:after="120"/>
              <w:rPr>
                <w:sz w:val="18"/>
                <w:szCs w:val="18"/>
                <w:lang w:val="en-GB"/>
              </w:rPr>
            </w:pPr>
            <w:r>
              <w:rPr>
                <w:sz w:val="18"/>
                <w:szCs w:val="18"/>
                <w:lang w:val="en-GB"/>
              </w:rPr>
              <w:t>Did the assessment of the exposure or outcome differ according to the patient status?</w:t>
            </w:r>
          </w:p>
        </w:tc>
        <w:tc>
          <w:tcPr>
            <w:tcW w:w="1848" w:type="dxa"/>
            <w:hideMark/>
          </w:tcPr>
          <w:p w14:paraId="7FC563C2" w14:textId="77777777" w:rsidR="00630C79" w:rsidRDefault="00630C79">
            <w:pPr>
              <w:spacing w:after="120"/>
              <w:rPr>
                <w:sz w:val="18"/>
                <w:szCs w:val="18"/>
                <w:lang w:val="en-GB"/>
              </w:rPr>
            </w:pPr>
            <w:r>
              <w:rPr>
                <w:sz w:val="18"/>
                <w:szCs w:val="18"/>
                <w:lang w:val="en-GB"/>
              </w:rPr>
              <w:t xml:space="preserve">Did the exposure assessment differ for cases and controls?  </w:t>
            </w:r>
          </w:p>
        </w:tc>
        <w:tc>
          <w:tcPr>
            <w:tcW w:w="1849" w:type="dxa"/>
            <w:hideMark/>
          </w:tcPr>
          <w:p w14:paraId="529104BC" w14:textId="77777777" w:rsidR="00630C79" w:rsidRDefault="00630C79">
            <w:pPr>
              <w:spacing w:after="120"/>
              <w:rPr>
                <w:sz w:val="18"/>
                <w:szCs w:val="18"/>
                <w:lang w:val="en-GB"/>
              </w:rPr>
            </w:pPr>
            <w:r>
              <w:rPr>
                <w:sz w:val="18"/>
                <w:szCs w:val="18"/>
                <w:lang w:val="en-GB"/>
              </w:rPr>
              <w:t xml:space="preserve">Did the outcome assessment differ for exposed and non exposed?  </w:t>
            </w:r>
          </w:p>
        </w:tc>
        <w:tc>
          <w:tcPr>
            <w:tcW w:w="1849" w:type="dxa"/>
            <w:hideMark/>
          </w:tcPr>
          <w:p w14:paraId="206F727F" w14:textId="77777777" w:rsidR="00630C79" w:rsidRDefault="00630C79">
            <w:pPr>
              <w:spacing w:after="120"/>
              <w:rPr>
                <w:sz w:val="18"/>
                <w:szCs w:val="18"/>
                <w:lang w:val="en-GB"/>
              </w:rPr>
            </w:pPr>
            <w:r>
              <w:rPr>
                <w:sz w:val="18"/>
                <w:szCs w:val="18"/>
                <w:lang w:val="en-GB"/>
              </w:rPr>
              <w:t>Were the exposure and outcome variables measured and defined in the same or a similar way across the different groups studied?</w:t>
            </w:r>
          </w:p>
        </w:tc>
      </w:tr>
      <w:tr w:rsidR="00630C79" w14:paraId="6F482A94" w14:textId="77777777" w:rsidTr="00630C79">
        <w:tc>
          <w:tcPr>
            <w:tcW w:w="1848" w:type="dxa"/>
            <w:hideMark/>
          </w:tcPr>
          <w:p w14:paraId="79961881" w14:textId="77777777" w:rsidR="00630C79" w:rsidRDefault="00630C79">
            <w:pPr>
              <w:spacing w:after="120"/>
              <w:rPr>
                <w:sz w:val="18"/>
                <w:szCs w:val="18"/>
                <w:lang w:val="en-GB"/>
              </w:rPr>
            </w:pPr>
            <w:r>
              <w:rPr>
                <w:sz w:val="18"/>
                <w:szCs w:val="18"/>
                <w:lang w:val="en-GB"/>
              </w:rPr>
              <w:t xml:space="preserve">Non-differential   misclassification  </w:t>
            </w:r>
          </w:p>
        </w:tc>
        <w:tc>
          <w:tcPr>
            <w:tcW w:w="7394" w:type="dxa"/>
            <w:gridSpan w:val="4"/>
            <w:hideMark/>
          </w:tcPr>
          <w:p w14:paraId="0E3701AE" w14:textId="77777777" w:rsidR="00630C79" w:rsidRDefault="00630C79">
            <w:pPr>
              <w:spacing w:after="120"/>
              <w:rPr>
                <w:sz w:val="18"/>
                <w:szCs w:val="18"/>
                <w:lang w:val="en-GB"/>
              </w:rPr>
            </w:pPr>
            <w:r>
              <w:rPr>
                <w:sz w:val="18"/>
                <w:szCs w:val="18"/>
                <w:lang w:val="en-GB"/>
              </w:rPr>
              <w:t>Were valid methods used for measuring hypertension awareness, treatment or control and medication adherence?</w:t>
            </w:r>
          </w:p>
        </w:tc>
      </w:tr>
      <w:tr w:rsidR="00630C79" w14:paraId="5A52EABD" w14:textId="77777777" w:rsidTr="00630C79">
        <w:tc>
          <w:tcPr>
            <w:tcW w:w="1848" w:type="dxa"/>
            <w:hideMark/>
          </w:tcPr>
          <w:p w14:paraId="3E965CB6" w14:textId="77777777" w:rsidR="00630C79" w:rsidRDefault="00630C79">
            <w:pPr>
              <w:spacing w:after="120"/>
              <w:rPr>
                <w:sz w:val="18"/>
                <w:szCs w:val="18"/>
                <w:lang w:val="en-GB"/>
              </w:rPr>
            </w:pPr>
            <w:r>
              <w:rPr>
                <w:sz w:val="18"/>
                <w:szCs w:val="18"/>
                <w:lang w:val="en-GB"/>
              </w:rPr>
              <w:t xml:space="preserve">Confounding </w:t>
            </w:r>
          </w:p>
        </w:tc>
        <w:tc>
          <w:tcPr>
            <w:tcW w:w="7394" w:type="dxa"/>
            <w:gridSpan w:val="4"/>
            <w:hideMark/>
          </w:tcPr>
          <w:p w14:paraId="296F9027" w14:textId="77777777" w:rsidR="00630C79" w:rsidRDefault="00630C79">
            <w:pPr>
              <w:spacing w:after="120"/>
              <w:rPr>
                <w:sz w:val="18"/>
                <w:szCs w:val="18"/>
                <w:lang w:val="en-GB"/>
              </w:rPr>
            </w:pPr>
            <w:r>
              <w:rPr>
                <w:sz w:val="18"/>
                <w:szCs w:val="18"/>
                <w:lang w:val="en-GB"/>
              </w:rPr>
              <w:t xml:space="preserve">Was any strategy undertaken to control for potential confounders? </w:t>
            </w:r>
          </w:p>
          <w:p w14:paraId="37FA006F" w14:textId="77777777" w:rsidR="00630C79" w:rsidRDefault="00630C79">
            <w:pPr>
              <w:pStyle w:val="ListParagraph"/>
              <w:numPr>
                <w:ilvl w:val="0"/>
                <w:numId w:val="12"/>
              </w:numPr>
              <w:spacing w:before="120" w:after="120" w:line="360" w:lineRule="auto"/>
              <w:rPr>
                <w:sz w:val="18"/>
                <w:szCs w:val="18"/>
                <w:lang w:val="de-DE" w:eastAsia="de-DE"/>
              </w:rPr>
            </w:pPr>
            <w:r>
              <w:rPr>
                <w:sz w:val="18"/>
                <w:szCs w:val="18"/>
                <w:lang w:val="de-DE" w:eastAsia="de-DE"/>
              </w:rPr>
              <w:t>At the design stage (restriction, matching)</w:t>
            </w:r>
          </w:p>
          <w:p w14:paraId="0CEF7B1E" w14:textId="77777777" w:rsidR="00630C79" w:rsidRDefault="00630C79">
            <w:pPr>
              <w:pStyle w:val="ListParagraph"/>
              <w:numPr>
                <w:ilvl w:val="0"/>
                <w:numId w:val="12"/>
              </w:numPr>
              <w:spacing w:before="120" w:after="120" w:line="360" w:lineRule="auto"/>
              <w:rPr>
                <w:sz w:val="18"/>
                <w:szCs w:val="18"/>
                <w:lang w:val="de-DE" w:eastAsia="de-DE"/>
              </w:rPr>
            </w:pPr>
            <w:r>
              <w:rPr>
                <w:sz w:val="18"/>
                <w:szCs w:val="18"/>
                <w:lang w:val="de-DE" w:eastAsia="de-DE"/>
              </w:rPr>
              <w:t>At the analysis stage (stratification, multivariable analysis)</w:t>
            </w:r>
          </w:p>
        </w:tc>
      </w:tr>
    </w:tbl>
    <w:p w14:paraId="3A044162" w14:textId="77777777" w:rsidR="00630C79" w:rsidRDefault="00630C79" w:rsidP="00630C79">
      <w:pPr>
        <w:spacing w:after="120"/>
        <w:rPr>
          <w:b/>
        </w:rPr>
      </w:pPr>
      <w:r>
        <w:rPr>
          <w:b/>
        </w:rPr>
        <w:t>Define each domain as low risk of bias, unclear risk of bias or high risk of bias</w:t>
      </w:r>
    </w:p>
    <w:p w14:paraId="504D1595" w14:textId="77777777" w:rsidR="00630C79" w:rsidRDefault="00630C79" w:rsidP="00630C79">
      <w:pPr>
        <w:pStyle w:val="ListParagraph"/>
        <w:spacing w:before="120"/>
        <w:jc w:val="both"/>
        <w:rPr>
          <w:rFonts w:ascii="Cambria" w:hAnsi="Cambria" w:cs="Cambria"/>
          <w:sz w:val="22"/>
          <w:szCs w:val="22"/>
        </w:rPr>
      </w:pPr>
      <w:r>
        <w:rPr>
          <w:rFonts w:ascii="Cambria" w:hAnsi="Cambria" w:cs="Cambria"/>
          <w:color w:val="231F20"/>
          <w:sz w:val="22"/>
          <w:szCs w:val="22"/>
        </w:rPr>
        <w:t>.</w:t>
      </w:r>
    </w:p>
    <w:p w14:paraId="3841CBD2" w14:textId="77777777" w:rsidR="00630C79" w:rsidRDefault="00630C79" w:rsidP="00630C79">
      <w:pPr>
        <w:spacing w:line="276" w:lineRule="auto"/>
        <w:rPr>
          <w:b/>
          <w:bCs/>
          <w:sz w:val="26"/>
          <w:szCs w:val="20"/>
          <w:lang w:val="nb-NO"/>
        </w:rPr>
      </w:pPr>
      <w:r>
        <w:br w:type="page"/>
      </w:r>
    </w:p>
    <w:p w14:paraId="4F351732" w14:textId="77777777" w:rsidR="00630C79" w:rsidRDefault="00630C79" w:rsidP="00630C79">
      <w:pPr>
        <w:pStyle w:val="Heading1"/>
      </w:pPr>
      <w:bookmarkStart w:id="39" w:name="_Toc350795280"/>
      <w:r>
        <w:lastRenderedPageBreak/>
        <w:t>Appendix 2: Tool for quality appraisal of qualitative studies</w:t>
      </w:r>
      <w:bookmarkEnd w:id="39"/>
    </w:p>
    <w:tbl>
      <w:tblPr>
        <w:tblpPr w:leftFromText="180" w:rightFromText="180" w:vertAnchor="page" w:horzAnchor="margin" w:tblpY="2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529"/>
        <w:gridCol w:w="1218"/>
      </w:tblGrid>
      <w:tr w:rsidR="00630C79" w14:paraId="0A0FB688"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42C7C62F" w14:textId="77777777" w:rsidR="00630C79" w:rsidRDefault="00630C79">
            <w:pPr>
              <w:spacing w:after="0"/>
              <w:rPr>
                <w:rFonts w:cs="Cambria"/>
                <w:lang w:val="en-GB"/>
              </w:rPr>
            </w:pPr>
            <w:r>
              <w:rPr>
                <w:rFonts w:cs="Cambria"/>
                <w:sz w:val="22"/>
                <w:szCs w:val="22"/>
                <w:lang w:val="en-GB"/>
              </w:rPr>
              <w:t>Domain</w:t>
            </w:r>
          </w:p>
        </w:tc>
        <w:tc>
          <w:tcPr>
            <w:tcW w:w="5529" w:type="dxa"/>
            <w:tcBorders>
              <w:top w:val="single" w:sz="4" w:space="0" w:color="auto"/>
              <w:left w:val="single" w:sz="4" w:space="0" w:color="auto"/>
              <w:bottom w:val="single" w:sz="4" w:space="0" w:color="auto"/>
              <w:right w:val="single" w:sz="4" w:space="0" w:color="auto"/>
            </w:tcBorders>
            <w:hideMark/>
          </w:tcPr>
          <w:p w14:paraId="050ADDEE" w14:textId="77777777" w:rsidR="00630C79" w:rsidRDefault="00630C79">
            <w:pPr>
              <w:spacing w:after="0"/>
              <w:rPr>
                <w:rFonts w:cs="Cambria"/>
                <w:lang w:val="en-GB"/>
              </w:rPr>
            </w:pPr>
            <w:r>
              <w:rPr>
                <w:rFonts w:cs="Cambria"/>
                <w:sz w:val="22"/>
                <w:szCs w:val="22"/>
                <w:lang w:val="en-GB"/>
              </w:rPr>
              <w:t>Criteria for assessment</w:t>
            </w:r>
          </w:p>
        </w:tc>
        <w:tc>
          <w:tcPr>
            <w:tcW w:w="1218" w:type="dxa"/>
            <w:tcBorders>
              <w:top w:val="single" w:sz="4" w:space="0" w:color="auto"/>
              <w:left w:val="single" w:sz="4" w:space="0" w:color="auto"/>
              <w:bottom w:val="single" w:sz="4" w:space="0" w:color="auto"/>
              <w:right w:val="single" w:sz="4" w:space="0" w:color="auto"/>
            </w:tcBorders>
            <w:hideMark/>
          </w:tcPr>
          <w:p w14:paraId="0CF0B9AC" w14:textId="77777777" w:rsidR="00630C79" w:rsidRDefault="00630C79">
            <w:pPr>
              <w:spacing w:after="0"/>
              <w:rPr>
                <w:rFonts w:cs="Cambria"/>
                <w:lang w:val="en-GB"/>
              </w:rPr>
            </w:pPr>
            <w:r>
              <w:rPr>
                <w:rFonts w:cs="Cambria"/>
                <w:sz w:val="22"/>
                <w:szCs w:val="22"/>
                <w:lang w:val="en-GB"/>
              </w:rPr>
              <w:t>Yes or No</w:t>
            </w:r>
          </w:p>
        </w:tc>
      </w:tr>
      <w:tr w:rsidR="00630C79" w14:paraId="23E9FC4D"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17DA37FB" w14:textId="77777777" w:rsidR="00630C79" w:rsidRDefault="00630C79">
            <w:pPr>
              <w:spacing w:after="0"/>
              <w:rPr>
                <w:rFonts w:cs="Cambria"/>
                <w:lang w:val="en-GB"/>
              </w:rPr>
            </w:pPr>
            <w:r>
              <w:rPr>
                <w:rFonts w:cs="Cambria"/>
                <w:sz w:val="22"/>
                <w:szCs w:val="22"/>
                <w:lang w:val="en-GB"/>
              </w:rPr>
              <w:t>Background</w:t>
            </w:r>
          </w:p>
        </w:tc>
        <w:tc>
          <w:tcPr>
            <w:tcW w:w="5529" w:type="dxa"/>
            <w:tcBorders>
              <w:top w:val="single" w:sz="4" w:space="0" w:color="auto"/>
              <w:left w:val="single" w:sz="4" w:space="0" w:color="auto"/>
              <w:bottom w:val="single" w:sz="4" w:space="0" w:color="auto"/>
              <w:right w:val="single" w:sz="4" w:space="0" w:color="auto"/>
            </w:tcBorders>
            <w:hideMark/>
          </w:tcPr>
          <w:p w14:paraId="29A250FB" w14:textId="77777777" w:rsidR="00630C79" w:rsidRDefault="00630C79">
            <w:pPr>
              <w:spacing w:after="0"/>
              <w:rPr>
                <w:rFonts w:cs="Cambria"/>
                <w:lang w:val="en-GB"/>
              </w:rPr>
            </w:pPr>
            <w:r>
              <w:rPr>
                <w:rFonts w:cs="Cambria"/>
                <w:sz w:val="22"/>
                <w:szCs w:val="22"/>
                <w:lang w:val="en-GB"/>
              </w:rPr>
              <w:t>Did the report provide an explanation and justification for the focus of the study and methods used?</w:t>
            </w:r>
          </w:p>
          <w:p w14:paraId="53097AE2" w14:textId="77777777" w:rsidR="00630C79" w:rsidRDefault="00630C79">
            <w:pPr>
              <w:spacing w:after="0"/>
              <w:rPr>
                <w:rFonts w:cs="Cambria"/>
                <w:lang w:val="en-GB"/>
              </w:rPr>
            </w:pPr>
            <w:r>
              <w:rPr>
                <w:rFonts w:cs="Cambria"/>
                <w:sz w:val="22"/>
                <w:szCs w:val="22"/>
                <w:lang w:val="en-GB"/>
              </w:rPr>
              <w:t>Is there an explicit account of a supporting theoretical framework and/or a supporting literature review?</w:t>
            </w:r>
          </w:p>
        </w:tc>
        <w:tc>
          <w:tcPr>
            <w:tcW w:w="1218" w:type="dxa"/>
            <w:tcBorders>
              <w:top w:val="single" w:sz="4" w:space="0" w:color="auto"/>
              <w:left w:val="single" w:sz="4" w:space="0" w:color="auto"/>
              <w:bottom w:val="single" w:sz="4" w:space="0" w:color="auto"/>
              <w:right w:val="single" w:sz="4" w:space="0" w:color="auto"/>
            </w:tcBorders>
          </w:tcPr>
          <w:p w14:paraId="2DBC17CE" w14:textId="77777777" w:rsidR="00630C79" w:rsidRDefault="00630C79">
            <w:pPr>
              <w:spacing w:after="0"/>
              <w:rPr>
                <w:rFonts w:cs="Cambria"/>
                <w:lang w:val="en-GB"/>
              </w:rPr>
            </w:pPr>
          </w:p>
        </w:tc>
      </w:tr>
      <w:tr w:rsidR="00630C79" w14:paraId="10727ED1"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6280CDDE" w14:textId="77777777" w:rsidR="00630C79" w:rsidRDefault="00630C79">
            <w:pPr>
              <w:spacing w:after="0"/>
              <w:rPr>
                <w:rFonts w:cs="Cambria"/>
                <w:lang w:val="en-GB"/>
              </w:rPr>
            </w:pPr>
            <w:r>
              <w:rPr>
                <w:rFonts w:cs="Cambria"/>
                <w:sz w:val="22"/>
                <w:szCs w:val="22"/>
                <w:lang w:val="en-GB"/>
              </w:rPr>
              <w:t>Aims and objectives of the study</w:t>
            </w:r>
          </w:p>
        </w:tc>
        <w:tc>
          <w:tcPr>
            <w:tcW w:w="5529" w:type="dxa"/>
            <w:tcBorders>
              <w:top w:val="single" w:sz="4" w:space="0" w:color="auto"/>
              <w:left w:val="single" w:sz="4" w:space="0" w:color="auto"/>
              <w:bottom w:val="single" w:sz="4" w:space="0" w:color="auto"/>
              <w:right w:val="single" w:sz="4" w:space="0" w:color="auto"/>
            </w:tcBorders>
            <w:hideMark/>
          </w:tcPr>
          <w:p w14:paraId="0266AAD3" w14:textId="77777777" w:rsidR="00630C79" w:rsidRDefault="00630C79">
            <w:pPr>
              <w:spacing w:after="0"/>
              <w:rPr>
                <w:rFonts w:cs="Cambria"/>
                <w:lang w:val="en-GB"/>
              </w:rPr>
            </w:pPr>
            <w:r>
              <w:rPr>
                <w:rFonts w:cs="Cambria"/>
                <w:sz w:val="22"/>
                <w:szCs w:val="22"/>
                <w:lang w:val="en-GB"/>
              </w:rPr>
              <w:t>Did the report explicitly and clearly state the aims of the study?</w:t>
            </w:r>
          </w:p>
        </w:tc>
        <w:tc>
          <w:tcPr>
            <w:tcW w:w="1218" w:type="dxa"/>
            <w:tcBorders>
              <w:top w:val="single" w:sz="4" w:space="0" w:color="auto"/>
              <w:left w:val="single" w:sz="4" w:space="0" w:color="auto"/>
              <w:bottom w:val="single" w:sz="4" w:space="0" w:color="auto"/>
              <w:right w:val="single" w:sz="4" w:space="0" w:color="auto"/>
            </w:tcBorders>
          </w:tcPr>
          <w:p w14:paraId="37B406B7" w14:textId="77777777" w:rsidR="00630C79" w:rsidRDefault="00630C79">
            <w:pPr>
              <w:spacing w:after="0"/>
              <w:rPr>
                <w:rFonts w:cs="Cambria"/>
                <w:lang w:val="en-GB"/>
              </w:rPr>
            </w:pPr>
          </w:p>
        </w:tc>
      </w:tr>
      <w:tr w:rsidR="00630C79" w14:paraId="124C39A1"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1377C45C" w14:textId="77777777" w:rsidR="00630C79" w:rsidRDefault="00630C79">
            <w:pPr>
              <w:spacing w:after="0"/>
              <w:rPr>
                <w:rFonts w:cs="Cambria"/>
                <w:lang w:val="en-GB"/>
              </w:rPr>
            </w:pPr>
            <w:r>
              <w:rPr>
                <w:rFonts w:cs="Cambria"/>
                <w:sz w:val="22"/>
                <w:szCs w:val="22"/>
                <w:lang w:val="en-GB"/>
              </w:rPr>
              <w:t>Context</w:t>
            </w:r>
          </w:p>
        </w:tc>
        <w:tc>
          <w:tcPr>
            <w:tcW w:w="5529" w:type="dxa"/>
            <w:tcBorders>
              <w:top w:val="single" w:sz="4" w:space="0" w:color="auto"/>
              <w:left w:val="single" w:sz="4" w:space="0" w:color="auto"/>
              <w:bottom w:val="single" w:sz="4" w:space="0" w:color="auto"/>
              <w:right w:val="single" w:sz="4" w:space="0" w:color="auto"/>
            </w:tcBorders>
            <w:hideMark/>
          </w:tcPr>
          <w:p w14:paraId="74B4CC3E" w14:textId="77777777" w:rsidR="00630C79" w:rsidRDefault="00630C79">
            <w:pPr>
              <w:spacing w:after="0"/>
              <w:rPr>
                <w:rFonts w:cs="Cambria"/>
                <w:lang w:val="en-GB"/>
              </w:rPr>
            </w:pPr>
            <w:r>
              <w:rPr>
                <w:rFonts w:cs="Cambria"/>
                <w:sz w:val="22"/>
                <w:szCs w:val="22"/>
                <w:lang w:val="en-GB"/>
              </w:rPr>
              <w:t>Did the report adequately describe the specific circumstances under which the research was developed, carried out and completed?</w:t>
            </w:r>
          </w:p>
        </w:tc>
        <w:tc>
          <w:tcPr>
            <w:tcW w:w="1218" w:type="dxa"/>
            <w:tcBorders>
              <w:top w:val="single" w:sz="4" w:space="0" w:color="auto"/>
              <w:left w:val="single" w:sz="4" w:space="0" w:color="auto"/>
              <w:bottom w:val="single" w:sz="4" w:space="0" w:color="auto"/>
              <w:right w:val="single" w:sz="4" w:space="0" w:color="auto"/>
            </w:tcBorders>
          </w:tcPr>
          <w:p w14:paraId="570C6A06" w14:textId="77777777" w:rsidR="00630C79" w:rsidRDefault="00630C79">
            <w:pPr>
              <w:spacing w:after="0"/>
              <w:rPr>
                <w:rFonts w:cs="Cambria"/>
                <w:lang w:val="en-GB"/>
              </w:rPr>
            </w:pPr>
          </w:p>
        </w:tc>
      </w:tr>
      <w:tr w:rsidR="00630C79" w14:paraId="13E7FE75" w14:textId="77777777" w:rsidTr="00630C79">
        <w:trPr>
          <w:trHeight w:val="1155"/>
        </w:trPr>
        <w:tc>
          <w:tcPr>
            <w:tcW w:w="1809" w:type="dxa"/>
            <w:tcBorders>
              <w:top w:val="single" w:sz="4" w:space="0" w:color="auto"/>
              <w:left w:val="single" w:sz="4" w:space="0" w:color="auto"/>
              <w:bottom w:val="single" w:sz="4" w:space="0" w:color="auto"/>
              <w:right w:val="single" w:sz="4" w:space="0" w:color="auto"/>
            </w:tcBorders>
            <w:hideMark/>
          </w:tcPr>
          <w:p w14:paraId="114B99FA" w14:textId="77777777" w:rsidR="00630C79" w:rsidRDefault="00630C79">
            <w:pPr>
              <w:spacing w:after="0"/>
              <w:rPr>
                <w:rFonts w:cs="Cambria"/>
                <w:lang w:val="en-GB"/>
              </w:rPr>
            </w:pPr>
            <w:r>
              <w:rPr>
                <w:rFonts w:cs="Cambria"/>
                <w:sz w:val="22"/>
                <w:szCs w:val="22"/>
                <w:lang w:val="en-GB"/>
              </w:rPr>
              <w:t xml:space="preserve">Sampling </w:t>
            </w:r>
          </w:p>
        </w:tc>
        <w:tc>
          <w:tcPr>
            <w:tcW w:w="5529" w:type="dxa"/>
            <w:tcBorders>
              <w:top w:val="single" w:sz="4" w:space="0" w:color="auto"/>
              <w:left w:val="single" w:sz="4" w:space="0" w:color="auto"/>
              <w:bottom w:val="single" w:sz="4" w:space="0" w:color="auto"/>
              <w:right w:val="single" w:sz="4" w:space="0" w:color="auto"/>
            </w:tcBorders>
            <w:hideMark/>
          </w:tcPr>
          <w:p w14:paraId="1C5EC00C" w14:textId="77777777" w:rsidR="00630C79" w:rsidRDefault="00630C79">
            <w:pPr>
              <w:spacing w:after="0"/>
              <w:rPr>
                <w:rFonts w:cs="Cambria"/>
                <w:lang w:val="en-GB"/>
              </w:rPr>
            </w:pPr>
            <w:r>
              <w:rPr>
                <w:rFonts w:cs="Cambria"/>
                <w:sz w:val="22"/>
                <w:szCs w:val="22"/>
                <w:lang w:val="en-GB"/>
              </w:rPr>
              <w:t>Did the report provide adequate details of the sampling strategy used, including methods for sampling and recruitment, and characteristics of subjects included in the study?</w:t>
            </w:r>
          </w:p>
        </w:tc>
        <w:tc>
          <w:tcPr>
            <w:tcW w:w="1218" w:type="dxa"/>
            <w:tcBorders>
              <w:top w:val="single" w:sz="4" w:space="0" w:color="auto"/>
              <w:left w:val="single" w:sz="4" w:space="0" w:color="auto"/>
              <w:bottom w:val="single" w:sz="4" w:space="0" w:color="auto"/>
              <w:right w:val="single" w:sz="4" w:space="0" w:color="auto"/>
            </w:tcBorders>
          </w:tcPr>
          <w:p w14:paraId="79FA56FC" w14:textId="77777777" w:rsidR="00630C79" w:rsidRDefault="00630C79">
            <w:pPr>
              <w:spacing w:after="0"/>
              <w:rPr>
                <w:rFonts w:cs="Cambria"/>
                <w:lang w:val="en-GB"/>
              </w:rPr>
            </w:pPr>
          </w:p>
        </w:tc>
      </w:tr>
      <w:tr w:rsidR="00630C79" w14:paraId="3119486A"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46197A30" w14:textId="77777777" w:rsidR="00630C79" w:rsidRDefault="00630C79">
            <w:pPr>
              <w:spacing w:after="0"/>
              <w:rPr>
                <w:rFonts w:cs="Cambria"/>
                <w:lang w:val="en-GB"/>
              </w:rPr>
            </w:pPr>
            <w:r>
              <w:rPr>
                <w:rFonts w:cs="Cambria"/>
                <w:sz w:val="22"/>
                <w:szCs w:val="22"/>
                <w:lang w:val="en-GB"/>
              </w:rPr>
              <w:t>Description of data collection and analysis</w:t>
            </w:r>
          </w:p>
        </w:tc>
        <w:tc>
          <w:tcPr>
            <w:tcW w:w="5529" w:type="dxa"/>
            <w:tcBorders>
              <w:top w:val="single" w:sz="4" w:space="0" w:color="auto"/>
              <w:left w:val="single" w:sz="4" w:space="0" w:color="auto"/>
              <w:bottom w:val="single" w:sz="4" w:space="0" w:color="auto"/>
              <w:right w:val="single" w:sz="4" w:space="0" w:color="auto"/>
            </w:tcBorders>
            <w:hideMark/>
          </w:tcPr>
          <w:p w14:paraId="5A71594E" w14:textId="77777777" w:rsidR="00630C79" w:rsidRDefault="00630C79">
            <w:pPr>
              <w:spacing w:after="0"/>
              <w:rPr>
                <w:rFonts w:cs="Cambria"/>
                <w:lang w:val="en-GB"/>
              </w:rPr>
            </w:pPr>
            <w:r>
              <w:rPr>
                <w:rFonts w:cs="Cambria"/>
                <w:sz w:val="22"/>
                <w:szCs w:val="22"/>
                <w:lang w:val="en-GB"/>
              </w:rPr>
              <w:t>Were both data collection and data analysis methods clearly described in the report?</w:t>
            </w:r>
          </w:p>
        </w:tc>
        <w:tc>
          <w:tcPr>
            <w:tcW w:w="1218" w:type="dxa"/>
            <w:tcBorders>
              <w:top w:val="single" w:sz="4" w:space="0" w:color="auto"/>
              <w:left w:val="single" w:sz="4" w:space="0" w:color="auto"/>
              <w:bottom w:val="single" w:sz="4" w:space="0" w:color="auto"/>
              <w:right w:val="single" w:sz="4" w:space="0" w:color="auto"/>
            </w:tcBorders>
          </w:tcPr>
          <w:p w14:paraId="497BE552" w14:textId="77777777" w:rsidR="00630C79" w:rsidRDefault="00630C79">
            <w:pPr>
              <w:spacing w:after="0"/>
              <w:rPr>
                <w:rFonts w:cs="Cambria"/>
                <w:lang w:val="en-GB"/>
              </w:rPr>
            </w:pPr>
          </w:p>
        </w:tc>
      </w:tr>
      <w:tr w:rsidR="00630C79" w14:paraId="2B460BFF"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31FBEB3E" w14:textId="77777777" w:rsidR="00630C79" w:rsidRDefault="00630C79">
            <w:pPr>
              <w:spacing w:after="0"/>
              <w:rPr>
                <w:rFonts w:cs="Cambria"/>
                <w:lang w:val="en-GB"/>
              </w:rPr>
            </w:pPr>
            <w:r>
              <w:rPr>
                <w:rFonts w:cs="Cambria"/>
                <w:sz w:val="22"/>
                <w:szCs w:val="22"/>
                <w:lang w:val="en-GB"/>
              </w:rPr>
              <w:t>Reliability of data analysis</w:t>
            </w:r>
          </w:p>
        </w:tc>
        <w:tc>
          <w:tcPr>
            <w:tcW w:w="5529" w:type="dxa"/>
            <w:tcBorders>
              <w:top w:val="single" w:sz="4" w:space="0" w:color="auto"/>
              <w:left w:val="single" w:sz="4" w:space="0" w:color="auto"/>
              <w:bottom w:val="single" w:sz="4" w:space="0" w:color="auto"/>
              <w:right w:val="single" w:sz="4" w:space="0" w:color="auto"/>
            </w:tcBorders>
            <w:hideMark/>
          </w:tcPr>
          <w:p w14:paraId="287C701C" w14:textId="77777777" w:rsidR="00630C79" w:rsidRDefault="00630C79">
            <w:pPr>
              <w:spacing w:after="0"/>
              <w:rPr>
                <w:rFonts w:cs="Cambria"/>
                <w:lang w:val="en-GB"/>
              </w:rPr>
            </w:pPr>
            <w:r>
              <w:rPr>
                <w:rFonts w:cs="Cambria"/>
                <w:sz w:val="22"/>
                <w:szCs w:val="22"/>
                <w:lang w:val="en-GB"/>
              </w:rPr>
              <w:t>Does the report provide evidence of attempts to demonstrate the reliability of data analysis?  For example did more than one researcher check the coding or did the researchers present evidence that participant accounts had been faithfully represented?</w:t>
            </w:r>
          </w:p>
        </w:tc>
        <w:tc>
          <w:tcPr>
            <w:tcW w:w="1218" w:type="dxa"/>
            <w:tcBorders>
              <w:top w:val="single" w:sz="4" w:space="0" w:color="auto"/>
              <w:left w:val="single" w:sz="4" w:space="0" w:color="auto"/>
              <w:bottom w:val="single" w:sz="4" w:space="0" w:color="auto"/>
              <w:right w:val="single" w:sz="4" w:space="0" w:color="auto"/>
            </w:tcBorders>
          </w:tcPr>
          <w:p w14:paraId="48E599B2" w14:textId="77777777" w:rsidR="00630C79" w:rsidRDefault="00630C79">
            <w:pPr>
              <w:spacing w:after="0"/>
              <w:rPr>
                <w:rFonts w:cs="Cambria"/>
                <w:lang w:val="en-GB"/>
              </w:rPr>
            </w:pPr>
          </w:p>
        </w:tc>
      </w:tr>
      <w:tr w:rsidR="00630C79" w14:paraId="163384B6" w14:textId="77777777" w:rsidTr="00630C79">
        <w:trPr>
          <w:trHeight w:val="1256"/>
        </w:trPr>
        <w:tc>
          <w:tcPr>
            <w:tcW w:w="1809" w:type="dxa"/>
            <w:tcBorders>
              <w:top w:val="single" w:sz="4" w:space="0" w:color="auto"/>
              <w:left w:val="single" w:sz="4" w:space="0" w:color="auto"/>
              <w:bottom w:val="single" w:sz="4" w:space="0" w:color="auto"/>
              <w:right w:val="single" w:sz="4" w:space="0" w:color="auto"/>
            </w:tcBorders>
            <w:hideMark/>
          </w:tcPr>
          <w:p w14:paraId="3946F04E" w14:textId="77777777" w:rsidR="00630C79" w:rsidRDefault="00630C79">
            <w:pPr>
              <w:spacing w:after="0"/>
              <w:rPr>
                <w:rFonts w:cs="Cambria"/>
                <w:lang w:val="en-GB"/>
              </w:rPr>
            </w:pPr>
            <w:r>
              <w:rPr>
                <w:rFonts w:cs="Cambria"/>
                <w:sz w:val="22"/>
                <w:szCs w:val="22"/>
                <w:lang w:val="en-GB"/>
              </w:rPr>
              <w:t>Clarity about how conclusions were derived</w:t>
            </w:r>
          </w:p>
        </w:tc>
        <w:tc>
          <w:tcPr>
            <w:tcW w:w="5529" w:type="dxa"/>
            <w:tcBorders>
              <w:top w:val="single" w:sz="4" w:space="0" w:color="auto"/>
              <w:left w:val="single" w:sz="4" w:space="0" w:color="auto"/>
              <w:bottom w:val="single" w:sz="4" w:space="0" w:color="auto"/>
              <w:right w:val="single" w:sz="4" w:space="0" w:color="auto"/>
            </w:tcBorders>
            <w:hideMark/>
          </w:tcPr>
          <w:p w14:paraId="717DC2CA" w14:textId="77777777" w:rsidR="00630C79" w:rsidRDefault="00630C79">
            <w:pPr>
              <w:spacing w:after="0"/>
              <w:rPr>
                <w:rFonts w:cs="Cambria"/>
                <w:lang w:val="en-GB"/>
              </w:rPr>
            </w:pPr>
            <w:r>
              <w:rPr>
                <w:rFonts w:cs="Cambria"/>
                <w:sz w:val="22"/>
                <w:szCs w:val="22"/>
                <w:lang w:val="en-GB"/>
              </w:rPr>
              <w:t>Was sufficient original data - such as quotations, data tables or observations - included in the report to confirm the links made between data and interpretations or conclusions?</w:t>
            </w:r>
          </w:p>
        </w:tc>
        <w:tc>
          <w:tcPr>
            <w:tcW w:w="1218" w:type="dxa"/>
            <w:tcBorders>
              <w:top w:val="single" w:sz="4" w:space="0" w:color="auto"/>
              <w:left w:val="single" w:sz="4" w:space="0" w:color="auto"/>
              <w:bottom w:val="single" w:sz="4" w:space="0" w:color="auto"/>
              <w:right w:val="single" w:sz="4" w:space="0" w:color="auto"/>
            </w:tcBorders>
          </w:tcPr>
          <w:p w14:paraId="00A6B327" w14:textId="77777777" w:rsidR="00630C79" w:rsidRDefault="00630C79">
            <w:pPr>
              <w:spacing w:after="0"/>
              <w:rPr>
                <w:rFonts w:cs="Cambria"/>
                <w:lang w:val="en-GB"/>
              </w:rPr>
            </w:pPr>
          </w:p>
        </w:tc>
      </w:tr>
      <w:tr w:rsidR="00630C79" w14:paraId="6DECDDEC"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5176EDAB" w14:textId="77777777" w:rsidR="00630C79" w:rsidRDefault="00630C79">
            <w:pPr>
              <w:spacing w:after="0"/>
              <w:rPr>
                <w:rFonts w:cs="Cambria"/>
                <w:lang w:val="en-GB"/>
              </w:rPr>
            </w:pPr>
            <w:r>
              <w:rPr>
                <w:rFonts w:cs="Cambria"/>
                <w:sz w:val="22"/>
                <w:szCs w:val="22"/>
                <w:lang w:val="en-GB"/>
              </w:rPr>
              <w:t>Reflexivity</w:t>
            </w:r>
          </w:p>
        </w:tc>
        <w:tc>
          <w:tcPr>
            <w:tcW w:w="5529" w:type="dxa"/>
            <w:tcBorders>
              <w:top w:val="single" w:sz="4" w:space="0" w:color="auto"/>
              <w:left w:val="single" w:sz="4" w:space="0" w:color="auto"/>
              <w:bottom w:val="single" w:sz="4" w:space="0" w:color="auto"/>
              <w:right w:val="single" w:sz="4" w:space="0" w:color="auto"/>
            </w:tcBorders>
            <w:hideMark/>
          </w:tcPr>
          <w:p w14:paraId="5A889D43" w14:textId="77777777" w:rsidR="00630C79" w:rsidRDefault="00630C79">
            <w:pPr>
              <w:spacing w:after="0"/>
              <w:rPr>
                <w:rFonts w:cs="Cambria"/>
                <w:lang w:val="en-GB"/>
              </w:rPr>
            </w:pPr>
            <w:r>
              <w:rPr>
                <w:rFonts w:cs="Cambria"/>
                <w:sz w:val="22"/>
                <w:szCs w:val="22"/>
                <w:lang w:val="en-GB"/>
              </w:rPr>
              <w:t>Did the report reflect on the impact on the findings of the researchers own views and relationships with the participants?</w:t>
            </w:r>
          </w:p>
        </w:tc>
        <w:tc>
          <w:tcPr>
            <w:tcW w:w="1218" w:type="dxa"/>
            <w:tcBorders>
              <w:top w:val="single" w:sz="4" w:space="0" w:color="auto"/>
              <w:left w:val="single" w:sz="4" w:space="0" w:color="auto"/>
              <w:bottom w:val="single" w:sz="4" w:space="0" w:color="auto"/>
              <w:right w:val="single" w:sz="4" w:space="0" w:color="auto"/>
            </w:tcBorders>
          </w:tcPr>
          <w:p w14:paraId="4605F74B" w14:textId="77777777" w:rsidR="00630C79" w:rsidRDefault="00630C79">
            <w:pPr>
              <w:spacing w:after="0"/>
              <w:rPr>
                <w:rFonts w:cs="Cambria"/>
                <w:lang w:val="en-GB"/>
              </w:rPr>
            </w:pPr>
          </w:p>
        </w:tc>
      </w:tr>
      <w:tr w:rsidR="00630C79" w14:paraId="1C3798F6"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330A933B" w14:textId="77777777" w:rsidR="00630C79" w:rsidRDefault="00630C79">
            <w:pPr>
              <w:spacing w:after="0"/>
              <w:rPr>
                <w:rFonts w:cs="Cambria"/>
                <w:lang w:val="en-GB"/>
              </w:rPr>
            </w:pPr>
            <w:r>
              <w:rPr>
                <w:rFonts w:cs="Cambria"/>
                <w:sz w:val="22"/>
                <w:szCs w:val="22"/>
                <w:lang w:val="en-GB"/>
              </w:rPr>
              <w:t>Generalisability</w:t>
            </w:r>
          </w:p>
        </w:tc>
        <w:tc>
          <w:tcPr>
            <w:tcW w:w="5529" w:type="dxa"/>
            <w:tcBorders>
              <w:top w:val="single" w:sz="4" w:space="0" w:color="auto"/>
              <w:left w:val="single" w:sz="4" w:space="0" w:color="auto"/>
              <w:bottom w:val="single" w:sz="4" w:space="0" w:color="auto"/>
              <w:right w:val="single" w:sz="4" w:space="0" w:color="auto"/>
            </w:tcBorders>
            <w:hideMark/>
          </w:tcPr>
          <w:p w14:paraId="37BF18DF" w14:textId="77777777" w:rsidR="00630C79" w:rsidRDefault="00630C79">
            <w:pPr>
              <w:spacing w:after="0"/>
              <w:rPr>
                <w:rFonts w:cs="Cambria"/>
                <w:lang w:val="en-GB"/>
              </w:rPr>
            </w:pPr>
            <w:r>
              <w:rPr>
                <w:rFonts w:cs="Cambria"/>
                <w:sz w:val="22"/>
                <w:szCs w:val="22"/>
                <w:lang w:val="en-GB"/>
              </w:rPr>
              <w:t>Did the report outline the extent to which any findings can be generalised beyond the settings and participants of study and acknowledge the limits of generalisability?</w:t>
            </w:r>
          </w:p>
        </w:tc>
        <w:tc>
          <w:tcPr>
            <w:tcW w:w="1218" w:type="dxa"/>
            <w:tcBorders>
              <w:top w:val="single" w:sz="4" w:space="0" w:color="auto"/>
              <w:left w:val="single" w:sz="4" w:space="0" w:color="auto"/>
              <w:bottom w:val="single" w:sz="4" w:space="0" w:color="auto"/>
              <w:right w:val="single" w:sz="4" w:space="0" w:color="auto"/>
            </w:tcBorders>
          </w:tcPr>
          <w:p w14:paraId="392A0611" w14:textId="77777777" w:rsidR="00630C79" w:rsidRDefault="00630C79">
            <w:pPr>
              <w:spacing w:after="0"/>
              <w:rPr>
                <w:rFonts w:cs="Cambria"/>
                <w:lang w:val="en-GB"/>
              </w:rPr>
            </w:pPr>
          </w:p>
        </w:tc>
      </w:tr>
      <w:tr w:rsidR="00630C79" w14:paraId="1E394878" w14:textId="77777777" w:rsidTr="00630C79">
        <w:tc>
          <w:tcPr>
            <w:tcW w:w="1809" w:type="dxa"/>
            <w:tcBorders>
              <w:top w:val="single" w:sz="4" w:space="0" w:color="auto"/>
              <w:left w:val="single" w:sz="4" w:space="0" w:color="auto"/>
              <w:bottom w:val="single" w:sz="4" w:space="0" w:color="auto"/>
              <w:right w:val="single" w:sz="4" w:space="0" w:color="auto"/>
            </w:tcBorders>
            <w:hideMark/>
          </w:tcPr>
          <w:p w14:paraId="1BF3E698" w14:textId="77777777" w:rsidR="00630C79" w:rsidRDefault="00630C79">
            <w:pPr>
              <w:spacing w:after="0"/>
              <w:rPr>
                <w:rFonts w:cs="Cambria"/>
                <w:lang w:val="en-GB"/>
              </w:rPr>
            </w:pPr>
            <w:r>
              <w:rPr>
                <w:rFonts w:cs="Cambria"/>
                <w:sz w:val="22"/>
                <w:szCs w:val="22"/>
                <w:lang w:val="en-GB"/>
              </w:rPr>
              <w:t>Ethics</w:t>
            </w:r>
          </w:p>
        </w:tc>
        <w:tc>
          <w:tcPr>
            <w:tcW w:w="5529" w:type="dxa"/>
            <w:tcBorders>
              <w:top w:val="single" w:sz="4" w:space="0" w:color="auto"/>
              <w:left w:val="single" w:sz="4" w:space="0" w:color="auto"/>
              <w:bottom w:val="single" w:sz="4" w:space="0" w:color="auto"/>
              <w:right w:val="single" w:sz="4" w:space="0" w:color="auto"/>
            </w:tcBorders>
            <w:hideMark/>
          </w:tcPr>
          <w:p w14:paraId="76E204CC" w14:textId="77777777" w:rsidR="00630C79" w:rsidRDefault="00630C79">
            <w:pPr>
              <w:spacing w:after="0"/>
              <w:rPr>
                <w:rFonts w:cs="Cambria"/>
                <w:lang w:val="en-GB"/>
              </w:rPr>
            </w:pPr>
            <w:r>
              <w:rPr>
                <w:rFonts w:cs="Cambria"/>
                <w:sz w:val="22"/>
                <w:szCs w:val="22"/>
                <w:lang w:val="en-GB"/>
              </w:rPr>
              <w:t>Was their evidence of consideration of ethical issues, such as confidentiality, in the report?</w:t>
            </w:r>
          </w:p>
        </w:tc>
        <w:tc>
          <w:tcPr>
            <w:tcW w:w="1218" w:type="dxa"/>
            <w:tcBorders>
              <w:top w:val="single" w:sz="4" w:space="0" w:color="auto"/>
              <w:left w:val="single" w:sz="4" w:space="0" w:color="auto"/>
              <w:bottom w:val="single" w:sz="4" w:space="0" w:color="auto"/>
              <w:right w:val="single" w:sz="4" w:space="0" w:color="auto"/>
            </w:tcBorders>
          </w:tcPr>
          <w:p w14:paraId="57DEED0F" w14:textId="77777777" w:rsidR="00630C79" w:rsidRDefault="00630C79">
            <w:pPr>
              <w:spacing w:after="0"/>
              <w:rPr>
                <w:rFonts w:cs="Cambria"/>
                <w:lang w:val="en-GB"/>
              </w:rPr>
            </w:pPr>
          </w:p>
        </w:tc>
      </w:tr>
    </w:tbl>
    <w:p w14:paraId="169DEC47" w14:textId="77777777" w:rsidR="00630C79" w:rsidRDefault="00630C79" w:rsidP="00630C79">
      <w:pPr>
        <w:spacing w:after="0"/>
        <w:rPr>
          <w:rFonts w:cs="Cambria"/>
          <w:color w:val="231F20"/>
          <w:sz w:val="22"/>
        </w:rPr>
      </w:pPr>
    </w:p>
    <w:p w14:paraId="437E1A9D" w14:textId="77777777" w:rsidR="00630C79" w:rsidRDefault="00630C79" w:rsidP="00630C79">
      <w:pPr>
        <w:spacing w:after="0"/>
        <w:rPr>
          <w:rFonts w:cs="Cambria"/>
          <w:color w:val="231F20"/>
          <w:sz w:val="22"/>
        </w:rPr>
      </w:pPr>
      <w:r>
        <w:rPr>
          <w:rFonts w:cs="Cambria"/>
          <w:color w:val="231F20"/>
          <w:sz w:val="22"/>
        </w:rPr>
        <w:br w:type="page"/>
      </w:r>
    </w:p>
    <w:p w14:paraId="57CFC310" w14:textId="77777777" w:rsidR="00630C79" w:rsidRDefault="00630C79" w:rsidP="00630C79">
      <w:pPr>
        <w:pStyle w:val="Heading1"/>
      </w:pPr>
      <w:bookmarkStart w:id="40" w:name="_Toc350795281"/>
      <w:bookmarkStart w:id="41" w:name="_Toc269120604"/>
      <w:r>
        <w:lastRenderedPageBreak/>
        <w:t>Appendix 3: Search strategy</w:t>
      </w:r>
      <w:bookmarkEnd w:id="40"/>
      <w:bookmarkEnd w:id="41"/>
    </w:p>
    <w:p w14:paraId="587B2855" w14:textId="77777777" w:rsidR="00630C79" w:rsidRDefault="00630C79" w:rsidP="00630C79">
      <w:pPr>
        <w:spacing w:line="480" w:lineRule="auto"/>
        <w:rPr>
          <w:rFonts w:ascii="Calibri" w:hAnsi="Calibri" w:cs="Calibri"/>
          <w:b/>
        </w:rPr>
      </w:pPr>
      <w:r>
        <w:rPr>
          <w:rFonts w:ascii="Calibri" w:hAnsi="Calibri" w:cs="Calibri"/>
          <w:b/>
        </w:rPr>
        <w:t>Search Strategy used for Medline, Embase and Global Health via Ovid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30C79" w14:paraId="23DBDF39" w14:textId="77777777" w:rsidTr="00630C79">
        <w:tc>
          <w:tcPr>
            <w:tcW w:w="9016" w:type="dxa"/>
            <w:tcBorders>
              <w:top w:val="single" w:sz="4" w:space="0" w:color="auto"/>
              <w:left w:val="single" w:sz="4" w:space="0" w:color="auto"/>
              <w:bottom w:val="single" w:sz="4" w:space="0" w:color="auto"/>
              <w:right w:val="single" w:sz="4" w:space="0" w:color="auto"/>
            </w:tcBorders>
            <w:hideMark/>
          </w:tcPr>
          <w:p w14:paraId="07C737D3" w14:textId="77777777" w:rsidR="00630C79" w:rsidRDefault="00630C79">
            <w:pPr>
              <w:pStyle w:val="BodyText"/>
              <w:spacing w:line="480" w:lineRule="auto"/>
              <w:rPr>
                <w:rFonts w:ascii="Calibri" w:hAnsi="Calibri" w:cs="Calibri"/>
                <w:sz w:val="20"/>
                <w:szCs w:val="20"/>
                <w:lang w:val="en-US"/>
              </w:rPr>
            </w:pPr>
            <w:r>
              <w:rPr>
                <w:rFonts w:ascii="Calibri" w:hAnsi="Calibri" w:cs="Calibri"/>
                <w:sz w:val="20"/>
                <w:szCs w:val="20"/>
                <w:lang w:val="en-US"/>
              </w:rPr>
              <w:t>Database: Embase &lt;1980 to October 2015&gt;, Global Health &lt;1910 to October 2015&gt;, Ovid MEDLINE(R) &lt;1946 to October Week 4 2015&gt;</w:t>
            </w:r>
          </w:p>
          <w:p w14:paraId="00B53F32" w14:textId="77777777" w:rsidR="00630C79" w:rsidRDefault="00630C79">
            <w:pPr>
              <w:pStyle w:val="BodyText"/>
              <w:spacing w:line="480" w:lineRule="auto"/>
              <w:rPr>
                <w:rFonts w:ascii="Calibri" w:hAnsi="Calibri" w:cs="Calibri"/>
                <w:sz w:val="20"/>
                <w:szCs w:val="20"/>
                <w:lang w:val="en-US"/>
              </w:rPr>
            </w:pPr>
            <w:r>
              <w:rPr>
                <w:rFonts w:ascii="Calibri" w:hAnsi="Calibri" w:cs="Calibri"/>
                <w:sz w:val="20"/>
                <w:szCs w:val="20"/>
                <w:lang w:val="en-US"/>
              </w:rPr>
              <w:t xml:space="preserve">1. ((vertical or horizontal or integrat* or coordinat* or co-ordinat* or link*) and (program* or care or service*)).mp. or delivery of health care, integrated/ or primary healthcare/ </w:t>
            </w:r>
          </w:p>
          <w:p w14:paraId="444614B7" w14:textId="77777777" w:rsidR="00630C79" w:rsidRDefault="00630C79">
            <w:pPr>
              <w:pStyle w:val="BodyText"/>
              <w:spacing w:line="480" w:lineRule="auto"/>
              <w:rPr>
                <w:rFonts w:ascii="Calibri" w:hAnsi="Calibri" w:cs="Calibri"/>
                <w:sz w:val="20"/>
                <w:szCs w:val="20"/>
                <w:lang w:val="en-US"/>
              </w:rPr>
            </w:pPr>
            <w:r>
              <w:rPr>
                <w:rFonts w:ascii="Calibri" w:hAnsi="Calibri" w:cs="Calibri"/>
                <w:sz w:val="20"/>
                <w:szCs w:val="20"/>
                <w:lang w:val="en-US"/>
              </w:rPr>
              <w:t xml:space="preserve">2.  exp HIV infections/ or HIV.mp. or  Human immunodeficiency virus.mp. or "HIV/aids".mp. </w:t>
            </w:r>
          </w:p>
          <w:p w14:paraId="4F95891F" w14:textId="77777777" w:rsidR="00630C79" w:rsidRDefault="00630C79">
            <w:pPr>
              <w:pStyle w:val="BodyText"/>
              <w:spacing w:line="480" w:lineRule="auto"/>
              <w:jc w:val="left"/>
              <w:rPr>
                <w:rFonts w:ascii="Calibri" w:hAnsi="Calibri" w:cs="Calibri"/>
                <w:sz w:val="20"/>
                <w:szCs w:val="20"/>
                <w:lang w:val="en-US"/>
              </w:rPr>
            </w:pPr>
            <w:r>
              <w:rPr>
                <w:rFonts w:ascii="Calibri" w:hAnsi="Calibri" w:cs="Calibri"/>
                <w:sz w:val="20"/>
                <w:szCs w:val="20"/>
                <w:lang w:val="en-US"/>
              </w:rPr>
              <w:t xml:space="preserve">3. (All introduced in a separate line) chronic disease/ or long-term care/ or ((chronic* or persistent or long* term or ongoing or degenerative) adj3 (disease* or disab* or ill* or condition* or health condition* or medical condition*)).tw. or long* term care.tw. or (non-communicable disease* or NCD).tw. or exp neurodegenerative diseases/ or  (neurodegenerative or Huntington* disease or Parkinson* disease or amyotrophic lateral sclerosis or motor neuron disease).tw. or exp multiple sclerosis or multiple sclerosis.tw. or exp arthritis/ or (arthritis or osteoarthritis or rheumati*).tw. or exp lung diseases obstructive/ or (obstructive lung disease* or obstructive pulmonary disease* or asthma or bronchitis).tw. or exp emphysema/ or exp pulmonary emphysema/ or emphysema.tw. or exp diabetes mellitus/ or (diabetes or diabetic).tw. or exp hypertension/ or  (hypertension or high blood pressure).tw. or exp cerebrovascular disorders/ or  (cerebrovascular disease* or cerebrovascular disorder* or brain ischaemia or cerebral infarction or carotid artery disease* or stroke).tw. or exp dementia/ or (dementia or alzheimer*).tw. or exp epilepsy/ or epilep*.tw. or exp myocardial ischemia/ or (myocardial isch* or ischaemic heart disease or ischemic heart disease or angina or coronary disease* or coronary heart disease* or coronary artery disease* or myocardial infarction).tw. or exp heart failure/ or heart failure.tw. or exp renal insufficiency/ or ((renal or kidney) adj (failure* or insufficienc*)).tw. or exp colonic diseases/ or (colonic disease* or colitis or irritable bowel syndrome).tw. or exp obesity/ or (obesity or obese).tw. or exp osteoporosis/ or osteoporosis.tw. or fibromyalgia/ or fibromyalgia*.tw. or exp neoplasms/ or (cancer* or oncolog* or neoplasm* or carcinom* or tumo?r* or malignan*).tw. or exp cataract/ or (cataract or blindness or visual loss or visual impairment or loss of vision).tw. or exp hearing loss/ or exp deafness/ or deafness.mp. and hearing loss.tw. [mp=ti, ab, sh, hw, tn, ot, dm, mf, dv, kw, bt, nm, ps, rs, ui] or exp depression/ or  exp </w:t>
            </w:r>
            <w:r>
              <w:rPr>
                <w:rFonts w:ascii="Calibri" w:hAnsi="Calibri" w:cs="Calibri"/>
                <w:sz w:val="20"/>
                <w:szCs w:val="20"/>
                <w:lang w:val="en-US"/>
              </w:rPr>
              <w:lastRenderedPageBreak/>
              <w:t xml:space="preserve">mental disorder/ or (mental health or depression).tw. or exp alcoholism/ or alcohol*.tw. or exp substance-related disorders or substance misuse.tw. </w:t>
            </w:r>
          </w:p>
          <w:p w14:paraId="36BA4AFF" w14:textId="77777777" w:rsidR="00630C79" w:rsidRDefault="00630C79">
            <w:pPr>
              <w:pStyle w:val="BodyText"/>
              <w:spacing w:line="480" w:lineRule="auto"/>
              <w:rPr>
                <w:rFonts w:ascii="Calibri" w:hAnsi="Calibri" w:cs="Calibri"/>
                <w:sz w:val="20"/>
                <w:szCs w:val="20"/>
                <w:lang w:val="en-US"/>
              </w:rPr>
            </w:pPr>
            <w:r>
              <w:rPr>
                <w:rFonts w:ascii="Calibri" w:hAnsi="Calibri" w:cs="Calibri"/>
                <w:sz w:val="20"/>
                <w:szCs w:val="20"/>
                <w:lang w:val="en-US"/>
              </w:rPr>
              <w:t>4. 1 and 2 and 3</w:t>
            </w:r>
          </w:p>
        </w:tc>
      </w:tr>
    </w:tbl>
    <w:p w14:paraId="450F453B" w14:textId="77777777" w:rsidR="00630C79" w:rsidRDefault="00630C79" w:rsidP="00630C79">
      <w:pPr>
        <w:spacing w:after="0"/>
        <w:rPr>
          <w:rFonts w:cs="Cambria"/>
          <w:color w:val="231F20"/>
          <w:sz w:val="22"/>
        </w:rPr>
      </w:pPr>
    </w:p>
    <w:p w14:paraId="75DFB2C2" w14:textId="77777777" w:rsidR="00E57C1C" w:rsidRDefault="00E57C1C"/>
    <w:sectPr w:rsidR="00E57C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DAAA2" w14:textId="77777777" w:rsidR="00630C79" w:rsidRDefault="00630C79" w:rsidP="00630C79">
      <w:pPr>
        <w:spacing w:after="0"/>
      </w:pPr>
      <w:r>
        <w:separator/>
      </w:r>
    </w:p>
  </w:endnote>
  <w:endnote w:type="continuationSeparator" w:id="0">
    <w:p w14:paraId="432D7725" w14:textId="77777777" w:rsidR="00630C79" w:rsidRDefault="00630C79" w:rsidP="00630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TE2D6C618t00">
    <w:altName w:val="?l?r ??f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A83E" w14:textId="77777777" w:rsidR="00630C79" w:rsidRDefault="00630C79" w:rsidP="00630C79">
      <w:pPr>
        <w:spacing w:after="0"/>
      </w:pPr>
      <w:r>
        <w:separator/>
      </w:r>
    </w:p>
  </w:footnote>
  <w:footnote w:type="continuationSeparator" w:id="0">
    <w:p w14:paraId="16DA74D0" w14:textId="77777777" w:rsidR="00630C79" w:rsidRDefault="00630C79" w:rsidP="00630C79">
      <w:pPr>
        <w:spacing w:after="0"/>
      </w:pPr>
      <w:r>
        <w:continuationSeparator/>
      </w:r>
    </w:p>
  </w:footnote>
  <w:footnote w:id="1">
    <w:p w14:paraId="72C7F170" w14:textId="77777777" w:rsidR="00630C79" w:rsidRDefault="00630C79" w:rsidP="00630C79">
      <w:pPr>
        <w:pStyle w:val="FootnoteText"/>
      </w:pPr>
      <w:r>
        <w:rPr>
          <w:rStyle w:val="FootnoteReference"/>
          <w:rFonts w:ascii="Cambria" w:hAnsi="Cambria"/>
        </w:rPr>
        <w:footnoteRef/>
      </w:r>
      <w:r>
        <w:t xml:space="preserve"> Where N is the total number of papers found to refer to facilitators or barriers (respectively) associated with a particular block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735A"/>
    <w:multiLevelType w:val="hybridMultilevel"/>
    <w:tmpl w:val="2EF0FF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8E63A34"/>
    <w:multiLevelType w:val="hybridMultilevel"/>
    <w:tmpl w:val="23F82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2C8074E3"/>
    <w:multiLevelType w:val="hybridMultilevel"/>
    <w:tmpl w:val="AD785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395F3291"/>
    <w:multiLevelType w:val="hybridMultilevel"/>
    <w:tmpl w:val="2382B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C84713"/>
    <w:multiLevelType w:val="hybridMultilevel"/>
    <w:tmpl w:val="CA082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637C4A7F"/>
    <w:multiLevelType w:val="hybridMultilevel"/>
    <w:tmpl w:val="7E80701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79"/>
    <w:rsid w:val="00630C79"/>
    <w:rsid w:val="00A20ABD"/>
    <w:rsid w:val="00E5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CFE1E8"/>
  <w15:chartTrackingRefBased/>
  <w15:docId w15:val="{A78ABA77-0B80-49DE-9F62-D385D257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79"/>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9"/>
    <w:qFormat/>
    <w:rsid w:val="00630C79"/>
    <w:pPr>
      <w:keepNext/>
      <w:keepLines/>
      <w:spacing w:before="240" w:after="0" w:line="256" w:lineRule="auto"/>
      <w:outlineLvl w:val="0"/>
    </w:pPr>
    <w:rPr>
      <w:rFonts w:ascii="Calibri" w:eastAsia="Times New Roman" w:hAnsi="Calibri"/>
      <w:color w:val="365F91"/>
      <w:sz w:val="32"/>
      <w:szCs w:val="32"/>
      <w:lang w:val="en-GB"/>
    </w:rPr>
  </w:style>
  <w:style w:type="paragraph" w:styleId="Heading2">
    <w:name w:val="heading 2"/>
    <w:basedOn w:val="Normal"/>
    <w:next w:val="Normal"/>
    <w:link w:val="Heading2Char"/>
    <w:uiPriority w:val="99"/>
    <w:semiHidden/>
    <w:unhideWhenUsed/>
    <w:qFormat/>
    <w:rsid w:val="00630C79"/>
    <w:pPr>
      <w:keepNext/>
      <w:keepLines/>
      <w:spacing w:before="200" w:after="0" w:line="360" w:lineRule="auto"/>
      <w:jc w:val="both"/>
      <w:outlineLvl w:val="1"/>
    </w:pPr>
    <w:rPr>
      <w:rFonts w:eastAsia="Times New Roman"/>
      <w:b/>
      <w:bCs/>
      <w:szCs w:val="26"/>
      <w:lang w:val="en-GB"/>
    </w:rPr>
  </w:style>
  <w:style w:type="paragraph" w:styleId="Heading3">
    <w:name w:val="heading 3"/>
    <w:basedOn w:val="Normal"/>
    <w:next w:val="Normal"/>
    <w:link w:val="Heading3Char"/>
    <w:uiPriority w:val="99"/>
    <w:semiHidden/>
    <w:unhideWhenUsed/>
    <w:qFormat/>
    <w:rsid w:val="00630C79"/>
    <w:pPr>
      <w:keepNext/>
      <w:keepLines/>
      <w:spacing w:before="200" w:after="0" w:line="256" w:lineRule="auto"/>
      <w:outlineLvl w:val="2"/>
    </w:pPr>
    <w:rPr>
      <w:rFonts w:ascii="Calibri" w:eastAsia="Times New Roman" w:hAnsi="Calibri"/>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0C79"/>
    <w:rPr>
      <w:rFonts w:ascii="Calibri" w:eastAsia="Times New Roman" w:hAnsi="Calibri" w:cs="Times New Roman"/>
      <w:color w:val="365F91"/>
      <w:sz w:val="32"/>
      <w:szCs w:val="32"/>
    </w:rPr>
  </w:style>
  <w:style w:type="character" w:customStyle="1" w:styleId="Heading2Char">
    <w:name w:val="Heading 2 Char"/>
    <w:basedOn w:val="DefaultParagraphFont"/>
    <w:link w:val="Heading2"/>
    <w:uiPriority w:val="99"/>
    <w:semiHidden/>
    <w:rsid w:val="00630C79"/>
    <w:rPr>
      <w:rFonts w:ascii="Cambria" w:eastAsia="Times New Roman" w:hAnsi="Cambria" w:cs="Times New Roman"/>
      <w:b/>
      <w:bCs/>
      <w:sz w:val="24"/>
      <w:szCs w:val="26"/>
    </w:rPr>
  </w:style>
  <w:style w:type="character" w:customStyle="1" w:styleId="Heading3Char">
    <w:name w:val="Heading 3 Char"/>
    <w:basedOn w:val="DefaultParagraphFont"/>
    <w:link w:val="Heading3"/>
    <w:uiPriority w:val="99"/>
    <w:semiHidden/>
    <w:rsid w:val="00630C79"/>
    <w:rPr>
      <w:rFonts w:ascii="Calibri" w:eastAsia="Times New Roman" w:hAnsi="Calibri" w:cs="Times New Roman"/>
      <w:b/>
      <w:bCs/>
      <w:color w:val="4F81BD"/>
    </w:rPr>
  </w:style>
  <w:style w:type="character" w:styleId="Hyperlink">
    <w:name w:val="Hyperlink"/>
    <w:basedOn w:val="DefaultParagraphFont"/>
    <w:uiPriority w:val="99"/>
    <w:semiHidden/>
    <w:unhideWhenUsed/>
    <w:rsid w:val="00630C79"/>
    <w:rPr>
      <w:rFonts w:ascii="Times New Roman" w:hAnsi="Times New Roman" w:cs="Times New Roman" w:hint="default"/>
      <w:color w:val="0000CC"/>
      <w:u w:val="single"/>
    </w:rPr>
  </w:style>
  <w:style w:type="character" w:styleId="FollowedHyperlink">
    <w:name w:val="FollowedHyperlink"/>
    <w:basedOn w:val="DefaultParagraphFont"/>
    <w:uiPriority w:val="99"/>
    <w:semiHidden/>
    <w:unhideWhenUsed/>
    <w:rsid w:val="00630C79"/>
    <w:rPr>
      <w:color w:val="954F72" w:themeColor="followedHyperlink"/>
      <w:u w:val="single"/>
    </w:rPr>
  </w:style>
  <w:style w:type="character" w:styleId="Emphasis">
    <w:name w:val="Emphasis"/>
    <w:basedOn w:val="DefaultParagraphFont"/>
    <w:uiPriority w:val="99"/>
    <w:qFormat/>
    <w:rsid w:val="00630C79"/>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63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630C79"/>
    <w:rPr>
      <w:rFonts w:ascii="Courier" w:eastAsia="Cambria" w:hAnsi="Courier" w:cs="Courier"/>
      <w:sz w:val="20"/>
      <w:szCs w:val="20"/>
    </w:rPr>
  </w:style>
  <w:style w:type="paragraph" w:styleId="TOC1">
    <w:name w:val="toc 1"/>
    <w:basedOn w:val="Normal"/>
    <w:next w:val="Normal"/>
    <w:autoRedefine/>
    <w:uiPriority w:val="99"/>
    <w:semiHidden/>
    <w:unhideWhenUsed/>
    <w:rsid w:val="00630C79"/>
    <w:pPr>
      <w:spacing w:before="120" w:after="100"/>
      <w:jc w:val="both"/>
    </w:pPr>
    <w:rPr>
      <w:rFonts w:ascii="Calibri" w:hAnsi="Calibri"/>
      <w:b/>
      <w:szCs w:val="22"/>
      <w:lang w:val="en-GB"/>
    </w:rPr>
  </w:style>
  <w:style w:type="paragraph" w:styleId="TOC2">
    <w:name w:val="toc 2"/>
    <w:basedOn w:val="Normal"/>
    <w:next w:val="Normal"/>
    <w:autoRedefine/>
    <w:uiPriority w:val="99"/>
    <w:semiHidden/>
    <w:unhideWhenUsed/>
    <w:rsid w:val="00630C79"/>
    <w:pPr>
      <w:spacing w:before="120" w:after="100" w:line="360" w:lineRule="auto"/>
      <w:ind w:left="240"/>
      <w:jc w:val="both"/>
    </w:pPr>
    <w:rPr>
      <w:rFonts w:ascii="Calibri" w:hAnsi="Calibri"/>
      <w:sz w:val="22"/>
      <w:szCs w:val="22"/>
      <w:lang w:val="en-GB"/>
    </w:rPr>
  </w:style>
  <w:style w:type="paragraph" w:styleId="FootnoteText">
    <w:name w:val="footnote text"/>
    <w:basedOn w:val="Normal"/>
    <w:link w:val="FootnoteTextChar"/>
    <w:uiPriority w:val="99"/>
    <w:semiHidden/>
    <w:unhideWhenUsed/>
    <w:rsid w:val="00630C79"/>
    <w:pPr>
      <w:spacing w:after="0"/>
    </w:pPr>
    <w:rPr>
      <w:sz w:val="20"/>
      <w:szCs w:val="20"/>
      <w:lang w:val="en-GB"/>
    </w:rPr>
  </w:style>
  <w:style w:type="character" w:customStyle="1" w:styleId="FootnoteTextChar">
    <w:name w:val="Footnote Text Char"/>
    <w:basedOn w:val="DefaultParagraphFont"/>
    <w:link w:val="FootnoteText"/>
    <w:uiPriority w:val="99"/>
    <w:semiHidden/>
    <w:rsid w:val="00630C79"/>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630C79"/>
    <w:pPr>
      <w:spacing w:before="120" w:after="240"/>
      <w:jc w:val="both"/>
    </w:pPr>
    <w:rPr>
      <w:rFonts w:ascii="Arial" w:hAnsi="Arial"/>
      <w:sz w:val="20"/>
      <w:szCs w:val="20"/>
      <w:lang w:val="en-GB"/>
    </w:rPr>
  </w:style>
  <w:style w:type="character" w:customStyle="1" w:styleId="CommentTextChar">
    <w:name w:val="Comment Text Char"/>
    <w:basedOn w:val="DefaultParagraphFont"/>
    <w:link w:val="CommentText"/>
    <w:uiPriority w:val="99"/>
    <w:semiHidden/>
    <w:rsid w:val="00630C79"/>
    <w:rPr>
      <w:rFonts w:ascii="Arial" w:eastAsia="Cambria" w:hAnsi="Arial" w:cs="Times New Roman"/>
      <w:sz w:val="20"/>
      <w:szCs w:val="20"/>
    </w:rPr>
  </w:style>
  <w:style w:type="paragraph" w:styleId="Header">
    <w:name w:val="header"/>
    <w:basedOn w:val="Normal"/>
    <w:link w:val="HeaderChar"/>
    <w:uiPriority w:val="99"/>
    <w:semiHidden/>
    <w:unhideWhenUsed/>
    <w:rsid w:val="00630C79"/>
    <w:pPr>
      <w:tabs>
        <w:tab w:val="center" w:pos="4513"/>
        <w:tab w:val="right" w:pos="9026"/>
      </w:tabs>
      <w:spacing w:after="0"/>
    </w:pPr>
    <w:rPr>
      <w:sz w:val="22"/>
      <w:szCs w:val="22"/>
      <w:lang w:val="en-GB"/>
    </w:rPr>
  </w:style>
  <w:style w:type="character" w:customStyle="1" w:styleId="HeaderChar">
    <w:name w:val="Header Char"/>
    <w:basedOn w:val="DefaultParagraphFont"/>
    <w:link w:val="Header"/>
    <w:uiPriority w:val="99"/>
    <w:semiHidden/>
    <w:rsid w:val="00630C79"/>
    <w:rPr>
      <w:rFonts w:ascii="Cambria" w:eastAsia="Cambria" w:hAnsi="Cambria" w:cs="Times New Roman"/>
    </w:rPr>
  </w:style>
  <w:style w:type="paragraph" w:styleId="Footer">
    <w:name w:val="footer"/>
    <w:basedOn w:val="Normal"/>
    <w:link w:val="FooterChar"/>
    <w:uiPriority w:val="99"/>
    <w:semiHidden/>
    <w:unhideWhenUsed/>
    <w:rsid w:val="00630C79"/>
    <w:pPr>
      <w:tabs>
        <w:tab w:val="center" w:pos="4513"/>
        <w:tab w:val="right" w:pos="9026"/>
      </w:tabs>
      <w:spacing w:after="0"/>
    </w:pPr>
    <w:rPr>
      <w:sz w:val="22"/>
      <w:szCs w:val="22"/>
      <w:lang w:val="en-GB"/>
    </w:rPr>
  </w:style>
  <w:style w:type="character" w:customStyle="1" w:styleId="FooterChar">
    <w:name w:val="Footer Char"/>
    <w:basedOn w:val="DefaultParagraphFont"/>
    <w:link w:val="Footer"/>
    <w:uiPriority w:val="99"/>
    <w:semiHidden/>
    <w:rsid w:val="00630C79"/>
    <w:rPr>
      <w:rFonts w:ascii="Cambria" w:eastAsia="Cambria" w:hAnsi="Cambria" w:cs="Times New Roman"/>
    </w:rPr>
  </w:style>
  <w:style w:type="paragraph" w:styleId="Title">
    <w:name w:val="Title"/>
    <w:basedOn w:val="Normal"/>
    <w:next w:val="Normal"/>
    <w:link w:val="TitleChar"/>
    <w:uiPriority w:val="99"/>
    <w:qFormat/>
    <w:rsid w:val="00630C79"/>
    <w:pPr>
      <w:spacing w:after="0"/>
      <w:contextualSpacing/>
    </w:pPr>
    <w:rPr>
      <w:rFonts w:ascii="Calibri" w:eastAsia="Times New Roman" w:hAnsi="Calibri"/>
      <w:spacing w:val="-10"/>
      <w:kern w:val="28"/>
      <w:sz w:val="56"/>
      <w:szCs w:val="56"/>
      <w:lang w:val="en-GB"/>
    </w:rPr>
  </w:style>
  <w:style w:type="character" w:customStyle="1" w:styleId="TitleChar">
    <w:name w:val="Title Char"/>
    <w:basedOn w:val="DefaultParagraphFont"/>
    <w:link w:val="Title"/>
    <w:uiPriority w:val="99"/>
    <w:rsid w:val="00630C79"/>
    <w:rPr>
      <w:rFonts w:ascii="Calibri" w:eastAsia="Times New Roman" w:hAnsi="Calibri" w:cs="Times New Roman"/>
      <w:spacing w:val="-10"/>
      <w:kern w:val="28"/>
      <w:sz w:val="56"/>
      <w:szCs w:val="56"/>
    </w:rPr>
  </w:style>
  <w:style w:type="paragraph" w:styleId="BodyText">
    <w:name w:val="Body Text"/>
    <w:basedOn w:val="Normal"/>
    <w:link w:val="BodyTextChar"/>
    <w:uiPriority w:val="99"/>
    <w:semiHidden/>
    <w:unhideWhenUsed/>
    <w:rsid w:val="00630C79"/>
    <w:pPr>
      <w:spacing w:before="120" w:after="120" w:line="360" w:lineRule="auto"/>
      <w:jc w:val="both"/>
    </w:pPr>
    <w:rPr>
      <w:rFonts w:ascii="Arial" w:hAnsi="Arial"/>
      <w:szCs w:val="22"/>
      <w:lang w:val="en-GB"/>
    </w:rPr>
  </w:style>
  <w:style w:type="character" w:customStyle="1" w:styleId="BodyTextChar">
    <w:name w:val="Body Text Char"/>
    <w:basedOn w:val="DefaultParagraphFont"/>
    <w:link w:val="BodyText"/>
    <w:uiPriority w:val="99"/>
    <w:semiHidden/>
    <w:rsid w:val="00630C79"/>
    <w:rPr>
      <w:rFonts w:ascii="Arial" w:eastAsia="Cambria" w:hAnsi="Arial" w:cs="Times New Roman"/>
      <w:sz w:val="24"/>
    </w:rPr>
  </w:style>
  <w:style w:type="paragraph" w:styleId="CommentSubject">
    <w:name w:val="annotation subject"/>
    <w:basedOn w:val="CommentText"/>
    <w:next w:val="CommentText"/>
    <w:link w:val="CommentSubjectChar"/>
    <w:uiPriority w:val="99"/>
    <w:semiHidden/>
    <w:unhideWhenUsed/>
    <w:rsid w:val="00630C79"/>
    <w:pPr>
      <w:spacing w:before="0" w:after="200"/>
      <w:jc w:val="left"/>
    </w:pPr>
    <w:rPr>
      <w:rFonts w:ascii="Cambria" w:hAnsi="Cambria"/>
      <w:b/>
      <w:bCs/>
      <w:lang w:val="en-US"/>
    </w:rPr>
  </w:style>
  <w:style w:type="character" w:customStyle="1" w:styleId="CommentSubjectChar">
    <w:name w:val="Comment Subject Char"/>
    <w:basedOn w:val="CommentTextChar"/>
    <w:link w:val="CommentSubject"/>
    <w:uiPriority w:val="99"/>
    <w:semiHidden/>
    <w:rsid w:val="00630C79"/>
    <w:rPr>
      <w:rFonts w:ascii="Cambria" w:eastAsia="Cambria" w:hAnsi="Cambria" w:cs="Times New Roman"/>
      <w:b/>
      <w:bCs/>
      <w:sz w:val="20"/>
      <w:szCs w:val="20"/>
      <w:lang w:val="en-US"/>
    </w:rPr>
  </w:style>
  <w:style w:type="paragraph" w:styleId="BalloonText">
    <w:name w:val="Balloon Text"/>
    <w:basedOn w:val="Normal"/>
    <w:link w:val="BalloonTextChar2"/>
    <w:uiPriority w:val="99"/>
    <w:semiHidden/>
    <w:unhideWhenUsed/>
    <w:rsid w:val="00630C79"/>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630C79"/>
    <w:rPr>
      <w:rFonts w:ascii="Segoe UI" w:eastAsia="Cambria" w:hAnsi="Segoe UI" w:cs="Segoe UI"/>
      <w:sz w:val="18"/>
      <w:szCs w:val="18"/>
      <w:lang w:val="en-US"/>
    </w:rPr>
  </w:style>
  <w:style w:type="paragraph" w:styleId="Revision">
    <w:name w:val="Revision"/>
    <w:uiPriority w:val="99"/>
    <w:semiHidden/>
    <w:rsid w:val="00630C79"/>
    <w:pPr>
      <w:spacing w:after="0" w:line="240" w:lineRule="auto"/>
    </w:pPr>
    <w:rPr>
      <w:rFonts w:ascii="Cambria" w:eastAsia="Cambria" w:hAnsi="Cambria" w:cs="Times New Roman"/>
    </w:rPr>
  </w:style>
  <w:style w:type="paragraph" w:styleId="ListParagraph">
    <w:name w:val="List Paragraph"/>
    <w:basedOn w:val="Normal"/>
    <w:uiPriority w:val="99"/>
    <w:qFormat/>
    <w:rsid w:val="00630C79"/>
    <w:pPr>
      <w:spacing w:after="0"/>
      <w:ind w:left="720"/>
      <w:contextualSpacing/>
    </w:pPr>
    <w:rPr>
      <w:rFonts w:ascii="Times New Roman" w:eastAsia="Times New Roman" w:hAnsi="Times New Roman"/>
      <w:lang w:val="en-GB" w:eastAsia="en-GB"/>
    </w:rPr>
  </w:style>
  <w:style w:type="paragraph" w:styleId="TOCHeading">
    <w:name w:val="TOC Heading"/>
    <w:basedOn w:val="Heading1"/>
    <w:next w:val="Normal"/>
    <w:uiPriority w:val="99"/>
    <w:semiHidden/>
    <w:unhideWhenUsed/>
    <w:qFormat/>
    <w:rsid w:val="00630C79"/>
    <w:pPr>
      <w:spacing w:before="480" w:line="276" w:lineRule="auto"/>
      <w:outlineLvl w:val="9"/>
    </w:pPr>
    <w:rPr>
      <w:b/>
      <w:bCs/>
      <w:sz w:val="28"/>
      <w:szCs w:val="28"/>
      <w:lang w:val="en-US"/>
    </w:rPr>
  </w:style>
  <w:style w:type="character" w:customStyle="1" w:styleId="EndNoteBibliographyTitleChar">
    <w:name w:val="EndNote Bibliography Title Char"/>
    <w:basedOn w:val="DefaultParagraphFont"/>
    <w:link w:val="EndNoteBibliographyTitle"/>
    <w:uiPriority w:val="99"/>
    <w:locked/>
    <w:rsid w:val="00630C79"/>
    <w:rPr>
      <w:rFonts w:ascii="Calibri" w:hAnsi="Calibri" w:cs="Calibri"/>
      <w:noProof/>
      <w:sz w:val="24"/>
      <w:lang w:val="en-US"/>
    </w:rPr>
  </w:style>
  <w:style w:type="paragraph" w:customStyle="1" w:styleId="EndNoteBibliographyTitle">
    <w:name w:val="EndNote Bibliography Title"/>
    <w:basedOn w:val="Normal"/>
    <w:link w:val="EndNoteBibliographyTitleChar"/>
    <w:uiPriority w:val="99"/>
    <w:rsid w:val="00630C79"/>
    <w:pPr>
      <w:spacing w:after="0" w:line="256" w:lineRule="auto"/>
      <w:jc w:val="center"/>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uiPriority w:val="99"/>
    <w:locked/>
    <w:rsid w:val="00630C79"/>
    <w:rPr>
      <w:rFonts w:ascii="Calibri" w:hAnsi="Calibri" w:cs="Calibri"/>
      <w:noProof/>
      <w:sz w:val="24"/>
      <w:lang w:val="en-US"/>
    </w:rPr>
  </w:style>
  <w:style w:type="paragraph" w:customStyle="1" w:styleId="EndNoteBibliography">
    <w:name w:val="EndNote Bibliography"/>
    <w:basedOn w:val="Normal"/>
    <w:link w:val="EndNoteBibliographyChar"/>
    <w:uiPriority w:val="99"/>
    <w:rsid w:val="00630C79"/>
    <w:pPr>
      <w:spacing w:after="160"/>
    </w:pPr>
    <w:rPr>
      <w:rFonts w:ascii="Calibri" w:eastAsiaTheme="minorHAnsi" w:hAnsi="Calibri" w:cs="Calibri"/>
      <w:noProof/>
      <w:szCs w:val="22"/>
    </w:rPr>
  </w:style>
  <w:style w:type="character" w:styleId="FootnoteReference">
    <w:name w:val="footnote reference"/>
    <w:basedOn w:val="DefaultParagraphFont"/>
    <w:uiPriority w:val="99"/>
    <w:semiHidden/>
    <w:unhideWhenUsed/>
    <w:rsid w:val="00630C7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630C79"/>
    <w:rPr>
      <w:rFonts w:ascii="Times New Roman" w:hAnsi="Times New Roman" w:cs="Times New Roman" w:hint="default"/>
      <w:sz w:val="16"/>
      <w:szCs w:val="16"/>
    </w:rPr>
  </w:style>
  <w:style w:type="character" w:customStyle="1" w:styleId="BalloonTextChar2">
    <w:name w:val="Balloon Text Char2"/>
    <w:basedOn w:val="DefaultParagraphFont"/>
    <w:link w:val="BalloonText"/>
    <w:uiPriority w:val="99"/>
    <w:semiHidden/>
    <w:locked/>
    <w:rsid w:val="00630C79"/>
    <w:rPr>
      <w:rFonts w:ascii="Lucida Grande" w:eastAsia="Cambria" w:hAnsi="Lucida Grande" w:cs="Times New Roman"/>
      <w:sz w:val="18"/>
      <w:szCs w:val="18"/>
      <w:lang w:val="en-US"/>
    </w:rPr>
  </w:style>
  <w:style w:type="character" w:customStyle="1" w:styleId="BalloonTextChar1">
    <w:name w:val="Balloon Text Char1"/>
    <w:basedOn w:val="DefaultParagraphFont"/>
    <w:uiPriority w:val="99"/>
    <w:semiHidden/>
    <w:rsid w:val="00630C79"/>
    <w:rPr>
      <w:rFonts w:ascii="Segoe UI" w:hAnsi="Segoe UI" w:cs="Segoe UI" w:hint="default"/>
      <w:sz w:val="18"/>
      <w:szCs w:val="18"/>
    </w:rPr>
  </w:style>
  <w:style w:type="character" w:customStyle="1" w:styleId="end1">
    <w:name w:val="end1"/>
    <w:basedOn w:val="DefaultParagraphFont"/>
    <w:uiPriority w:val="99"/>
    <w:rsid w:val="00630C79"/>
    <w:rPr>
      <w:rFonts w:ascii="Arial" w:hAnsi="Arial" w:cs="Arial" w:hint="default"/>
      <w:color w:val="000000"/>
      <w:sz w:val="17"/>
      <w:szCs w:val="17"/>
    </w:rPr>
  </w:style>
  <w:style w:type="character" w:customStyle="1" w:styleId="st1">
    <w:name w:val="st1"/>
    <w:basedOn w:val="DefaultParagraphFont"/>
    <w:uiPriority w:val="99"/>
    <w:rsid w:val="00630C79"/>
    <w:rPr>
      <w:rFonts w:ascii="Times New Roman" w:hAnsi="Times New Roman" w:cs="Times New Roman" w:hint="default"/>
    </w:rPr>
  </w:style>
  <w:style w:type="table" w:styleId="TableGrid">
    <w:name w:val="Table Grid"/>
    <w:basedOn w:val="TableNormal"/>
    <w:uiPriority w:val="99"/>
    <w:rsid w:val="00630C79"/>
    <w:pPr>
      <w:spacing w:after="0" w:line="240" w:lineRule="auto"/>
    </w:pPr>
    <w:rPr>
      <w:rFonts w:ascii="Cambria" w:eastAsia="Cambria" w:hAnsi="Cambria"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H:\My%20Documents\My%20papers%20&amp;amp;%20conferences\Submitted%20papers\Integration%20HIV%20and%20NCD\Paper\Revision%20June-Aug%202016\Supplementary%20file%202016.08.11.docx" TargetMode="External"/><Relationship Id="rId18" Type="http://schemas.openxmlformats.org/officeDocument/2006/relationships/hyperlink" Target="file:///H:\My%20Documents\My%20papers%20&amp;amp;%20conferences\Submitted%20papers\Integration%20HIV%20and%20NCD\Paper\Revision%20June-Aug%202016\Supplementary%20file%202016.08.11.docx" TargetMode="External"/><Relationship Id="rId26" Type="http://schemas.openxmlformats.org/officeDocument/2006/relationships/hyperlink" Target="file:///H:\My%20Documents\My%20papers%20&amp;amp;%20conferences\Submitted%20papers\Integration%20HIV%20and%20NCD\Paper\Revision%20June-Aug%202016\Supplementary%20file%202016.08.11.docx" TargetMode="External"/><Relationship Id="rId39" Type="http://schemas.openxmlformats.org/officeDocument/2006/relationships/hyperlink" Target="file:///H:\My%20Documents\My%20papers%20&amp;amp;%20conferences\Submitted%20papers\Integration%20HIV%20and%20NCD\Paper\Revision%20June-Aug%202016\Supplementary%20file%202016.08.11.docx" TargetMode="External"/><Relationship Id="rId21" Type="http://schemas.openxmlformats.org/officeDocument/2006/relationships/hyperlink" Target="file:///H:\My%20Documents\My%20papers%20&amp;amp;%20conferences\Submitted%20papers\Integration%20HIV%20and%20NCD\Paper\Revision%20June-Aug%202016\Supplementary%20file%202016.08.11.docx" TargetMode="External"/><Relationship Id="rId34" Type="http://schemas.openxmlformats.org/officeDocument/2006/relationships/hyperlink" Target="file:///H:\My%20Documents\My%20papers%20&amp;amp;%20conferences\Submitted%20papers\Integration%20HIV%20and%20NCD\Paper\Revision%20June-Aug%202016\Supplementary%20file%202016.08.11.docx" TargetMode="External"/><Relationship Id="rId42" Type="http://schemas.openxmlformats.org/officeDocument/2006/relationships/hyperlink" Target="file:///H:\My%20Documents\My%20papers%20&amp;amp;%20conferences\Submitted%20papers\Integration%20HIV%20and%20NCD\Paper\Revision%20June-Aug%202016\Supplementary%20file%202016.08.11.docx" TargetMode="External"/><Relationship Id="rId47" Type="http://schemas.openxmlformats.org/officeDocument/2006/relationships/hyperlink" Target="http://www.hivimplementers.com" TargetMode="External"/><Relationship Id="rId50" Type="http://schemas.openxmlformats.org/officeDocument/2006/relationships/hyperlink" Target="file:///H:\My%20Documents\My%20papers%20&amp;amp;%20conferences\Submitted%20papers\Integration%20HIV%20and%20NCD\Paper\Revision%20June-Aug%202016\Supplementary%20file%202016.08.11.docx" TargetMode="External"/><Relationship Id="rId55" Type="http://schemas.openxmlformats.org/officeDocument/2006/relationships/fontTable" Target="fontTable.xml"/><Relationship Id="rId7" Type="http://schemas.openxmlformats.org/officeDocument/2006/relationships/hyperlink" Target="file:///H:\My%20Documents\My%20papers%20&amp;amp;%20conferences\Submitted%20papers\Integration%20HIV%20and%20NCD\Paper\Revision%20June-Aug%202016\Supplementary%20file%202016.08.11.docx" TargetMode="External"/><Relationship Id="rId12" Type="http://schemas.openxmlformats.org/officeDocument/2006/relationships/hyperlink" Target="file:///H:\My%20Documents\My%20papers%20&amp;amp;%20conferences\Submitted%20papers\Integration%20HIV%20and%20NCD\Paper\Revision%20June-Aug%202016\Supplementary%20file%202016.08.11.docx" TargetMode="External"/><Relationship Id="rId17" Type="http://schemas.openxmlformats.org/officeDocument/2006/relationships/hyperlink" Target="file:///H:\My%20Documents\My%20papers%20&amp;amp;%20conferences\Submitted%20papers\Integration%20HIV%20and%20NCD\Paper\Revision%20June-Aug%202016\Supplementary%20file%202016.08.11.docx" TargetMode="External"/><Relationship Id="rId25" Type="http://schemas.openxmlformats.org/officeDocument/2006/relationships/hyperlink" Target="file:///H:\My%20Documents\My%20papers%20&amp;amp;%20conferences\Submitted%20papers\Integration%20HIV%20and%20NCD\Paper\Revision%20June-Aug%202016\Supplementary%20file%202016.08.11.docx" TargetMode="External"/><Relationship Id="rId33" Type="http://schemas.openxmlformats.org/officeDocument/2006/relationships/hyperlink" Target="file:///H:\My%20Documents\My%20papers%20&amp;amp;%20conferences\Submitted%20papers\Integration%20HIV%20and%20NCD\Paper\Revision%20June-Aug%202016\Supplementary%20file%202016.08.11.docx" TargetMode="External"/><Relationship Id="rId38" Type="http://schemas.openxmlformats.org/officeDocument/2006/relationships/hyperlink" Target="file:///H:\My%20Documents\My%20papers%20&amp;amp;%20conferences\Submitted%20papers\Integration%20HIV%20and%20NCD\Paper\Revision%20June-Aug%202016\Supplementary%20file%202016.08.11.docx" TargetMode="External"/><Relationship Id="rId46" Type="http://schemas.openxmlformats.org/officeDocument/2006/relationships/hyperlink" Target="file:///H:\My%20Documents\My%20papers%20&amp;amp;%20conferences\Submitted%20papers\Integration%20HIV%20and%20NCD\Paper\Revision%20June-Aug%202016\Supplementary%20file%202016.08.11.docx" TargetMode="External"/><Relationship Id="rId2" Type="http://schemas.openxmlformats.org/officeDocument/2006/relationships/styles" Target="styles.xml"/><Relationship Id="rId16" Type="http://schemas.openxmlformats.org/officeDocument/2006/relationships/hyperlink" Target="file:///H:\My%20Documents\My%20papers%20&amp;amp;%20conferences\Submitted%20papers\Integration%20HIV%20and%20NCD\Paper\Revision%20June-Aug%202016\Supplementary%20file%202016.08.11.docx" TargetMode="External"/><Relationship Id="rId20" Type="http://schemas.openxmlformats.org/officeDocument/2006/relationships/hyperlink" Target="file:///H:\My%20Documents\My%20papers%20&amp;amp;%20conferences\Submitted%20papers\Integration%20HIV%20and%20NCD\Paper\Revision%20June-Aug%202016\Supplementary%20file%202016.08.11.docx" TargetMode="External"/><Relationship Id="rId29" Type="http://schemas.openxmlformats.org/officeDocument/2006/relationships/hyperlink" Target="file:///H:\My%20Documents\My%20papers%20&amp;amp;%20conferences\Submitted%20papers\Integration%20HIV%20and%20NCD\Paper\Revision%20June-Aug%202016\Supplementary%20file%202016.08.11.docx" TargetMode="External"/><Relationship Id="rId41" Type="http://schemas.openxmlformats.org/officeDocument/2006/relationships/hyperlink" Target="file:///H:\My%20Documents\My%20papers%20&amp;amp;%20conferences\Submitted%20papers\Integration%20HIV%20and%20NCD\Paper\Revision%20June-Aug%202016\Supplementary%20file%202016.08.11.docx" TargetMode="External"/><Relationship Id="rId54" Type="http://schemas.openxmlformats.org/officeDocument/2006/relationships/hyperlink" Target="http://www.who.int/healthsystems/technical_brief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My%20Documents\My%20papers%20&amp;amp;%20conferences\Submitted%20papers\Integration%20HIV%20and%20NCD\Paper\Revision%20June-Aug%202016\Supplementary%20file%202016.08.11.docx" TargetMode="External"/><Relationship Id="rId24" Type="http://schemas.openxmlformats.org/officeDocument/2006/relationships/hyperlink" Target="file:///H:\My%20Documents\My%20papers%20&amp;amp;%20conferences\Submitted%20papers\Integration%20HIV%20and%20NCD\Paper\Revision%20June-Aug%202016\Supplementary%20file%202016.08.11.docx" TargetMode="External"/><Relationship Id="rId32" Type="http://schemas.openxmlformats.org/officeDocument/2006/relationships/hyperlink" Target="file:///H:\My%20Documents\My%20papers%20&amp;amp;%20conferences\Submitted%20papers\Integration%20HIV%20and%20NCD\Paper\Revision%20June-Aug%202016\Supplementary%20file%202016.08.11.docx" TargetMode="External"/><Relationship Id="rId37" Type="http://schemas.openxmlformats.org/officeDocument/2006/relationships/hyperlink" Target="file:///H:\My%20Documents\My%20papers%20&amp;amp;%20conferences\Submitted%20papers\Integration%20HIV%20and%20NCD\Paper\Revision%20June-Aug%202016\Supplementary%20file%202016.08.11.docx" TargetMode="External"/><Relationship Id="rId40" Type="http://schemas.openxmlformats.org/officeDocument/2006/relationships/hyperlink" Target="file:///H:\My%20Documents\My%20papers%20&amp;amp;%20conferences\Submitted%20papers\Integration%20HIV%20and%20NCD\Paper\Revision%20June-Aug%202016\Supplementary%20file%202016.08.11.docx" TargetMode="External"/><Relationship Id="rId45" Type="http://schemas.openxmlformats.org/officeDocument/2006/relationships/hyperlink" Target="file:///H:\My%20Documents\My%20papers%20&amp;amp;%20conferences\Submitted%20papers\Integration%20HIV%20and%20NCD\Paper\Revision%20June-Aug%202016\Supplementary%20file%202016.08.11.docx" TargetMode="External"/><Relationship Id="rId53" Type="http://schemas.openxmlformats.org/officeDocument/2006/relationships/hyperlink" Target="http://data.unaids.org/pub/Report/2009/JC1700_Epi_Update_2009_en.pdf" TargetMode="External"/><Relationship Id="rId5" Type="http://schemas.openxmlformats.org/officeDocument/2006/relationships/footnotes" Target="footnotes.xml"/><Relationship Id="rId15" Type="http://schemas.openxmlformats.org/officeDocument/2006/relationships/hyperlink" Target="file:///H:\My%20Documents\My%20papers%20&amp;amp;%20conferences\Submitted%20papers\Integration%20HIV%20and%20NCD\Paper\Revision%20June-Aug%202016\Supplementary%20file%202016.08.11.docx" TargetMode="External"/><Relationship Id="rId23" Type="http://schemas.openxmlformats.org/officeDocument/2006/relationships/hyperlink" Target="file:///H:\My%20Documents\My%20papers%20&amp;amp;%20conferences\Submitted%20papers\Integration%20HIV%20and%20NCD\Paper\Revision%20June-Aug%202016\Supplementary%20file%202016.08.11.docx" TargetMode="External"/><Relationship Id="rId28" Type="http://schemas.openxmlformats.org/officeDocument/2006/relationships/hyperlink" Target="file:///H:\My%20Documents\My%20papers%20&amp;amp;%20conferences\Submitted%20papers\Integration%20HIV%20and%20NCD\Paper\Revision%20June-Aug%202016\Supplementary%20file%202016.08.11.docx" TargetMode="External"/><Relationship Id="rId36" Type="http://schemas.openxmlformats.org/officeDocument/2006/relationships/hyperlink" Target="file:///H:\My%20Documents\My%20papers%20&amp;amp;%20conferences\Submitted%20papers\Integration%20HIV%20and%20NCD\Paper\Revision%20June-Aug%202016\Supplementary%20file%202016.08.11.docx" TargetMode="External"/><Relationship Id="rId49" Type="http://schemas.openxmlformats.org/officeDocument/2006/relationships/hyperlink" Target="file:///H:\My%20Documents\My%20papers%20&amp;amp;%20conferences\Submitted%20papers\Integration%20HIV%20and%20NCD\Paper\Revision%20June-Aug%202016\Supplementary%20file%202016.08.11.docx" TargetMode="External"/><Relationship Id="rId10" Type="http://schemas.openxmlformats.org/officeDocument/2006/relationships/hyperlink" Target="file:///H:\My%20Documents\My%20papers%20&amp;amp;%20conferences\Submitted%20papers\Integration%20HIV%20and%20NCD\Paper\Revision%20June-Aug%202016\Supplementary%20file%202016.08.11.docx" TargetMode="External"/><Relationship Id="rId19" Type="http://schemas.openxmlformats.org/officeDocument/2006/relationships/hyperlink" Target="file:///H:\My%20Documents\My%20papers%20&amp;amp;%20conferences\Submitted%20papers\Integration%20HIV%20and%20NCD\Paper\Revision%20June-Aug%202016\Supplementary%20file%202016.08.11.docx" TargetMode="External"/><Relationship Id="rId31" Type="http://schemas.openxmlformats.org/officeDocument/2006/relationships/hyperlink" Target="file:///H:\My%20Documents\My%20papers%20&amp;amp;%20conferences\Submitted%20papers\Integration%20HIV%20and%20NCD\Paper\Revision%20June-Aug%202016\Supplementary%20file%202016.08.11.docx" TargetMode="External"/><Relationship Id="rId44" Type="http://schemas.openxmlformats.org/officeDocument/2006/relationships/image" Target="media/image1.jpeg"/><Relationship Id="rId52" Type="http://schemas.openxmlformats.org/officeDocument/2006/relationships/hyperlink" Target="file:///H:\My%20Documents\My%20papers%20&amp;amp;%20conferences\Submitted%20papers\Integration%20HIV%20and%20NCD\Paper\Revision%20June-Aug%202016\Supplementary%20file%202016.08.11.docx" TargetMode="External"/><Relationship Id="rId4" Type="http://schemas.openxmlformats.org/officeDocument/2006/relationships/webSettings" Target="webSettings.xml"/><Relationship Id="rId9" Type="http://schemas.openxmlformats.org/officeDocument/2006/relationships/hyperlink" Target="file:///H:\My%20Documents\My%20papers%20&amp;amp;%20conferences\Submitted%20papers\Integration%20HIV%20and%20NCD\Paper\Revision%20June-Aug%202016\Supplementary%20file%202016.08.11.docx" TargetMode="External"/><Relationship Id="rId14" Type="http://schemas.openxmlformats.org/officeDocument/2006/relationships/hyperlink" Target="file:///H:\My%20Documents\My%20papers%20&amp;amp;%20conferences\Submitted%20papers\Integration%20HIV%20and%20NCD\Paper\Revision%20June-Aug%202016\Supplementary%20file%202016.08.11.docx" TargetMode="External"/><Relationship Id="rId22" Type="http://schemas.openxmlformats.org/officeDocument/2006/relationships/hyperlink" Target="file:///H:\My%20Documents\My%20papers%20&amp;amp;%20conferences\Submitted%20papers\Integration%20HIV%20and%20NCD\Paper\Revision%20June-Aug%202016\Supplementary%20file%202016.08.11.docx" TargetMode="External"/><Relationship Id="rId27" Type="http://schemas.openxmlformats.org/officeDocument/2006/relationships/hyperlink" Target="file:///H:\My%20Documents\My%20papers%20&amp;amp;%20conferences\Submitted%20papers\Integration%20HIV%20and%20NCD\Paper\Revision%20June-Aug%202016\Supplementary%20file%202016.08.11.docx" TargetMode="External"/><Relationship Id="rId30" Type="http://schemas.openxmlformats.org/officeDocument/2006/relationships/hyperlink" Target="file:///H:\My%20Documents\My%20papers%20&amp;amp;%20conferences\Submitted%20papers\Integration%20HIV%20and%20NCD\Paper\Revision%20June-Aug%202016\Supplementary%20file%202016.08.11.docx" TargetMode="External"/><Relationship Id="rId35" Type="http://schemas.openxmlformats.org/officeDocument/2006/relationships/hyperlink" Target="file:///H:\My%20Documents\My%20papers%20&amp;amp;%20conferences\Submitted%20papers\Integration%20HIV%20and%20NCD\Paper\Revision%20June-Aug%202016\Supplementary%20file%202016.08.11.docx" TargetMode="External"/><Relationship Id="rId43" Type="http://schemas.openxmlformats.org/officeDocument/2006/relationships/hyperlink" Target="http://www.wpro.who.int/health_services/health_systems_framework/en/index.html" TargetMode="External"/><Relationship Id="rId48" Type="http://schemas.openxmlformats.org/officeDocument/2006/relationships/hyperlink" Target="file:///H:\My%20Documents\My%20papers%20&amp;amp;%20conferences\Submitted%20papers\Integration%20HIV%20and%20NCD\Paper\Revision%20June-Aug%202016\Supplementary%20file%202016.08.11.docx" TargetMode="External"/><Relationship Id="rId56" Type="http://schemas.openxmlformats.org/officeDocument/2006/relationships/theme" Target="theme/theme1.xml"/><Relationship Id="rId8" Type="http://schemas.openxmlformats.org/officeDocument/2006/relationships/hyperlink" Target="file:///H:\My%20Documents\My%20papers%20&amp;amp;%20conferences\Submitted%20papers\Integration%20HIV%20and%20NCD\Paper\Revision%20June-Aug%202016\Supplementary%20file%202016.08.11.docx" TargetMode="External"/><Relationship Id="rId51" Type="http://schemas.openxmlformats.org/officeDocument/2006/relationships/hyperlink" Target="file:///H:\My%20Documents\My%20papers%20&amp;amp;%20conferences\Submitted%20papers\Integration%20HIV%20and%20NCD\Paper\Revision%20June-Aug%202016\Supplementary%20file%202016.08.11.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8442</Words>
  <Characters>48123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Balabanova</dc:creator>
  <cp:keywords/>
  <dc:description/>
  <cp:lastModifiedBy>Dina Balabanova</cp:lastModifiedBy>
  <cp:revision>2</cp:revision>
  <dcterms:created xsi:type="dcterms:W3CDTF">2016-08-12T18:27:00Z</dcterms:created>
  <dcterms:modified xsi:type="dcterms:W3CDTF">2016-08-12T18:29:00Z</dcterms:modified>
</cp:coreProperties>
</file>