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8AAFA" w14:textId="6D215321" w:rsidR="0051793D" w:rsidRPr="00D55368" w:rsidRDefault="0051793D" w:rsidP="00FD1389">
      <w:pPr>
        <w:tabs>
          <w:tab w:val="left" w:pos="567"/>
        </w:tabs>
        <w:spacing w:after="0" w:line="360" w:lineRule="auto"/>
        <w:rPr>
          <w:rFonts w:ascii="Calibri" w:hAnsi="Calibri" w:cs="Arial"/>
          <w:noProof/>
        </w:rPr>
      </w:pPr>
      <w:bookmarkStart w:id="0" w:name="_GoBack"/>
      <w:r w:rsidRPr="00D55368">
        <w:rPr>
          <w:rFonts w:ascii="Calibri" w:hAnsi="Calibri" w:cs="Arial-BoldMT"/>
          <w:b/>
          <w:bCs/>
          <w:sz w:val="28"/>
          <w:szCs w:val="28"/>
        </w:rPr>
        <w:t>SUPPLEMENTARY APPENDIX</w:t>
      </w:r>
    </w:p>
    <w:p w14:paraId="1DBFCD50" w14:textId="63E33D32" w:rsidR="0051793D" w:rsidRPr="00D55368" w:rsidRDefault="0051793D" w:rsidP="00FD1389">
      <w:pPr>
        <w:tabs>
          <w:tab w:val="left" w:pos="567"/>
        </w:tabs>
        <w:spacing w:after="0" w:line="360" w:lineRule="auto"/>
        <w:rPr>
          <w:rFonts w:ascii="Calibri" w:hAnsi="Calibri"/>
        </w:rPr>
      </w:pPr>
      <w:r w:rsidRPr="00D55368">
        <w:rPr>
          <w:rFonts w:ascii="Calibri" w:hAnsi="Calibri"/>
        </w:rPr>
        <w:t xml:space="preserve">Würtz et al. </w:t>
      </w:r>
      <w:r w:rsidR="008100DF" w:rsidRPr="00D55368">
        <w:rPr>
          <w:rFonts w:ascii="Calibri" w:hAnsi="Calibri"/>
        </w:rPr>
        <w:t>Metabol</w:t>
      </w:r>
      <w:r w:rsidR="007F5189" w:rsidRPr="00D55368">
        <w:rPr>
          <w:rFonts w:ascii="Calibri" w:hAnsi="Calibri"/>
        </w:rPr>
        <w:t>ic profiling of alcohol consumption in 9778 young adults</w:t>
      </w:r>
      <w:r w:rsidR="00B1721C" w:rsidRPr="00D55368">
        <w:rPr>
          <w:rFonts w:ascii="Calibri" w:hAnsi="Calibri"/>
        </w:rPr>
        <w:t>.</w:t>
      </w:r>
    </w:p>
    <w:p w14:paraId="62342783" w14:textId="77777777" w:rsidR="0051793D" w:rsidRPr="00D55368" w:rsidRDefault="0051793D" w:rsidP="00FD1389">
      <w:pPr>
        <w:tabs>
          <w:tab w:val="left" w:pos="567"/>
        </w:tabs>
        <w:spacing w:after="0" w:line="360" w:lineRule="auto"/>
        <w:rPr>
          <w:rFonts w:ascii="Calibri" w:hAnsi="Calibri"/>
          <w:b/>
        </w:rPr>
      </w:pPr>
    </w:p>
    <w:p w14:paraId="05DCC84D" w14:textId="77777777" w:rsidR="0051793D" w:rsidRPr="00D55368" w:rsidRDefault="0051793D" w:rsidP="00FD1389">
      <w:pPr>
        <w:tabs>
          <w:tab w:val="left" w:pos="567"/>
        </w:tabs>
        <w:spacing w:after="0" w:line="360" w:lineRule="auto"/>
        <w:rPr>
          <w:rFonts w:ascii="Calibri" w:hAnsi="Calibri"/>
          <w:b/>
        </w:rPr>
      </w:pPr>
      <w:r w:rsidRPr="00D55368">
        <w:rPr>
          <w:rFonts w:ascii="Calibri" w:hAnsi="Calibri"/>
          <w:b/>
        </w:rPr>
        <w:t>Study populations.</w:t>
      </w:r>
    </w:p>
    <w:p w14:paraId="78702305" w14:textId="556CFE1E" w:rsidR="007A071B" w:rsidRPr="00D55368" w:rsidRDefault="0051793D" w:rsidP="00FD1389">
      <w:pPr>
        <w:spacing w:after="0" w:line="360" w:lineRule="auto"/>
        <w:rPr>
          <w:rFonts w:ascii="Calibri" w:hAnsi="Calibri"/>
        </w:rPr>
      </w:pPr>
      <w:r w:rsidRPr="00D55368">
        <w:rPr>
          <w:rFonts w:ascii="Calibri" w:hAnsi="Calibri"/>
          <w:b/>
        </w:rPr>
        <w:t xml:space="preserve">Table </w:t>
      </w:r>
      <w:r w:rsidR="002A3D2E" w:rsidRPr="00D55368">
        <w:rPr>
          <w:rFonts w:ascii="Calibri" w:hAnsi="Calibri"/>
          <w:b/>
        </w:rPr>
        <w:t>S</w:t>
      </w:r>
      <w:r w:rsidRPr="00D55368">
        <w:rPr>
          <w:rFonts w:ascii="Calibri" w:hAnsi="Calibri"/>
          <w:b/>
        </w:rPr>
        <w:t xml:space="preserve">1. </w:t>
      </w:r>
      <w:r w:rsidR="00006E2E" w:rsidRPr="00D55368">
        <w:rPr>
          <w:rFonts w:ascii="Calibri" w:hAnsi="Calibri"/>
        </w:rPr>
        <w:t xml:space="preserve">Mean </w:t>
      </w:r>
      <w:r w:rsidR="00F5532D" w:rsidRPr="00D55368">
        <w:rPr>
          <w:rFonts w:ascii="Calibri" w:hAnsi="Calibri"/>
        </w:rPr>
        <w:t xml:space="preserve">(SD) </w:t>
      </w:r>
      <w:r w:rsidR="00006E2E" w:rsidRPr="00D55368">
        <w:rPr>
          <w:rFonts w:ascii="Calibri" w:hAnsi="Calibri"/>
        </w:rPr>
        <w:t>concentrations of metabolic measures in the study population, and association magnitudes in absolute concentration units</w:t>
      </w:r>
      <w:r w:rsidR="004C071B" w:rsidRPr="00D55368">
        <w:rPr>
          <w:rFonts w:ascii="Calibri" w:hAnsi="Calibri"/>
        </w:rPr>
        <w:t>.</w:t>
      </w:r>
    </w:p>
    <w:p w14:paraId="1D3A73FB" w14:textId="76D71274" w:rsidR="00CF27E2" w:rsidRPr="00D55368" w:rsidRDefault="00CF27E2" w:rsidP="00FD1389">
      <w:pPr>
        <w:spacing w:after="0" w:line="360" w:lineRule="auto"/>
      </w:pPr>
      <w:r w:rsidRPr="00D55368">
        <w:rPr>
          <w:rFonts w:ascii="Calibri" w:hAnsi="Calibri"/>
          <w:b/>
          <w:lang w:eastAsia="zh-CN"/>
        </w:rPr>
        <w:t xml:space="preserve">Figure </w:t>
      </w:r>
      <w:r w:rsidR="002A3D2E" w:rsidRPr="00D55368">
        <w:rPr>
          <w:rFonts w:ascii="Calibri" w:hAnsi="Calibri"/>
          <w:b/>
          <w:lang w:eastAsia="zh-CN"/>
        </w:rPr>
        <w:t>S</w:t>
      </w:r>
      <w:r w:rsidRPr="00D55368">
        <w:rPr>
          <w:rFonts w:ascii="Calibri" w:hAnsi="Calibri"/>
          <w:b/>
          <w:lang w:eastAsia="zh-CN"/>
        </w:rPr>
        <w:t xml:space="preserve">1. </w:t>
      </w:r>
      <w:r w:rsidRPr="00D55368">
        <w:rPr>
          <w:rFonts w:ascii="Calibri" w:hAnsi="Calibri"/>
          <w:lang w:eastAsia="zh-CN"/>
        </w:rPr>
        <w:t>Dis</w:t>
      </w:r>
      <w:r w:rsidRPr="00D55368">
        <w:t>tributions of alcohol intake in the three population-based cohorts.</w:t>
      </w:r>
    </w:p>
    <w:p w14:paraId="7F02EE44" w14:textId="703E8039" w:rsidR="0045339D" w:rsidRPr="00D55368" w:rsidRDefault="0045339D" w:rsidP="00FD1389">
      <w:pPr>
        <w:spacing w:after="0" w:line="360" w:lineRule="auto"/>
      </w:pPr>
      <w:r w:rsidRPr="00D55368">
        <w:rPr>
          <w:b/>
          <w:lang w:eastAsia="zh-CN"/>
        </w:rPr>
        <w:t xml:space="preserve">Figure S2. </w:t>
      </w:r>
      <w:r w:rsidR="008C57F0" w:rsidRPr="00D55368">
        <w:rPr>
          <w:bCs/>
          <w:w w:val="108"/>
        </w:rPr>
        <w:t>Lipid and metabolite concentrations as a function of alcohol intake</w:t>
      </w:r>
      <w:r w:rsidR="00807D3D" w:rsidRPr="00D55368">
        <w:rPr>
          <w:bCs/>
          <w:w w:val="108"/>
        </w:rPr>
        <w:t>.</w:t>
      </w:r>
    </w:p>
    <w:p w14:paraId="58A49CE3" w14:textId="2DC9D12D" w:rsidR="00B608AF" w:rsidRPr="00D55368" w:rsidRDefault="0045339D" w:rsidP="00FD1389">
      <w:pPr>
        <w:spacing w:after="0" w:line="360" w:lineRule="auto"/>
      </w:pPr>
      <w:r w:rsidRPr="00D55368">
        <w:rPr>
          <w:rFonts w:ascii="Calibri" w:hAnsi="Calibri"/>
          <w:b/>
          <w:lang w:eastAsia="zh-CN"/>
        </w:rPr>
        <w:t>Figure S3</w:t>
      </w:r>
      <w:r w:rsidR="00B608AF" w:rsidRPr="00D55368">
        <w:rPr>
          <w:rFonts w:ascii="Calibri" w:hAnsi="Calibri"/>
          <w:b/>
          <w:lang w:eastAsia="zh-CN"/>
        </w:rPr>
        <w:t xml:space="preserve">. </w:t>
      </w:r>
      <w:r w:rsidR="00E0054E" w:rsidRPr="00D55368">
        <w:t xml:space="preserve">Cross-sectional associations between alcohol consumption and </w:t>
      </w:r>
      <w:r w:rsidR="00F04579" w:rsidRPr="00D55368">
        <w:t>metabolic measures</w:t>
      </w:r>
      <w:r w:rsidR="00E0054E" w:rsidRPr="00D55368">
        <w:t xml:space="preserve"> separately in the three population-based cohorts.</w:t>
      </w:r>
    </w:p>
    <w:p w14:paraId="0CA81AEB" w14:textId="4D4EE999" w:rsidR="009E457F" w:rsidRPr="00D55368" w:rsidRDefault="0045339D" w:rsidP="00FD1389">
      <w:pPr>
        <w:spacing w:after="0" w:line="360" w:lineRule="auto"/>
      </w:pPr>
      <w:r w:rsidRPr="00D55368">
        <w:rPr>
          <w:rFonts w:ascii="Calibri" w:hAnsi="Calibri"/>
          <w:b/>
          <w:lang w:eastAsia="zh-CN"/>
        </w:rPr>
        <w:t>Figure S4</w:t>
      </w:r>
      <w:r w:rsidR="009E457F" w:rsidRPr="00D55368">
        <w:rPr>
          <w:rFonts w:ascii="Calibri" w:hAnsi="Calibri"/>
          <w:b/>
          <w:lang w:eastAsia="zh-CN"/>
        </w:rPr>
        <w:t xml:space="preserve">. </w:t>
      </w:r>
      <w:r w:rsidR="009E457F" w:rsidRPr="00D55368">
        <w:t xml:space="preserve">Cross-sectional associations between alcohol consumption and </w:t>
      </w:r>
      <w:r w:rsidR="00F04579" w:rsidRPr="00D55368">
        <w:t>metabolic measures</w:t>
      </w:r>
      <w:r w:rsidR="009E457F" w:rsidRPr="00D55368">
        <w:t xml:space="preserve"> for men and women.</w:t>
      </w:r>
    </w:p>
    <w:p w14:paraId="4D068D41" w14:textId="19414527" w:rsidR="00F805C4" w:rsidRPr="00D55368" w:rsidRDefault="00F805C4" w:rsidP="00FD1389">
      <w:pPr>
        <w:spacing w:after="0" w:line="360" w:lineRule="auto"/>
      </w:pPr>
      <w:r w:rsidRPr="00D55368">
        <w:rPr>
          <w:b/>
        </w:rPr>
        <w:t xml:space="preserve">Figure </w:t>
      </w:r>
      <w:r w:rsidR="002A3D2E" w:rsidRPr="00D55368">
        <w:rPr>
          <w:b/>
        </w:rPr>
        <w:t>S</w:t>
      </w:r>
      <w:r w:rsidR="0045339D" w:rsidRPr="00D55368">
        <w:rPr>
          <w:b/>
        </w:rPr>
        <w:t>5</w:t>
      </w:r>
      <w:r w:rsidRPr="00D55368">
        <w:rPr>
          <w:b/>
        </w:rPr>
        <w:t xml:space="preserve">: </w:t>
      </w:r>
      <w:r w:rsidR="00533F4A" w:rsidRPr="00D55368">
        <w:t>Cross-sectional associations with adjustment for potential confounders.</w:t>
      </w:r>
    </w:p>
    <w:p w14:paraId="470A967E" w14:textId="77777777" w:rsidR="00C27263" w:rsidRPr="00D55368" w:rsidRDefault="00C27263" w:rsidP="00FD1389">
      <w:pPr>
        <w:spacing w:after="120" w:line="360" w:lineRule="auto"/>
        <w:rPr>
          <w:rFonts w:ascii="Calibri" w:hAnsi="Calibri"/>
        </w:rPr>
      </w:pPr>
    </w:p>
    <w:p w14:paraId="7C3C326A" w14:textId="7D0286E5" w:rsidR="00C27263" w:rsidRPr="00D55368" w:rsidRDefault="000C1358" w:rsidP="00142BD4">
      <w:pPr>
        <w:tabs>
          <w:tab w:val="left" w:pos="567"/>
        </w:tabs>
        <w:spacing w:after="120" w:line="360" w:lineRule="auto"/>
        <w:rPr>
          <w:b/>
        </w:rPr>
      </w:pPr>
      <w:r w:rsidRPr="00D55368">
        <w:rPr>
          <w:rFonts w:cs="Verdana"/>
          <w:b/>
          <w:bCs/>
        </w:rPr>
        <w:br w:type="column"/>
      </w:r>
      <w:r w:rsidR="00C27263" w:rsidRPr="00D55368">
        <w:rPr>
          <w:rFonts w:cs="Verdana"/>
          <w:b/>
          <w:bCs/>
        </w:rPr>
        <w:lastRenderedPageBreak/>
        <w:t>Study populations</w:t>
      </w:r>
    </w:p>
    <w:p w14:paraId="6C2BAFF1" w14:textId="1214441C" w:rsidR="00C27263" w:rsidRPr="00D55368" w:rsidRDefault="00C27263" w:rsidP="00142BD4">
      <w:pPr>
        <w:widowControl w:val="0"/>
        <w:tabs>
          <w:tab w:val="left" w:pos="567"/>
        </w:tabs>
        <w:autoSpaceDE w:val="0"/>
        <w:autoSpaceDN w:val="0"/>
        <w:adjustRightInd w:val="0"/>
        <w:spacing w:after="0" w:line="360" w:lineRule="auto"/>
        <w:rPr>
          <w:rFonts w:cs="Arial"/>
        </w:rPr>
      </w:pPr>
      <w:r w:rsidRPr="00D55368">
        <w:rPr>
          <w:rFonts w:cs="Arial"/>
          <w:i/>
        </w:rPr>
        <w:t>The Northern Finland Birth Cohort of 1966</w:t>
      </w:r>
      <w:r w:rsidRPr="00D55368">
        <w:rPr>
          <w:rFonts w:cs="Arial"/>
        </w:rPr>
        <w:t xml:space="preserve"> </w:t>
      </w:r>
      <w:r w:rsidR="00815FCA" w:rsidRPr="00D55368">
        <w:rPr>
          <w:rFonts w:cs="Arial"/>
          <w:i/>
        </w:rPr>
        <w:t>(NFBC</w:t>
      </w:r>
      <w:r w:rsidR="00C97A14" w:rsidRPr="00D55368">
        <w:rPr>
          <w:rFonts w:cs="Arial"/>
          <w:i/>
        </w:rPr>
        <w:t>-</w:t>
      </w:r>
      <w:r w:rsidR="00815FCA" w:rsidRPr="00D55368">
        <w:rPr>
          <w:rFonts w:cs="Arial"/>
          <w:i/>
        </w:rPr>
        <w:t xml:space="preserve">1966) </w:t>
      </w:r>
      <w:r w:rsidR="000C1358" w:rsidRPr="00D55368">
        <w:rPr>
          <w:rFonts w:cs="Arial"/>
        </w:rPr>
        <w:t>was</w:t>
      </w:r>
      <w:r w:rsidR="00115038" w:rsidRPr="00D55368">
        <w:rPr>
          <w:rFonts w:cs="Arial"/>
        </w:rPr>
        <w:t xml:space="preserve"> </w:t>
      </w:r>
      <w:r w:rsidRPr="00D55368">
        <w:rPr>
          <w:rFonts w:cs="Arial"/>
        </w:rPr>
        <w:t>initiated to study factors affecting preterm birth and subsequent morbidity in the two northernmost provinces in Finland (</w:t>
      </w:r>
      <w:r w:rsidR="000903A8" w:rsidRPr="00D55368">
        <w:rPr>
          <w:rFonts w:cs="Arial"/>
          <w:u w:val="single"/>
        </w:rPr>
        <w:t>www.oulu.fi/nfbc</w:t>
      </w:r>
      <w:r w:rsidRPr="00D55368">
        <w:rPr>
          <w:rFonts w:cs="Arial"/>
        </w:rPr>
        <w:t xml:space="preserve">). </w:t>
      </w:r>
      <w:r w:rsidR="00D4553E" w:rsidRPr="00D55368">
        <w:rPr>
          <w:rFonts w:cs="Arial"/>
        </w:rPr>
        <w:t>The NFBC</w:t>
      </w:r>
      <w:r w:rsidR="00C97A14" w:rsidRPr="00D55368">
        <w:rPr>
          <w:rFonts w:cs="Arial"/>
        </w:rPr>
        <w:t>-</w:t>
      </w:r>
      <w:r w:rsidR="00D4553E" w:rsidRPr="00D55368">
        <w:rPr>
          <w:rFonts w:cs="Arial"/>
        </w:rPr>
        <w:t xml:space="preserve">1966 included </w:t>
      </w:r>
      <w:r w:rsidR="009703CE" w:rsidRPr="00D55368">
        <w:rPr>
          <w:rFonts w:cs="Arial"/>
        </w:rPr>
        <w:t>n=</w:t>
      </w:r>
      <w:r w:rsidR="00D4553E" w:rsidRPr="00D55368">
        <w:rPr>
          <w:rFonts w:cs="Arial"/>
        </w:rPr>
        <w:t>12</w:t>
      </w:r>
      <w:r w:rsidR="00325C6A" w:rsidRPr="00D55368">
        <w:rPr>
          <w:rFonts w:cs="Arial"/>
        </w:rPr>
        <w:t> </w:t>
      </w:r>
      <w:r w:rsidR="00D4553E" w:rsidRPr="00D55368">
        <w:rPr>
          <w:rFonts w:cs="Arial"/>
        </w:rPr>
        <w:t xml:space="preserve">058 children born into the cohort, comprising 96% of all births during 1966 in the </w:t>
      </w:r>
      <w:r w:rsidR="00AA1BFA" w:rsidRPr="00D55368">
        <w:rPr>
          <w:rFonts w:cs="Arial"/>
        </w:rPr>
        <w:t xml:space="preserve">target </w:t>
      </w:r>
      <w:r w:rsidR="00D4553E" w:rsidRPr="00D55368">
        <w:rPr>
          <w:rFonts w:cs="Arial"/>
        </w:rPr>
        <w:t>region.</w:t>
      </w:r>
      <w:r w:rsidR="007E7108" w:rsidRPr="00D55368">
        <w:rPr>
          <w:rFonts w:cs="Arial"/>
          <w:vertAlign w:val="superscript"/>
        </w:rPr>
        <w:t xml:space="preserve"> </w:t>
      </w:r>
      <w:r w:rsidR="007E7108" w:rsidRPr="00D55368">
        <w:rPr>
          <w:rFonts w:cs="Arial"/>
          <w:vertAlign w:val="superscript"/>
        </w:rPr>
        <w:fldChar w:fldCharType="begin"/>
      </w:r>
      <w:r w:rsidR="007E7108" w:rsidRPr="00D55368">
        <w:rPr>
          <w:rFonts w:cs="Arial"/>
          <w:vertAlign w:val="superscript"/>
        </w:rPr>
        <w:instrText xml:space="preserve"> REF _Ref238026878 \r \h </w:instrText>
      </w:r>
      <w:r w:rsidR="007E7108" w:rsidRPr="00D55368">
        <w:rPr>
          <w:rFonts w:cs="Arial"/>
          <w:vertAlign w:val="superscript"/>
        </w:rPr>
      </w:r>
      <w:r w:rsidR="007E7108" w:rsidRPr="00D55368">
        <w:rPr>
          <w:rFonts w:cs="Arial"/>
          <w:vertAlign w:val="superscript"/>
        </w:rPr>
        <w:fldChar w:fldCharType="separate"/>
      </w:r>
      <w:r w:rsidR="00FB11D3" w:rsidRPr="00D55368">
        <w:rPr>
          <w:rFonts w:cs="Arial"/>
          <w:vertAlign w:val="superscript"/>
        </w:rPr>
        <w:t>1</w:t>
      </w:r>
      <w:r w:rsidR="007E7108" w:rsidRPr="00D55368">
        <w:rPr>
          <w:rFonts w:cs="Arial"/>
          <w:vertAlign w:val="superscript"/>
        </w:rPr>
        <w:fldChar w:fldCharType="end"/>
      </w:r>
      <w:r w:rsidR="00D4553E" w:rsidRPr="00D55368">
        <w:rPr>
          <w:rFonts w:cs="Arial"/>
        </w:rPr>
        <w:t xml:space="preserve"> Data collection in 1997 included clinical examination and serum sampling at age 31 for </w:t>
      </w:r>
      <w:r w:rsidR="00D72BE6" w:rsidRPr="00D55368">
        <w:rPr>
          <w:rFonts w:cs="Arial"/>
        </w:rPr>
        <w:t>n=</w:t>
      </w:r>
      <w:r w:rsidR="00D4553E" w:rsidRPr="00D55368">
        <w:rPr>
          <w:rFonts w:cs="Arial"/>
        </w:rPr>
        <w:t xml:space="preserve">6007 individuals. </w:t>
      </w:r>
      <w:r w:rsidR="00E10D90" w:rsidRPr="00D55368">
        <w:rPr>
          <w:rFonts w:cs="Arial"/>
        </w:rPr>
        <w:t>Attendees in the 31-year field study (52%) were representative of the original cohort.</w:t>
      </w:r>
      <w:r w:rsidR="00B645BB" w:rsidRPr="00D55368">
        <w:rPr>
          <w:rFonts w:cs="Arial"/>
          <w:vertAlign w:val="superscript"/>
        </w:rPr>
        <w:t xml:space="preserve"> </w:t>
      </w:r>
      <w:r w:rsidR="00B645BB" w:rsidRPr="00D55368">
        <w:rPr>
          <w:rFonts w:cs="Arial"/>
          <w:vertAlign w:val="superscript"/>
        </w:rPr>
        <w:fldChar w:fldCharType="begin"/>
      </w:r>
      <w:r w:rsidR="00B645BB" w:rsidRPr="00D55368">
        <w:rPr>
          <w:rFonts w:cs="Arial"/>
          <w:vertAlign w:val="superscript"/>
        </w:rPr>
        <w:instrText xml:space="preserve"> REF _Ref238026878 \r \h </w:instrText>
      </w:r>
      <w:r w:rsidR="00B645BB" w:rsidRPr="00D55368">
        <w:rPr>
          <w:rFonts w:cs="Arial"/>
          <w:vertAlign w:val="superscript"/>
        </w:rPr>
      </w:r>
      <w:r w:rsidR="00B645BB" w:rsidRPr="00D55368">
        <w:rPr>
          <w:rFonts w:cs="Arial"/>
          <w:vertAlign w:val="superscript"/>
        </w:rPr>
        <w:fldChar w:fldCharType="separate"/>
      </w:r>
      <w:r w:rsidR="00FB11D3" w:rsidRPr="00D55368">
        <w:rPr>
          <w:rFonts w:cs="Arial"/>
          <w:vertAlign w:val="superscript"/>
        </w:rPr>
        <w:t>1</w:t>
      </w:r>
      <w:r w:rsidR="00B645BB" w:rsidRPr="00D55368">
        <w:rPr>
          <w:rFonts w:cs="Arial"/>
          <w:vertAlign w:val="superscript"/>
        </w:rPr>
        <w:fldChar w:fldCharType="end"/>
      </w:r>
      <w:r w:rsidR="00E10D90" w:rsidRPr="00D55368">
        <w:rPr>
          <w:rFonts w:cs="Arial"/>
        </w:rPr>
        <w:t xml:space="preserve"> </w:t>
      </w:r>
      <w:r w:rsidR="00322357" w:rsidRPr="00D55368">
        <w:rPr>
          <w:rFonts w:cs="Arial"/>
        </w:rPr>
        <w:t>Metabolic profiling and alcohol d</w:t>
      </w:r>
      <w:r w:rsidR="00D4553E" w:rsidRPr="00D55368">
        <w:rPr>
          <w:rFonts w:cs="Arial"/>
        </w:rPr>
        <w:t xml:space="preserve">ata from this time point </w:t>
      </w:r>
      <w:r w:rsidR="00F1389F" w:rsidRPr="00D55368">
        <w:rPr>
          <w:rFonts w:cs="Arial"/>
        </w:rPr>
        <w:t>we</w:t>
      </w:r>
      <w:r w:rsidR="00D4553E" w:rsidRPr="00D55368">
        <w:rPr>
          <w:rFonts w:cs="Arial"/>
        </w:rPr>
        <w:t xml:space="preserve">re </w:t>
      </w:r>
      <w:r w:rsidR="00966958" w:rsidRPr="00D55368">
        <w:rPr>
          <w:rFonts w:cs="Arial"/>
        </w:rPr>
        <w:t>analysed</w:t>
      </w:r>
      <w:r w:rsidR="00D4553E" w:rsidRPr="00D55368">
        <w:rPr>
          <w:rFonts w:cs="Arial"/>
        </w:rPr>
        <w:t xml:space="preserve"> in the present study. In total, </w:t>
      </w:r>
      <w:r w:rsidR="006F4606" w:rsidRPr="00D55368">
        <w:rPr>
          <w:rFonts w:cs="Arial"/>
        </w:rPr>
        <w:t>n=</w:t>
      </w:r>
      <w:r w:rsidR="00D4553E" w:rsidRPr="00D55368">
        <w:rPr>
          <w:rFonts w:cs="Arial"/>
        </w:rPr>
        <w:t>57</w:t>
      </w:r>
      <w:r w:rsidR="008046AC" w:rsidRPr="00D55368">
        <w:rPr>
          <w:rFonts w:cs="Arial"/>
        </w:rPr>
        <w:t>11</w:t>
      </w:r>
      <w:r w:rsidR="00D4553E" w:rsidRPr="00D55368">
        <w:rPr>
          <w:rFonts w:cs="Arial"/>
        </w:rPr>
        <w:t xml:space="preserve"> persons </w:t>
      </w:r>
      <w:r w:rsidR="006B4FBE" w:rsidRPr="00D55368">
        <w:rPr>
          <w:rFonts w:cs="Arial"/>
          <w:w w:val="99"/>
        </w:rPr>
        <w:t>provided blood samples (</w:t>
      </w:r>
      <w:r w:rsidR="006B4FBE" w:rsidRPr="00D55368">
        <w:rPr>
          <w:rFonts w:cs="Arial"/>
        </w:rPr>
        <w:t xml:space="preserve">96% were </w:t>
      </w:r>
      <w:r w:rsidR="00494DC5" w:rsidRPr="00D55368">
        <w:rPr>
          <w:rFonts w:cs="Arial"/>
        </w:rPr>
        <w:t xml:space="preserve">at least 8h </w:t>
      </w:r>
      <w:r w:rsidR="006B4FBE" w:rsidRPr="00D55368">
        <w:rPr>
          <w:rFonts w:cs="Arial"/>
        </w:rPr>
        <w:t>fasting)</w:t>
      </w:r>
      <w:r w:rsidR="006B4FBE" w:rsidRPr="00D55368">
        <w:rPr>
          <w:rFonts w:cs="Arial"/>
          <w:w w:val="99"/>
        </w:rPr>
        <w:t xml:space="preserve">, and the resulting serum samples were stored at -80°C prior to </w:t>
      </w:r>
      <w:r w:rsidR="008D212E" w:rsidRPr="00D55368">
        <w:rPr>
          <w:rFonts w:cs="Arial"/>
        </w:rPr>
        <w:t>metabolic</w:t>
      </w:r>
      <w:r w:rsidR="00726828" w:rsidRPr="00D55368">
        <w:rPr>
          <w:rFonts w:cs="Arial"/>
        </w:rPr>
        <w:t xml:space="preserve"> profiling</w:t>
      </w:r>
      <w:r w:rsidR="00D4553E" w:rsidRPr="00D55368">
        <w:rPr>
          <w:rFonts w:cs="Arial"/>
        </w:rPr>
        <w:t xml:space="preserve"> </w:t>
      </w:r>
      <w:r w:rsidR="00B44EF8" w:rsidRPr="00D55368">
        <w:rPr>
          <w:rFonts w:cs="Arial"/>
        </w:rPr>
        <w:t>by NMR metabolomics</w:t>
      </w:r>
      <w:r w:rsidR="0009188F" w:rsidRPr="00D55368">
        <w:rPr>
          <w:rFonts w:cs="Arial"/>
        </w:rPr>
        <w:t>.</w:t>
      </w:r>
      <w:r w:rsidR="00B5464E" w:rsidRPr="00D55368">
        <w:rPr>
          <w:rFonts w:cs="Arial"/>
          <w:vertAlign w:val="superscript"/>
        </w:rPr>
        <w:fldChar w:fldCharType="begin"/>
      </w:r>
      <w:r w:rsidR="00B5464E" w:rsidRPr="00D55368">
        <w:rPr>
          <w:rFonts w:cs="Arial"/>
          <w:vertAlign w:val="superscript"/>
        </w:rPr>
        <w:instrText xml:space="preserve"> REF _Ref237598992 \r \h </w:instrText>
      </w:r>
      <w:r w:rsidR="00B5464E" w:rsidRPr="00D55368">
        <w:rPr>
          <w:rFonts w:cs="Arial"/>
          <w:vertAlign w:val="superscript"/>
        </w:rPr>
      </w:r>
      <w:r w:rsidR="00B5464E" w:rsidRPr="00D55368">
        <w:rPr>
          <w:rFonts w:cs="Arial"/>
          <w:vertAlign w:val="superscript"/>
        </w:rPr>
        <w:fldChar w:fldCharType="separate"/>
      </w:r>
      <w:r w:rsidR="00FB11D3" w:rsidRPr="00D55368">
        <w:rPr>
          <w:rFonts w:cs="Arial"/>
          <w:vertAlign w:val="superscript"/>
        </w:rPr>
        <w:t>2</w:t>
      </w:r>
      <w:r w:rsidR="00B5464E" w:rsidRPr="00D55368">
        <w:rPr>
          <w:rFonts w:cs="Arial"/>
          <w:vertAlign w:val="superscript"/>
        </w:rPr>
        <w:fldChar w:fldCharType="end"/>
      </w:r>
      <w:r w:rsidR="00D4553E" w:rsidRPr="00D55368">
        <w:rPr>
          <w:rFonts w:cs="Arial"/>
        </w:rPr>
        <w:t xml:space="preserve"> </w:t>
      </w:r>
      <w:r w:rsidR="007659B8" w:rsidRPr="00D55368">
        <w:rPr>
          <w:rFonts w:cs="Arial"/>
        </w:rPr>
        <w:t xml:space="preserve">After exclusion of </w:t>
      </w:r>
      <w:r w:rsidR="0016326E" w:rsidRPr="00D55368">
        <w:rPr>
          <w:rFonts w:cs="Arial"/>
        </w:rPr>
        <w:t xml:space="preserve">individuals missing data on alcohol consumption </w:t>
      </w:r>
      <w:r w:rsidR="00E5686D" w:rsidRPr="00D55368">
        <w:rPr>
          <w:rFonts w:cs="Arial"/>
        </w:rPr>
        <w:t>(n=</w:t>
      </w:r>
      <w:r w:rsidR="00CD79F3" w:rsidRPr="00D55368">
        <w:rPr>
          <w:rFonts w:cs="Arial"/>
        </w:rPr>
        <w:t>686</w:t>
      </w:r>
      <w:r w:rsidR="00E5686D" w:rsidRPr="00D55368">
        <w:rPr>
          <w:rFonts w:cs="Arial"/>
        </w:rPr>
        <w:t xml:space="preserve">) </w:t>
      </w:r>
      <w:r w:rsidR="0016326E" w:rsidRPr="00D55368">
        <w:rPr>
          <w:rFonts w:cs="Arial"/>
        </w:rPr>
        <w:t xml:space="preserve">or alcohol intake in the highest </w:t>
      </w:r>
      <w:r w:rsidR="002E733C" w:rsidRPr="00D55368">
        <w:rPr>
          <w:rFonts w:cs="Arial"/>
        </w:rPr>
        <w:t>percentile</w:t>
      </w:r>
      <w:r w:rsidR="0092720A" w:rsidRPr="00D55368">
        <w:rPr>
          <w:rFonts w:cs="Arial"/>
        </w:rPr>
        <w:t xml:space="preserve"> </w:t>
      </w:r>
      <w:r w:rsidR="00CD79F3" w:rsidRPr="00D55368">
        <w:rPr>
          <w:rFonts w:cs="Arial"/>
        </w:rPr>
        <w:t xml:space="preserve">(n=37) </w:t>
      </w:r>
      <w:r w:rsidR="0092720A" w:rsidRPr="00D55368">
        <w:rPr>
          <w:rFonts w:cs="Arial"/>
        </w:rPr>
        <w:t>as well as pregnant women</w:t>
      </w:r>
      <w:r w:rsidR="00C1185B" w:rsidRPr="00D55368">
        <w:rPr>
          <w:rFonts w:cs="Arial"/>
        </w:rPr>
        <w:t xml:space="preserve"> (</w:t>
      </w:r>
      <w:r w:rsidR="00772E8C" w:rsidRPr="00D55368">
        <w:rPr>
          <w:rFonts w:cs="Arial"/>
        </w:rPr>
        <w:t>n=</w:t>
      </w:r>
      <w:r w:rsidR="004B45CB" w:rsidRPr="00D55368">
        <w:rPr>
          <w:rFonts w:cs="Arial"/>
        </w:rPr>
        <w:t>151</w:t>
      </w:r>
      <w:r w:rsidR="00C1185B" w:rsidRPr="00D55368">
        <w:rPr>
          <w:rFonts w:cs="Arial"/>
        </w:rPr>
        <w:t>)</w:t>
      </w:r>
      <w:r w:rsidR="0092720A" w:rsidRPr="00D55368">
        <w:rPr>
          <w:rFonts w:cs="Arial"/>
        </w:rPr>
        <w:t xml:space="preserve">, </w:t>
      </w:r>
      <w:r w:rsidR="00AE6437" w:rsidRPr="00D55368">
        <w:rPr>
          <w:rFonts w:cs="Arial"/>
        </w:rPr>
        <w:t>n=</w:t>
      </w:r>
      <w:r w:rsidR="0092720A" w:rsidRPr="00D55368">
        <w:rPr>
          <w:rFonts w:cs="Arial"/>
        </w:rPr>
        <w:t xml:space="preserve">4837 </w:t>
      </w:r>
      <w:r w:rsidR="00FB2556" w:rsidRPr="00D55368">
        <w:rPr>
          <w:rFonts w:cs="Arial"/>
        </w:rPr>
        <w:t>participants were included for the present analyses.</w:t>
      </w:r>
      <w:r w:rsidR="002E733C" w:rsidRPr="00D55368">
        <w:rPr>
          <w:rFonts w:cs="Arial"/>
        </w:rPr>
        <w:t xml:space="preserve"> </w:t>
      </w:r>
      <w:r w:rsidRPr="00D55368">
        <w:rPr>
          <w:rFonts w:cs="Arial"/>
        </w:rPr>
        <w:t>Physical activity index was calculated as metabolic-equivalent-of-task, based on questionnaire data on frequency, intensity, an</w:t>
      </w:r>
      <w:r w:rsidR="00D8593C" w:rsidRPr="00D55368">
        <w:rPr>
          <w:rFonts w:cs="Arial"/>
        </w:rPr>
        <w:t>d duration of physical activity.</w:t>
      </w:r>
      <w:r w:rsidR="00221816" w:rsidRPr="00D55368">
        <w:rPr>
          <w:rFonts w:cs="Arial"/>
          <w:vertAlign w:val="superscript"/>
        </w:rPr>
        <w:fldChar w:fldCharType="begin"/>
      </w:r>
      <w:r w:rsidR="00221816" w:rsidRPr="00D55368">
        <w:rPr>
          <w:rFonts w:cs="Arial"/>
          <w:vertAlign w:val="superscript"/>
        </w:rPr>
        <w:instrText xml:space="preserve"> REF _Ref293830358 \r \h </w:instrText>
      </w:r>
      <w:r w:rsidR="00221816" w:rsidRPr="00D55368">
        <w:rPr>
          <w:rFonts w:cs="Arial"/>
          <w:vertAlign w:val="superscript"/>
        </w:rPr>
      </w:r>
      <w:r w:rsidR="00221816" w:rsidRPr="00D55368">
        <w:rPr>
          <w:rFonts w:cs="Arial"/>
          <w:vertAlign w:val="superscript"/>
        </w:rPr>
        <w:fldChar w:fldCharType="separate"/>
      </w:r>
      <w:r w:rsidR="00FB11D3" w:rsidRPr="00D55368">
        <w:rPr>
          <w:rFonts w:cs="Arial"/>
          <w:vertAlign w:val="superscript"/>
        </w:rPr>
        <w:t>3</w:t>
      </w:r>
      <w:r w:rsidR="00221816" w:rsidRPr="00D55368">
        <w:rPr>
          <w:rFonts w:cs="Arial"/>
          <w:vertAlign w:val="superscript"/>
        </w:rPr>
        <w:fldChar w:fldCharType="end"/>
      </w:r>
      <w:r w:rsidRPr="00D55368">
        <w:rPr>
          <w:rFonts w:cs="Arial"/>
          <w:vertAlign w:val="superscript"/>
        </w:rPr>
        <w:t xml:space="preserve"> </w:t>
      </w:r>
      <w:r w:rsidRPr="00D55368">
        <w:rPr>
          <w:rFonts w:cs="Arial"/>
        </w:rPr>
        <w:t xml:space="preserve">Current smoking </w:t>
      </w:r>
      <w:r w:rsidR="00E35578" w:rsidRPr="00D55368">
        <w:rPr>
          <w:rFonts w:cs="Arial"/>
        </w:rPr>
        <w:t xml:space="preserve">was </w:t>
      </w:r>
      <w:r w:rsidRPr="00D55368">
        <w:rPr>
          <w:rFonts w:cs="Arial"/>
        </w:rPr>
        <w:t xml:space="preserve">assessed from questionnaires. In addition to NMR-based </w:t>
      </w:r>
      <w:r w:rsidR="008D3AA2" w:rsidRPr="00D55368">
        <w:rPr>
          <w:rFonts w:cs="Arial"/>
        </w:rPr>
        <w:t>metabol</w:t>
      </w:r>
      <w:r w:rsidR="0031525C" w:rsidRPr="00D55368">
        <w:rPr>
          <w:rFonts w:cs="Arial"/>
        </w:rPr>
        <w:t>ic</w:t>
      </w:r>
      <w:r w:rsidRPr="00D55368">
        <w:rPr>
          <w:rFonts w:cs="Arial"/>
        </w:rPr>
        <w:t xml:space="preserve"> </w:t>
      </w:r>
      <w:r w:rsidR="006628E6" w:rsidRPr="00D55368">
        <w:rPr>
          <w:rFonts w:cs="Arial"/>
        </w:rPr>
        <w:t>profiling</w:t>
      </w:r>
      <w:r w:rsidRPr="00D55368">
        <w:rPr>
          <w:rFonts w:cs="Arial"/>
        </w:rPr>
        <w:t xml:space="preserve">, plasma levels of the following protein biomarkers were measured by standard clinical </w:t>
      </w:r>
      <w:r w:rsidR="000D45A8" w:rsidRPr="00D55368">
        <w:rPr>
          <w:rFonts w:cs="Arial"/>
        </w:rPr>
        <w:t>chemis</w:t>
      </w:r>
      <w:r w:rsidR="00F7742C" w:rsidRPr="00D55368">
        <w:rPr>
          <w:rFonts w:cs="Arial"/>
        </w:rPr>
        <w:t xml:space="preserve">try </w:t>
      </w:r>
      <w:r w:rsidRPr="00D55368">
        <w:rPr>
          <w:rFonts w:cs="Arial"/>
        </w:rPr>
        <w:t xml:space="preserve">assays and </w:t>
      </w:r>
      <w:r w:rsidR="00966958" w:rsidRPr="00D55368">
        <w:rPr>
          <w:rFonts w:cs="Arial"/>
        </w:rPr>
        <w:t>analysed</w:t>
      </w:r>
      <w:r w:rsidRPr="00D55368">
        <w:rPr>
          <w:rFonts w:cs="Arial"/>
        </w:rPr>
        <w:t xml:space="preserve"> in the present study: C</w:t>
      </w:r>
      <w:r w:rsidRPr="00D55368">
        <w:rPr>
          <w:rFonts w:cs="Arial"/>
        </w:rPr>
        <w:noBreakHyphen/>
        <w:t>reactive protein, alanine aminotransferase, gamma-glutamyl amino</w:t>
      </w:r>
      <w:r w:rsidR="00C171AB" w:rsidRPr="00D55368">
        <w:rPr>
          <w:rFonts w:cs="Arial"/>
        </w:rPr>
        <w:t>transferase, and plasma insulin</w:t>
      </w:r>
      <w:r w:rsidRPr="00D55368">
        <w:rPr>
          <w:rFonts w:cs="Arial"/>
        </w:rPr>
        <w:t>.</w:t>
      </w:r>
      <w:r w:rsidR="00C171AB" w:rsidRPr="00D55368">
        <w:rPr>
          <w:rFonts w:cs="Arial"/>
          <w:vertAlign w:val="superscript"/>
        </w:rPr>
        <w:fldChar w:fldCharType="begin"/>
      </w:r>
      <w:r w:rsidR="00C171AB" w:rsidRPr="00D55368">
        <w:rPr>
          <w:rFonts w:cs="Arial"/>
          <w:vertAlign w:val="superscript"/>
        </w:rPr>
        <w:instrText xml:space="preserve"> REF _Ref293830140 \r \h </w:instrText>
      </w:r>
      <w:r w:rsidR="00C171AB" w:rsidRPr="00D55368">
        <w:rPr>
          <w:rFonts w:cs="Arial"/>
          <w:vertAlign w:val="superscript"/>
        </w:rPr>
      </w:r>
      <w:r w:rsidR="00C171AB" w:rsidRPr="00D55368">
        <w:rPr>
          <w:rFonts w:cs="Arial"/>
          <w:vertAlign w:val="superscript"/>
        </w:rPr>
        <w:fldChar w:fldCharType="separate"/>
      </w:r>
      <w:r w:rsidR="00FB11D3" w:rsidRPr="00D55368">
        <w:rPr>
          <w:rFonts w:cs="Arial"/>
          <w:vertAlign w:val="superscript"/>
        </w:rPr>
        <w:t>4</w:t>
      </w:r>
      <w:r w:rsidR="00C171AB" w:rsidRPr="00D55368">
        <w:rPr>
          <w:rFonts w:cs="Arial"/>
          <w:vertAlign w:val="superscript"/>
        </w:rPr>
        <w:fldChar w:fldCharType="end"/>
      </w:r>
      <w:r w:rsidR="002560E4" w:rsidRPr="00D55368">
        <w:rPr>
          <w:rFonts w:cs="Arial"/>
        </w:rPr>
        <w:t xml:space="preserve"> Testosterone, </w:t>
      </w:r>
      <w:r w:rsidRPr="00D55368">
        <w:rPr>
          <w:rFonts w:cs="Arial"/>
        </w:rPr>
        <w:t xml:space="preserve">sex-hormone binding globulin </w:t>
      </w:r>
      <w:r w:rsidR="002560E4" w:rsidRPr="00D55368">
        <w:rPr>
          <w:rFonts w:cs="Arial"/>
        </w:rPr>
        <w:t>and Vitamin</w:t>
      </w:r>
      <w:r w:rsidR="00640CF8" w:rsidRPr="00D55368">
        <w:rPr>
          <w:rFonts w:cs="Arial"/>
        </w:rPr>
        <w:t> </w:t>
      </w:r>
      <w:r w:rsidR="002560E4" w:rsidRPr="00D55368">
        <w:rPr>
          <w:rFonts w:cs="Arial"/>
        </w:rPr>
        <w:t xml:space="preserve">D </w:t>
      </w:r>
      <w:r w:rsidRPr="00D55368">
        <w:rPr>
          <w:rFonts w:cs="Arial"/>
        </w:rPr>
        <w:t xml:space="preserve">were measured by mass spectrometry. Informed written consent was obtained from all participants, and the research protocols were approved by the Ethics Committee of Northern Ostrobotnia Hospital District, Finland. </w:t>
      </w:r>
    </w:p>
    <w:p w14:paraId="1497EBC8" w14:textId="77777777" w:rsidR="00CD1569" w:rsidRPr="00D55368" w:rsidRDefault="00CD1569" w:rsidP="00142BD4">
      <w:pPr>
        <w:widowControl w:val="0"/>
        <w:tabs>
          <w:tab w:val="left" w:pos="567"/>
        </w:tabs>
        <w:autoSpaceDE w:val="0"/>
        <w:autoSpaceDN w:val="0"/>
        <w:adjustRightInd w:val="0"/>
        <w:spacing w:after="0" w:line="360" w:lineRule="auto"/>
        <w:rPr>
          <w:rFonts w:cs="Arial"/>
        </w:rPr>
      </w:pPr>
    </w:p>
    <w:p w14:paraId="2C91B85C" w14:textId="46153B78" w:rsidR="00C27263" w:rsidRPr="00D55368" w:rsidRDefault="00C27263" w:rsidP="00142BD4">
      <w:pPr>
        <w:widowControl w:val="0"/>
        <w:autoSpaceDE w:val="0"/>
        <w:autoSpaceDN w:val="0"/>
        <w:adjustRightInd w:val="0"/>
        <w:spacing w:after="0" w:line="360" w:lineRule="auto"/>
        <w:rPr>
          <w:rFonts w:cs="Arial"/>
          <w:w w:val="99"/>
        </w:rPr>
      </w:pPr>
      <w:r w:rsidRPr="00D55368">
        <w:rPr>
          <w:rFonts w:cs="Arial"/>
          <w:i/>
          <w:w w:val="99"/>
        </w:rPr>
        <w:t>The Cardiovascular Risk in Young Finns Study</w:t>
      </w:r>
      <w:r w:rsidRPr="00D55368">
        <w:rPr>
          <w:rFonts w:cs="Arial"/>
          <w:w w:val="99"/>
        </w:rPr>
        <w:t xml:space="preserve"> (YFS) was designed to study associations of childhood risk factors to disease in adulthood (</w:t>
      </w:r>
      <w:r w:rsidRPr="00D55368">
        <w:rPr>
          <w:rFonts w:cs="Arial"/>
          <w:w w:val="99"/>
          <w:u w:val="single"/>
        </w:rPr>
        <w:t>youngfinnsstudy.utu.fi</w:t>
      </w:r>
      <w:r w:rsidRPr="00D55368">
        <w:rPr>
          <w:rFonts w:cs="Arial"/>
          <w:w w:val="99"/>
        </w:rPr>
        <w:t>).</w:t>
      </w:r>
      <w:r w:rsidR="008751E9" w:rsidRPr="00D55368">
        <w:rPr>
          <w:rFonts w:cs="Arial"/>
          <w:w w:val="99"/>
          <w:vertAlign w:val="superscript"/>
        </w:rPr>
        <w:fldChar w:fldCharType="begin"/>
      </w:r>
      <w:r w:rsidR="008751E9" w:rsidRPr="00D55368">
        <w:rPr>
          <w:rFonts w:cs="Arial"/>
          <w:w w:val="99"/>
          <w:vertAlign w:val="superscript"/>
        </w:rPr>
        <w:instrText xml:space="preserve"> REF _Ref237599238 \r \h </w:instrText>
      </w:r>
      <w:r w:rsidR="008751E9" w:rsidRPr="00D55368">
        <w:rPr>
          <w:rFonts w:cs="Arial"/>
          <w:w w:val="99"/>
          <w:vertAlign w:val="superscript"/>
        </w:rPr>
      </w:r>
      <w:r w:rsidR="008751E9" w:rsidRPr="00D55368">
        <w:rPr>
          <w:rFonts w:cs="Arial"/>
          <w:w w:val="99"/>
          <w:vertAlign w:val="superscript"/>
        </w:rPr>
        <w:fldChar w:fldCharType="separate"/>
      </w:r>
      <w:r w:rsidR="00FB11D3" w:rsidRPr="00D55368">
        <w:rPr>
          <w:rFonts w:cs="Arial"/>
          <w:w w:val="99"/>
          <w:vertAlign w:val="superscript"/>
        </w:rPr>
        <w:t>5</w:t>
      </w:r>
      <w:r w:rsidR="008751E9" w:rsidRPr="00D55368">
        <w:rPr>
          <w:rFonts w:cs="Arial"/>
          <w:w w:val="99"/>
          <w:vertAlign w:val="superscript"/>
        </w:rPr>
        <w:fldChar w:fldCharType="end"/>
      </w:r>
      <w:r w:rsidRPr="00D55368">
        <w:rPr>
          <w:rFonts w:cs="Arial"/>
          <w:w w:val="99"/>
        </w:rPr>
        <w:t xml:space="preserve"> The baseline study conducted in 1980 included </w:t>
      </w:r>
      <w:r w:rsidR="00DB1886" w:rsidRPr="00D55368">
        <w:rPr>
          <w:rFonts w:cs="Arial"/>
          <w:w w:val="99"/>
        </w:rPr>
        <w:t>n=</w:t>
      </w:r>
      <w:r w:rsidRPr="00D55368">
        <w:rPr>
          <w:rFonts w:cs="Arial"/>
          <w:w w:val="99"/>
        </w:rPr>
        <w:t xml:space="preserve">3596 children and adolescents aged 3–18. Data in the cross-sectional analyses in the present study are from the 2001 survey, which included </w:t>
      </w:r>
      <w:r w:rsidR="00DB1886" w:rsidRPr="00D55368">
        <w:rPr>
          <w:rFonts w:cs="Arial"/>
          <w:w w:val="99"/>
        </w:rPr>
        <w:t>n=</w:t>
      </w:r>
      <w:r w:rsidR="007579D6" w:rsidRPr="00D55368">
        <w:rPr>
          <w:rFonts w:cs="Arial"/>
          <w:w w:val="99"/>
        </w:rPr>
        <w:t>2283 participants</w:t>
      </w:r>
      <w:r w:rsidR="004649B2" w:rsidRPr="00D55368">
        <w:rPr>
          <w:rFonts w:cs="Arial"/>
          <w:w w:val="99"/>
        </w:rPr>
        <w:t xml:space="preserve"> (</w:t>
      </w:r>
      <w:r w:rsidR="00077A84" w:rsidRPr="00D55368">
        <w:rPr>
          <w:rFonts w:cs="Helvetica"/>
          <w:w w:val="99"/>
        </w:rPr>
        <w:t>response rate 64</w:t>
      </w:r>
      <w:r w:rsidR="004649B2" w:rsidRPr="00D55368">
        <w:rPr>
          <w:rFonts w:cs="Helvetica"/>
          <w:w w:val="99"/>
        </w:rPr>
        <w:t>%)</w:t>
      </w:r>
      <w:r w:rsidR="007579D6" w:rsidRPr="00D55368">
        <w:rPr>
          <w:rFonts w:cs="Arial"/>
          <w:w w:val="99"/>
        </w:rPr>
        <w:t xml:space="preserve">. </w:t>
      </w:r>
      <w:r w:rsidR="00B127FB" w:rsidRPr="00D55368">
        <w:rPr>
          <w:rFonts w:cs="Arial"/>
          <w:w w:val="99"/>
        </w:rPr>
        <w:t>These individuals were representative of the baseline cohort.</w:t>
      </w:r>
      <w:r w:rsidR="00BE7683" w:rsidRPr="00D55368">
        <w:rPr>
          <w:rFonts w:cs="Arial"/>
          <w:w w:val="99"/>
          <w:vertAlign w:val="superscript"/>
        </w:rPr>
        <w:fldChar w:fldCharType="begin"/>
      </w:r>
      <w:r w:rsidR="00BE7683" w:rsidRPr="00D55368">
        <w:rPr>
          <w:rFonts w:cs="Arial"/>
          <w:w w:val="99"/>
          <w:vertAlign w:val="superscript"/>
        </w:rPr>
        <w:instrText xml:space="preserve"> REF _Ref237599238 \r \h </w:instrText>
      </w:r>
      <w:r w:rsidR="00BE7683" w:rsidRPr="00D55368">
        <w:rPr>
          <w:rFonts w:cs="Arial"/>
          <w:w w:val="99"/>
          <w:vertAlign w:val="superscript"/>
        </w:rPr>
      </w:r>
      <w:r w:rsidR="00BE7683" w:rsidRPr="00D55368">
        <w:rPr>
          <w:rFonts w:cs="Arial"/>
          <w:w w:val="99"/>
          <w:vertAlign w:val="superscript"/>
        </w:rPr>
        <w:fldChar w:fldCharType="separate"/>
      </w:r>
      <w:r w:rsidR="00FB11D3" w:rsidRPr="00D55368">
        <w:rPr>
          <w:rFonts w:cs="Arial"/>
          <w:w w:val="99"/>
          <w:vertAlign w:val="superscript"/>
        </w:rPr>
        <w:t>5</w:t>
      </w:r>
      <w:r w:rsidR="00BE7683" w:rsidRPr="00D55368">
        <w:rPr>
          <w:rFonts w:cs="Arial"/>
          <w:w w:val="99"/>
          <w:vertAlign w:val="superscript"/>
        </w:rPr>
        <w:fldChar w:fldCharType="end"/>
      </w:r>
      <w:r w:rsidR="00B127FB" w:rsidRPr="00D55368">
        <w:rPr>
          <w:rFonts w:cs="Arial"/>
          <w:w w:val="99"/>
        </w:rPr>
        <w:t xml:space="preserve"> </w:t>
      </w:r>
      <w:r w:rsidR="007579D6" w:rsidRPr="00D55368">
        <w:rPr>
          <w:rFonts w:cs="Arial"/>
          <w:w w:val="99"/>
        </w:rPr>
        <w:t xml:space="preserve">Among these, </w:t>
      </w:r>
      <w:r w:rsidR="001D320F" w:rsidRPr="00D55368">
        <w:rPr>
          <w:rFonts w:cs="Arial"/>
          <w:w w:val="99"/>
        </w:rPr>
        <w:t>n=</w:t>
      </w:r>
      <w:r w:rsidR="00C42894" w:rsidRPr="00D55368">
        <w:rPr>
          <w:rFonts w:cs="Arial"/>
          <w:w w:val="99"/>
        </w:rPr>
        <w:t>2</w:t>
      </w:r>
      <w:r w:rsidRPr="00D55368">
        <w:rPr>
          <w:rFonts w:cs="Arial"/>
          <w:w w:val="99"/>
        </w:rPr>
        <w:t xml:space="preserve">247 individuals </w:t>
      </w:r>
      <w:r w:rsidR="00EB2477" w:rsidRPr="00D55368">
        <w:rPr>
          <w:rFonts w:cs="Arial"/>
          <w:w w:val="99"/>
        </w:rPr>
        <w:t xml:space="preserve">provided </w:t>
      </w:r>
      <w:r w:rsidR="0035736C" w:rsidRPr="00D55368">
        <w:rPr>
          <w:rFonts w:cs="Arial"/>
          <w:w w:val="99"/>
        </w:rPr>
        <w:t xml:space="preserve">an </w:t>
      </w:r>
      <w:r w:rsidR="004C1FD5" w:rsidRPr="00D55368">
        <w:rPr>
          <w:rFonts w:cs="Arial"/>
          <w:w w:val="99"/>
        </w:rPr>
        <w:t xml:space="preserve">overnight fasting </w:t>
      </w:r>
      <w:r w:rsidR="00EB2477" w:rsidRPr="00D55368">
        <w:rPr>
          <w:rFonts w:cs="Arial"/>
          <w:w w:val="99"/>
        </w:rPr>
        <w:t>blood samples</w:t>
      </w:r>
      <w:r w:rsidR="0035736C" w:rsidRPr="00D55368">
        <w:rPr>
          <w:rFonts w:cs="Arial"/>
          <w:w w:val="99"/>
        </w:rPr>
        <w:t>,</w:t>
      </w:r>
      <w:r w:rsidR="00EB2477" w:rsidRPr="00D55368">
        <w:rPr>
          <w:rFonts w:cs="Arial"/>
          <w:w w:val="99"/>
        </w:rPr>
        <w:t xml:space="preserve"> and </w:t>
      </w:r>
      <w:r w:rsidR="0035736C" w:rsidRPr="00D55368">
        <w:rPr>
          <w:rFonts w:cs="Arial"/>
          <w:w w:val="99"/>
        </w:rPr>
        <w:t>the resulting serum samples were stored at -80°</w:t>
      </w:r>
      <w:r w:rsidR="00E71F7D" w:rsidRPr="00D55368">
        <w:rPr>
          <w:rFonts w:cs="Arial"/>
          <w:w w:val="99"/>
        </w:rPr>
        <w:t>C prior to</w:t>
      </w:r>
      <w:r w:rsidR="002B703E" w:rsidRPr="00D55368">
        <w:rPr>
          <w:rFonts w:cs="Arial"/>
          <w:w w:val="99"/>
        </w:rPr>
        <w:t xml:space="preserve"> </w:t>
      </w:r>
      <w:r w:rsidR="00D66FC4" w:rsidRPr="00D55368">
        <w:rPr>
          <w:rFonts w:cs="Arial"/>
          <w:w w:val="99"/>
        </w:rPr>
        <w:t>metabolic</w:t>
      </w:r>
      <w:r w:rsidR="00E71F7D" w:rsidRPr="00D55368">
        <w:rPr>
          <w:rFonts w:cs="Arial"/>
          <w:w w:val="99"/>
        </w:rPr>
        <w:t xml:space="preserve"> profiling</w:t>
      </w:r>
      <w:r w:rsidR="004649B2" w:rsidRPr="00D55368">
        <w:rPr>
          <w:rFonts w:cs="Arial"/>
          <w:w w:val="99"/>
        </w:rPr>
        <w:t xml:space="preserve"> </w:t>
      </w:r>
      <w:r w:rsidR="00A164AC" w:rsidRPr="00D55368">
        <w:rPr>
          <w:rFonts w:cs="Arial"/>
          <w:w w:val="99"/>
        </w:rPr>
        <w:t xml:space="preserve">by </w:t>
      </w:r>
      <w:r w:rsidR="00C90525" w:rsidRPr="00D55368">
        <w:rPr>
          <w:rFonts w:cs="Arial"/>
          <w:w w:val="99"/>
        </w:rPr>
        <w:t xml:space="preserve">serum </w:t>
      </w:r>
      <w:r w:rsidR="00A164AC" w:rsidRPr="00D55368">
        <w:rPr>
          <w:rFonts w:cs="Arial"/>
          <w:w w:val="99"/>
        </w:rPr>
        <w:t>NMR metabolomics</w:t>
      </w:r>
      <w:r w:rsidRPr="00D55368">
        <w:rPr>
          <w:rFonts w:cs="Arial"/>
          <w:w w:val="99"/>
        </w:rPr>
        <w:t xml:space="preserve">. </w:t>
      </w:r>
      <w:r w:rsidR="00CD79F3" w:rsidRPr="00D55368">
        <w:rPr>
          <w:rFonts w:cs="Arial"/>
        </w:rPr>
        <w:t xml:space="preserve">After exclusion of individuals missing data on alcohol consumption (n=33) or alcohol intake in the highest percentile (n=13) as well as pregnant women </w:t>
      </w:r>
      <w:r w:rsidR="006D42B6" w:rsidRPr="00D55368">
        <w:rPr>
          <w:rFonts w:cs="Arial"/>
        </w:rPr>
        <w:t xml:space="preserve">(n=61) </w:t>
      </w:r>
      <w:r w:rsidR="00CD79F3" w:rsidRPr="00D55368">
        <w:rPr>
          <w:rFonts w:cs="Arial"/>
        </w:rPr>
        <w:t>and subjects on lipid-lowering medication</w:t>
      </w:r>
      <w:r w:rsidR="006D42B6" w:rsidRPr="00D55368">
        <w:rPr>
          <w:rFonts w:cs="Arial"/>
        </w:rPr>
        <w:t xml:space="preserve"> (n=7)</w:t>
      </w:r>
      <w:r w:rsidR="00CD79F3" w:rsidRPr="00D55368">
        <w:rPr>
          <w:rFonts w:cs="Arial"/>
        </w:rPr>
        <w:t xml:space="preserve">, </w:t>
      </w:r>
      <w:r w:rsidR="00D40DD8" w:rsidRPr="00D55368">
        <w:rPr>
          <w:rFonts w:cs="Arial"/>
        </w:rPr>
        <w:t>n=</w:t>
      </w:r>
      <w:r w:rsidR="004B4C65" w:rsidRPr="00D55368">
        <w:rPr>
          <w:rFonts w:cs="Arial"/>
        </w:rPr>
        <w:t>2133</w:t>
      </w:r>
      <w:r w:rsidR="00F92A04" w:rsidRPr="00D55368">
        <w:rPr>
          <w:rFonts w:cs="Arial"/>
        </w:rPr>
        <w:t xml:space="preserve"> </w:t>
      </w:r>
      <w:r w:rsidR="00CD79F3" w:rsidRPr="00D55368">
        <w:rPr>
          <w:rFonts w:cs="Arial"/>
        </w:rPr>
        <w:t xml:space="preserve">participants were included for the present analyses. </w:t>
      </w:r>
      <w:r w:rsidR="006B0C45" w:rsidRPr="00D55368">
        <w:rPr>
          <w:rFonts w:cs="Arial"/>
          <w:w w:val="99"/>
        </w:rPr>
        <w:t xml:space="preserve">Additional follow-up surveys were conducted in </w:t>
      </w:r>
      <w:r w:rsidR="00CF5334" w:rsidRPr="00D55368">
        <w:rPr>
          <w:rFonts w:cs="Arial"/>
          <w:w w:val="99"/>
        </w:rPr>
        <w:t xml:space="preserve">the years </w:t>
      </w:r>
      <w:r w:rsidR="007B43D2" w:rsidRPr="00D55368">
        <w:rPr>
          <w:rFonts w:cs="Arial"/>
          <w:w w:val="99"/>
        </w:rPr>
        <w:t xml:space="preserve">2007 and 2011 </w:t>
      </w:r>
      <w:r w:rsidR="005358AA" w:rsidRPr="00D55368">
        <w:rPr>
          <w:rFonts w:cs="Arial"/>
          <w:w w:val="99"/>
        </w:rPr>
        <w:t xml:space="preserve">with </w:t>
      </w:r>
      <w:r w:rsidR="00C726AD" w:rsidRPr="00D55368">
        <w:rPr>
          <w:rFonts w:cs="Arial"/>
          <w:w w:val="99"/>
        </w:rPr>
        <w:t>n=</w:t>
      </w:r>
      <w:r w:rsidR="005358AA" w:rsidRPr="00D55368">
        <w:rPr>
          <w:rFonts w:cs="Arial"/>
          <w:w w:val="99"/>
        </w:rPr>
        <w:t xml:space="preserve">2204 and </w:t>
      </w:r>
      <w:r w:rsidR="00C726AD" w:rsidRPr="00D55368">
        <w:rPr>
          <w:rFonts w:cs="Arial"/>
          <w:w w:val="99"/>
        </w:rPr>
        <w:t>n=</w:t>
      </w:r>
      <w:r w:rsidR="005358AA" w:rsidRPr="00D55368">
        <w:rPr>
          <w:rFonts w:cs="Arial"/>
          <w:w w:val="99"/>
        </w:rPr>
        <w:t xml:space="preserve">2080 participants, respectively. </w:t>
      </w:r>
      <w:r w:rsidRPr="00D55368">
        <w:rPr>
          <w:rFonts w:cs="Arial"/>
          <w:w w:val="99"/>
        </w:rPr>
        <w:t xml:space="preserve">Longitudinal data on 6-year change in </w:t>
      </w:r>
      <w:r w:rsidR="00966ECC" w:rsidRPr="00D55368">
        <w:rPr>
          <w:rFonts w:cs="Arial"/>
          <w:w w:val="99"/>
        </w:rPr>
        <w:t xml:space="preserve">alcohol intake </w:t>
      </w:r>
      <w:r w:rsidR="00F273E6" w:rsidRPr="00D55368">
        <w:rPr>
          <w:rFonts w:cs="Arial"/>
          <w:w w:val="99"/>
        </w:rPr>
        <w:t>and change in metabolite concentrations</w:t>
      </w:r>
      <w:r w:rsidRPr="00D55368">
        <w:rPr>
          <w:rFonts w:cs="Arial"/>
          <w:w w:val="99"/>
        </w:rPr>
        <w:t xml:space="preserve"> were </w:t>
      </w:r>
      <w:r w:rsidR="001018F7" w:rsidRPr="00D55368">
        <w:rPr>
          <w:rFonts w:cs="Arial"/>
          <w:w w:val="99"/>
        </w:rPr>
        <w:t xml:space="preserve">available </w:t>
      </w:r>
      <w:r w:rsidRPr="00D55368">
        <w:rPr>
          <w:rFonts w:cs="Arial"/>
          <w:w w:val="99"/>
        </w:rPr>
        <w:t xml:space="preserve">for </w:t>
      </w:r>
      <w:r w:rsidR="00261E99" w:rsidRPr="00D55368">
        <w:rPr>
          <w:rFonts w:cs="Arial"/>
          <w:w w:val="99"/>
        </w:rPr>
        <w:t>n=</w:t>
      </w:r>
      <w:r w:rsidR="003552FE" w:rsidRPr="00D55368">
        <w:rPr>
          <w:rFonts w:cs="Arial"/>
          <w:w w:val="99"/>
        </w:rPr>
        <w:t>1466</w:t>
      </w:r>
      <w:r w:rsidR="00A90CAD" w:rsidRPr="00D55368">
        <w:rPr>
          <w:rFonts w:cs="Arial"/>
          <w:w w:val="99"/>
        </w:rPr>
        <w:t xml:space="preserve"> </w:t>
      </w:r>
      <w:r w:rsidRPr="00D55368">
        <w:rPr>
          <w:rFonts w:cs="Arial"/>
          <w:w w:val="99"/>
        </w:rPr>
        <w:t>individuals, who participated in both the 2001 and 2007 field studies.</w:t>
      </w:r>
      <w:r w:rsidR="002E5FF1" w:rsidRPr="00D55368">
        <w:rPr>
          <w:rFonts w:cs="Arial"/>
          <w:w w:val="99"/>
          <w:vertAlign w:val="superscript"/>
        </w:rPr>
        <w:fldChar w:fldCharType="begin"/>
      </w:r>
      <w:r w:rsidR="002E5FF1" w:rsidRPr="00D55368">
        <w:rPr>
          <w:rFonts w:cs="Arial"/>
          <w:w w:val="99"/>
          <w:vertAlign w:val="superscript"/>
        </w:rPr>
        <w:instrText xml:space="preserve"> REF _Ref293830140 \r \h </w:instrText>
      </w:r>
      <w:r w:rsidR="002E5FF1" w:rsidRPr="00D55368">
        <w:rPr>
          <w:rFonts w:cs="Arial"/>
          <w:w w:val="99"/>
          <w:vertAlign w:val="superscript"/>
        </w:rPr>
      </w:r>
      <w:r w:rsidR="002E5FF1" w:rsidRPr="00D55368">
        <w:rPr>
          <w:rFonts w:cs="Arial"/>
          <w:w w:val="99"/>
          <w:vertAlign w:val="superscript"/>
        </w:rPr>
        <w:fldChar w:fldCharType="separate"/>
      </w:r>
      <w:r w:rsidR="00FB11D3" w:rsidRPr="00D55368">
        <w:rPr>
          <w:rFonts w:cs="Arial"/>
          <w:w w:val="99"/>
          <w:vertAlign w:val="superscript"/>
        </w:rPr>
        <w:t>4</w:t>
      </w:r>
      <w:r w:rsidR="002E5FF1" w:rsidRPr="00D55368">
        <w:rPr>
          <w:rFonts w:cs="Arial"/>
          <w:w w:val="99"/>
          <w:vertAlign w:val="superscript"/>
        </w:rPr>
        <w:fldChar w:fldCharType="end"/>
      </w:r>
      <w:r w:rsidR="00AD7527" w:rsidRPr="00D55368">
        <w:rPr>
          <w:rFonts w:cs="Arial"/>
          <w:w w:val="99"/>
        </w:rPr>
        <w:t xml:space="preserve"> As a sensitivity analysi</w:t>
      </w:r>
      <w:r w:rsidR="00AF0A38" w:rsidRPr="00D55368">
        <w:rPr>
          <w:rFonts w:cs="Arial"/>
          <w:w w:val="99"/>
        </w:rPr>
        <w:t xml:space="preserve">s, </w:t>
      </w:r>
      <w:r w:rsidR="008A47C0" w:rsidRPr="00D55368">
        <w:rPr>
          <w:rFonts w:cs="Arial"/>
          <w:w w:val="99"/>
        </w:rPr>
        <w:t xml:space="preserve">the </w:t>
      </w:r>
      <w:r w:rsidR="00662FB7" w:rsidRPr="00D55368">
        <w:rPr>
          <w:rFonts w:cs="Arial"/>
          <w:w w:val="99"/>
        </w:rPr>
        <w:t xml:space="preserve">resemblance </w:t>
      </w:r>
      <w:r w:rsidR="008A47C0" w:rsidRPr="00D55368">
        <w:rPr>
          <w:rFonts w:cs="Arial"/>
          <w:w w:val="99"/>
        </w:rPr>
        <w:lastRenderedPageBreak/>
        <w:t xml:space="preserve">between </w:t>
      </w:r>
      <w:r w:rsidR="00A04870" w:rsidRPr="00D55368">
        <w:rPr>
          <w:rFonts w:cs="Arial"/>
          <w:w w:val="99"/>
        </w:rPr>
        <w:t>longitu</w:t>
      </w:r>
      <w:r w:rsidR="00BF4C1F" w:rsidRPr="00D55368">
        <w:rPr>
          <w:rFonts w:cs="Arial"/>
          <w:w w:val="99"/>
        </w:rPr>
        <w:t>din</w:t>
      </w:r>
      <w:r w:rsidR="00A04870" w:rsidRPr="00D55368">
        <w:rPr>
          <w:rFonts w:cs="Arial"/>
          <w:w w:val="99"/>
        </w:rPr>
        <w:t xml:space="preserve">al </w:t>
      </w:r>
      <w:r w:rsidR="008A47C0" w:rsidRPr="00D55368">
        <w:rPr>
          <w:rFonts w:cs="Arial"/>
          <w:w w:val="99"/>
        </w:rPr>
        <w:t xml:space="preserve">and cross-sectional association </w:t>
      </w:r>
      <w:r w:rsidR="00662FB7" w:rsidRPr="00D55368">
        <w:rPr>
          <w:rFonts w:cs="Arial"/>
          <w:w w:val="99"/>
        </w:rPr>
        <w:t xml:space="preserve">patterns </w:t>
      </w:r>
      <w:r w:rsidR="00966958" w:rsidRPr="00D55368">
        <w:rPr>
          <w:rFonts w:cs="Arial"/>
          <w:w w:val="99"/>
        </w:rPr>
        <w:t>was</w:t>
      </w:r>
      <w:r w:rsidR="00A04870" w:rsidRPr="00D55368">
        <w:rPr>
          <w:rFonts w:cs="Arial"/>
          <w:w w:val="99"/>
        </w:rPr>
        <w:t xml:space="preserve"> also assessed for </w:t>
      </w:r>
      <w:r w:rsidR="0091701A" w:rsidRPr="00D55368">
        <w:rPr>
          <w:rFonts w:cs="Arial"/>
          <w:w w:val="99"/>
        </w:rPr>
        <w:t>10</w:t>
      </w:r>
      <w:r w:rsidR="00D77123" w:rsidRPr="00D55368">
        <w:rPr>
          <w:rFonts w:cs="Arial"/>
          <w:w w:val="99"/>
        </w:rPr>
        <w:noBreakHyphen/>
      </w:r>
      <w:r w:rsidR="0091701A" w:rsidRPr="00D55368">
        <w:rPr>
          <w:rFonts w:cs="Arial"/>
          <w:w w:val="99"/>
        </w:rPr>
        <w:t>year follow</w:t>
      </w:r>
      <w:r w:rsidR="00F64716" w:rsidRPr="00D55368">
        <w:rPr>
          <w:rFonts w:cs="Arial"/>
          <w:w w:val="99"/>
        </w:rPr>
        <w:noBreakHyphen/>
      </w:r>
      <w:r w:rsidR="0091701A" w:rsidRPr="00D55368">
        <w:rPr>
          <w:rFonts w:cs="Arial"/>
          <w:w w:val="99"/>
        </w:rPr>
        <w:t xml:space="preserve">up </w:t>
      </w:r>
      <w:r w:rsidR="004C774D" w:rsidRPr="00D55368">
        <w:rPr>
          <w:rFonts w:cs="Arial"/>
          <w:w w:val="99"/>
        </w:rPr>
        <w:t>(2001</w:t>
      </w:r>
      <w:r w:rsidR="00E000DF" w:rsidRPr="00D55368">
        <w:t>→</w:t>
      </w:r>
      <w:r w:rsidR="008507A1" w:rsidRPr="00D55368">
        <w:rPr>
          <w:rFonts w:cs="Arial"/>
          <w:w w:val="99"/>
        </w:rPr>
        <w:t>2011)</w:t>
      </w:r>
      <w:r w:rsidR="00BA4A7D" w:rsidRPr="00D55368">
        <w:rPr>
          <w:rFonts w:cs="Arial"/>
          <w:w w:val="99"/>
        </w:rPr>
        <w:t xml:space="preserve"> </w:t>
      </w:r>
      <w:r w:rsidR="00BF5351" w:rsidRPr="00D55368">
        <w:rPr>
          <w:rFonts w:cs="Arial"/>
          <w:w w:val="99"/>
        </w:rPr>
        <w:t>for</w:t>
      </w:r>
      <w:r w:rsidR="0091701A" w:rsidRPr="00D55368">
        <w:rPr>
          <w:rFonts w:cs="Arial"/>
          <w:w w:val="99"/>
        </w:rPr>
        <w:t xml:space="preserve"> </w:t>
      </w:r>
      <w:r w:rsidR="00B80C0B" w:rsidRPr="00D55368">
        <w:rPr>
          <w:rFonts w:cs="Arial"/>
          <w:w w:val="99"/>
        </w:rPr>
        <w:t>n=</w:t>
      </w:r>
      <w:r w:rsidR="005A3F5F" w:rsidRPr="00D55368">
        <w:rPr>
          <w:rFonts w:cs="Arial"/>
          <w:w w:val="99"/>
        </w:rPr>
        <w:t>1401</w:t>
      </w:r>
      <w:r w:rsidR="0091701A" w:rsidRPr="00D55368">
        <w:rPr>
          <w:rFonts w:cs="Arial"/>
          <w:w w:val="99"/>
        </w:rPr>
        <w:t xml:space="preserve"> participants</w:t>
      </w:r>
      <w:r w:rsidR="000D3A6A" w:rsidRPr="00D55368">
        <w:rPr>
          <w:rFonts w:cs="Arial"/>
          <w:w w:val="99"/>
        </w:rPr>
        <w:t xml:space="preserve"> </w:t>
      </w:r>
      <w:r w:rsidR="005A3F5F" w:rsidRPr="00D55368">
        <w:rPr>
          <w:rFonts w:cs="Arial"/>
          <w:w w:val="99"/>
        </w:rPr>
        <w:t>aged 34–49</w:t>
      </w:r>
      <w:r w:rsidR="005B7BA7" w:rsidRPr="00D55368">
        <w:rPr>
          <w:rFonts w:cs="Arial"/>
          <w:w w:val="99"/>
        </w:rPr>
        <w:t>.</w:t>
      </w:r>
      <w:r w:rsidR="00025C2C" w:rsidRPr="00D55368">
        <w:rPr>
          <w:rFonts w:cs="Arial"/>
          <w:w w:val="99"/>
          <w:vertAlign w:val="superscript"/>
        </w:rPr>
        <w:fldChar w:fldCharType="begin"/>
      </w:r>
      <w:r w:rsidR="00025C2C" w:rsidRPr="00D55368">
        <w:rPr>
          <w:rFonts w:cs="Arial"/>
          <w:w w:val="99"/>
          <w:vertAlign w:val="superscript"/>
        </w:rPr>
        <w:instrText xml:space="preserve"> REF _Ref293830140 \r \h </w:instrText>
      </w:r>
      <w:r w:rsidR="00025C2C" w:rsidRPr="00D55368">
        <w:rPr>
          <w:rFonts w:cs="Arial"/>
          <w:w w:val="99"/>
          <w:vertAlign w:val="superscript"/>
        </w:rPr>
      </w:r>
      <w:r w:rsidR="00025C2C" w:rsidRPr="00D55368">
        <w:rPr>
          <w:rFonts w:cs="Arial"/>
          <w:w w:val="99"/>
          <w:vertAlign w:val="superscript"/>
        </w:rPr>
        <w:fldChar w:fldCharType="separate"/>
      </w:r>
      <w:r w:rsidR="00FB11D3" w:rsidRPr="00D55368">
        <w:rPr>
          <w:rFonts w:cs="Arial"/>
          <w:w w:val="99"/>
          <w:vertAlign w:val="superscript"/>
        </w:rPr>
        <w:t>4</w:t>
      </w:r>
      <w:r w:rsidR="00025C2C" w:rsidRPr="00D55368">
        <w:rPr>
          <w:rFonts w:cs="Arial"/>
          <w:w w:val="99"/>
          <w:vertAlign w:val="superscript"/>
        </w:rPr>
        <w:fldChar w:fldCharType="end"/>
      </w:r>
      <w:r w:rsidR="00025C2C" w:rsidRPr="00D55368">
        <w:rPr>
          <w:rFonts w:cs="Arial"/>
          <w:w w:val="99"/>
          <w:vertAlign w:val="superscript"/>
        </w:rPr>
        <w:t>,</w:t>
      </w:r>
      <w:r w:rsidR="00025C2C" w:rsidRPr="00D55368">
        <w:rPr>
          <w:rFonts w:cs="Arial"/>
          <w:w w:val="99"/>
          <w:vertAlign w:val="superscript"/>
        </w:rPr>
        <w:fldChar w:fldCharType="begin"/>
      </w:r>
      <w:r w:rsidR="00025C2C" w:rsidRPr="00D55368">
        <w:rPr>
          <w:rFonts w:cs="Arial"/>
          <w:w w:val="99"/>
          <w:vertAlign w:val="superscript"/>
        </w:rPr>
        <w:instrText xml:space="preserve"> REF _Ref298496040 \r \h </w:instrText>
      </w:r>
      <w:r w:rsidR="00025C2C" w:rsidRPr="00D55368">
        <w:rPr>
          <w:rFonts w:cs="Arial"/>
          <w:w w:val="99"/>
          <w:vertAlign w:val="superscript"/>
        </w:rPr>
      </w:r>
      <w:r w:rsidR="00025C2C" w:rsidRPr="00D55368">
        <w:rPr>
          <w:rFonts w:cs="Arial"/>
          <w:w w:val="99"/>
          <w:vertAlign w:val="superscript"/>
        </w:rPr>
        <w:fldChar w:fldCharType="separate"/>
      </w:r>
      <w:r w:rsidR="00FB11D3" w:rsidRPr="00D55368">
        <w:rPr>
          <w:rFonts w:cs="Arial"/>
          <w:w w:val="99"/>
          <w:vertAlign w:val="superscript"/>
        </w:rPr>
        <w:t>6</w:t>
      </w:r>
      <w:r w:rsidR="00025C2C" w:rsidRPr="00D55368">
        <w:rPr>
          <w:rFonts w:cs="Arial"/>
          <w:w w:val="99"/>
          <w:vertAlign w:val="superscript"/>
        </w:rPr>
        <w:fldChar w:fldCharType="end"/>
      </w:r>
      <w:r w:rsidR="00A04870" w:rsidRPr="00D55368">
        <w:rPr>
          <w:rFonts w:cs="Arial"/>
          <w:w w:val="99"/>
        </w:rPr>
        <w:t xml:space="preserve"> </w:t>
      </w:r>
      <w:r w:rsidR="00055D6C" w:rsidRPr="00D55368">
        <w:rPr>
          <w:rFonts w:cs="Arial"/>
          <w:w w:val="99"/>
        </w:rPr>
        <w:t>The questionnaires on alcohol</w:t>
      </w:r>
      <w:r w:rsidR="00010AB7" w:rsidRPr="00D55368">
        <w:rPr>
          <w:rFonts w:cs="Arial"/>
        </w:rPr>
        <w:t xml:space="preserve"> </w:t>
      </w:r>
      <w:r w:rsidR="006600CA" w:rsidRPr="00D55368">
        <w:rPr>
          <w:rFonts w:cs="Arial"/>
        </w:rPr>
        <w:t xml:space="preserve">intake were </w:t>
      </w:r>
      <w:r w:rsidR="005839F9" w:rsidRPr="00D55368">
        <w:rPr>
          <w:rFonts w:cs="Arial"/>
        </w:rPr>
        <w:t>identical across the three adulthood field surveys.</w:t>
      </w:r>
      <w:r w:rsidRPr="00D55368">
        <w:rPr>
          <w:rFonts w:cs="Arial"/>
          <w:w w:val="99"/>
        </w:rPr>
        <w:t xml:space="preserve"> </w:t>
      </w:r>
      <w:r w:rsidR="001413CD" w:rsidRPr="00D55368">
        <w:rPr>
          <w:rFonts w:cs="Helvetica"/>
        </w:rPr>
        <w:t>Physical activity index was assessed by m</w:t>
      </w:r>
      <w:r w:rsidRPr="00D55368">
        <w:rPr>
          <w:rFonts w:cs="Helvetica"/>
        </w:rPr>
        <w:t>etabolic-</w:t>
      </w:r>
      <w:r w:rsidR="001413CD" w:rsidRPr="00D55368">
        <w:rPr>
          <w:rFonts w:cs="Helvetica"/>
        </w:rPr>
        <w:t>equival</w:t>
      </w:r>
      <w:r w:rsidR="00B4418B" w:rsidRPr="00D55368">
        <w:rPr>
          <w:rFonts w:cs="Helvetica"/>
        </w:rPr>
        <w:t>ent-of-task</w:t>
      </w:r>
      <w:r w:rsidRPr="00D55368">
        <w:rPr>
          <w:rFonts w:cs="Helvetica"/>
        </w:rPr>
        <w:t>.</w:t>
      </w:r>
      <w:r w:rsidR="00B4418B" w:rsidRPr="00D55368">
        <w:rPr>
          <w:rFonts w:cs="Arial"/>
          <w:vertAlign w:val="superscript"/>
        </w:rPr>
        <w:fldChar w:fldCharType="begin"/>
      </w:r>
      <w:r w:rsidR="00B4418B" w:rsidRPr="00D55368">
        <w:rPr>
          <w:rFonts w:cs="Arial"/>
          <w:vertAlign w:val="superscript"/>
        </w:rPr>
        <w:instrText xml:space="preserve"> REF _Ref237598992 \r \h </w:instrText>
      </w:r>
      <w:r w:rsidR="00B4418B" w:rsidRPr="00D55368">
        <w:rPr>
          <w:rFonts w:cs="Arial"/>
          <w:vertAlign w:val="superscript"/>
        </w:rPr>
      </w:r>
      <w:r w:rsidR="00B4418B" w:rsidRPr="00D55368">
        <w:rPr>
          <w:rFonts w:cs="Arial"/>
          <w:vertAlign w:val="superscript"/>
        </w:rPr>
        <w:fldChar w:fldCharType="separate"/>
      </w:r>
      <w:r w:rsidR="00FB11D3" w:rsidRPr="00D55368">
        <w:rPr>
          <w:rFonts w:cs="Arial"/>
          <w:vertAlign w:val="superscript"/>
        </w:rPr>
        <w:t>2</w:t>
      </w:r>
      <w:r w:rsidR="00B4418B" w:rsidRPr="00D55368">
        <w:rPr>
          <w:rFonts w:cs="Arial"/>
          <w:vertAlign w:val="superscript"/>
        </w:rPr>
        <w:fldChar w:fldCharType="end"/>
      </w:r>
      <w:r w:rsidRPr="00D55368">
        <w:rPr>
          <w:rFonts w:cs="Helvetica"/>
        </w:rPr>
        <w:t xml:space="preserve"> </w:t>
      </w:r>
      <w:r w:rsidRPr="00D55368">
        <w:rPr>
          <w:rFonts w:cs="Arial"/>
        </w:rPr>
        <w:t>Current smoking</w:t>
      </w:r>
      <w:r w:rsidR="00873BEC" w:rsidRPr="00D55368">
        <w:rPr>
          <w:rFonts w:cs="Arial"/>
        </w:rPr>
        <w:t xml:space="preserve"> was </w:t>
      </w:r>
      <w:r w:rsidRPr="00D55368">
        <w:rPr>
          <w:rFonts w:cs="Arial"/>
        </w:rPr>
        <w:t xml:space="preserve">assessed by questionnaires. In addition to NMR metabolite profiling, the following plasma biomarkers were measured by standard clinical </w:t>
      </w:r>
      <w:r w:rsidR="00BD2AD7" w:rsidRPr="00D55368">
        <w:rPr>
          <w:rFonts w:cs="Arial"/>
        </w:rPr>
        <w:t xml:space="preserve">chemistry </w:t>
      </w:r>
      <w:r w:rsidRPr="00D55368">
        <w:rPr>
          <w:rFonts w:cs="Arial"/>
        </w:rPr>
        <w:t xml:space="preserve">assays and </w:t>
      </w:r>
      <w:r w:rsidR="00CB645A" w:rsidRPr="00D55368">
        <w:rPr>
          <w:rFonts w:cs="Arial"/>
        </w:rPr>
        <w:t>analysed</w:t>
      </w:r>
      <w:r w:rsidRPr="00D55368">
        <w:rPr>
          <w:rFonts w:cs="Arial"/>
        </w:rPr>
        <w:t xml:space="preserve"> in the present study: C</w:t>
      </w:r>
      <w:r w:rsidRPr="00D55368">
        <w:rPr>
          <w:rFonts w:cs="Arial"/>
        </w:rPr>
        <w:noBreakHyphen/>
        <w:t>reactive protein, alanine aminotransferase, gamma</w:t>
      </w:r>
      <w:r w:rsidRPr="00D55368">
        <w:rPr>
          <w:rFonts w:cs="Arial"/>
        </w:rPr>
        <w:noBreakHyphen/>
        <w:t>glutamyl aminotransferase, leptin, adiponectin, vitamin</w:t>
      </w:r>
      <w:r w:rsidR="00A32716" w:rsidRPr="00D55368">
        <w:rPr>
          <w:rFonts w:cs="Arial"/>
        </w:rPr>
        <w:t> </w:t>
      </w:r>
      <w:r w:rsidRPr="00D55368">
        <w:rPr>
          <w:rFonts w:cs="Arial"/>
        </w:rPr>
        <w:t>D, and insulin</w:t>
      </w:r>
      <w:r w:rsidR="00E000DF" w:rsidRPr="00D55368">
        <w:rPr>
          <w:rFonts w:cs="Arial"/>
        </w:rPr>
        <w:t>.</w:t>
      </w:r>
      <w:r w:rsidR="00652EE7" w:rsidRPr="00D55368">
        <w:rPr>
          <w:rFonts w:cs="Arial"/>
          <w:vertAlign w:val="superscript"/>
        </w:rPr>
        <w:fldChar w:fldCharType="begin"/>
      </w:r>
      <w:r w:rsidR="00652EE7" w:rsidRPr="00D55368">
        <w:rPr>
          <w:rFonts w:cs="Arial"/>
          <w:vertAlign w:val="superscript"/>
        </w:rPr>
        <w:instrText xml:space="preserve"> REF _Ref293830140 \r \h </w:instrText>
      </w:r>
      <w:r w:rsidR="00652EE7" w:rsidRPr="00D55368">
        <w:rPr>
          <w:rFonts w:cs="Arial"/>
          <w:vertAlign w:val="superscript"/>
        </w:rPr>
      </w:r>
      <w:r w:rsidR="00652EE7" w:rsidRPr="00D55368">
        <w:rPr>
          <w:rFonts w:cs="Arial"/>
          <w:vertAlign w:val="superscript"/>
        </w:rPr>
        <w:fldChar w:fldCharType="separate"/>
      </w:r>
      <w:r w:rsidR="00FB11D3" w:rsidRPr="00D55368">
        <w:rPr>
          <w:rFonts w:cs="Arial"/>
          <w:vertAlign w:val="superscript"/>
        </w:rPr>
        <w:t>4</w:t>
      </w:r>
      <w:r w:rsidR="00652EE7" w:rsidRPr="00D55368">
        <w:rPr>
          <w:rFonts w:cs="Arial"/>
          <w:vertAlign w:val="superscript"/>
        </w:rPr>
        <w:fldChar w:fldCharType="end"/>
      </w:r>
      <w:r w:rsidR="00652EE7" w:rsidRPr="00D55368">
        <w:rPr>
          <w:rFonts w:cs="Arial"/>
          <w:vertAlign w:val="superscript"/>
        </w:rPr>
        <w:t>,</w:t>
      </w:r>
      <w:r w:rsidR="00652EE7" w:rsidRPr="00D55368">
        <w:rPr>
          <w:rFonts w:cs="Arial"/>
          <w:vertAlign w:val="superscript"/>
        </w:rPr>
        <w:fldChar w:fldCharType="begin"/>
      </w:r>
      <w:r w:rsidR="00652EE7" w:rsidRPr="00D55368">
        <w:rPr>
          <w:rFonts w:cs="Arial"/>
          <w:vertAlign w:val="superscript"/>
        </w:rPr>
        <w:instrText xml:space="preserve"> REF _Ref237599238 \r \h </w:instrText>
      </w:r>
      <w:r w:rsidR="00652EE7" w:rsidRPr="00D55368">
        <w:rPr>
          <w:rFonts w:cs="Arial"/>
          <w:vertAlign w:val="superscript"/>
        </w:rPr>
      </w:r>
      <w:r w:rsidR="00652EE7" w:rsidRPr="00D55368">
        <w:rPr>
          <w:rFonts w:cs="Arial"/>
          <w:vertAlign w:val="superscript"/>
        </w:rPr>
        <w:fldChar w:fldCharType="separate"/>
      </w:r>
      <w:r w:rsidR="00FB11D3" w:rsidRPr="00D55368">
        <w:rPr>
          <w:rFonts w:cs="Arial"/>
          <w:vertAlign w:val="superscript"/>
        </w:rPr>
        <w:t>5</w:t>
      </w:r>
      <w:r w:rsidR="00652EE7" w:rsidRPr="00D55368">
        <w:rPr>
          <w:rFonts w:cs="Arial"/>
          <w:vertAlign w:val="superscript"/>
        </w:rPr>
        <w:fldChar w:fldCharType="end"/>
      </w:r>
      <w:r w:rsidRPr="00D55368">
        <w:rPr>
          <w:rFonts w:cs="Arial"/>
        </w:rPr>
        <w:t xml:space="preserve"> Testosterone and sex-hormone binding globulin were measured by mass spectrometry for both women and men in </w:t>
      </w:r>
      <w:r w:rsidR="00B73E46" w:rsidRPr="00D55368">
        <w:rPr>
          <w:rFonts w:cs="Arial"/>
        </w:rPr>
        <w:t xml:space="preserve">the </w:t>
      </w:r>
      <w:r w:rsidRPr="00D55368">
        <w:rPr>
          <w:rFonts w:cs="Arial"/>
        </w:rPr>
        <w:t>2001</w:t>
      </w:r>
      <w:r w:rsidR="00B73E46" w:rsidRPr="00D55368">
        <w:rPr>
          <w:rFonts w:cs="Arial"/>
        </w:rPr>
        <w:t xml:space="preserve"> field study</w:t>
      </w:r>
      <w:r w:rsidRPr="00D55368">
        <w:rPr>
          <w:rFonts w:cs="Arial"/>
        </w:rPr>
        <w:t xml:space="preserve">, but only for men in </w:t>
      </w:r>
      <w:r w:rsidR="00B73E46" w:rsidRPr="00D55368">
        <w:rPr>
          <w:rFonts w:cs="Arial"/>
        </w:rPr>
        <w:t xml:space="preserve">the </w:t>
      </w:r>
      <w:r w:rsidRPr="00D55368">
        <w:rPr>
          <w:rFonts w:cs="Arial"/>
        </w:rPr>
        <w:t>2007</w:t>
      </w:r>
      <w:r w:rsidR="00B73E46" w:rsidRPr="00D55368">
        <w:rPr>
          <w:rFonts w:cs="Arial"/>
        </w:rPr>
        <w:t xml:space="preserve"> field study</w:t>
      </w:r>
      <w:r w:rsidRPr="00D55368">
        <w:rPr>
          <w:rFonts w:cs="Arial"/>
        </w:rPr>
        <w:t>.</w:t>
      </w:r>
      <w:r w:rsidR="005242D2" w:rsidRPr="00D55368">
        <w:rPr>
          <w:rFonts w:cs="Arial"/>
          <w:vertAlign w:val="superscript"/>
        </w:rPr>
        <w:fldChar w:fldCharType="begin"/>
      </w:r>
      <w:r w:rsidR="005242D2" w:rsidRPr="00D55368">
        <w:rPr>
          <w:rFonts w:cs="Arial"/>
          <w:vertAlign w:val="superscript"/>
        </w:rPr>
        <w:instrText xml:space="preserve"> REF _Ref293830140 \r \h </w:instrText>
      </w:r>
      <w:r w:rsidR="005242D2" w:rsidRPr="00D55368">
        <w:rPr>
          <w:rFonts w:cs="Arial"/>
          <w:vertAlign w:val="superscript"/>
        </w:rPr>
      </w:r>
      <w:r w:rsidR="005242D2" w:rsidRPr="00D55368">
        <w:rPr>
          <w:rFonts w:cs="Arial"/>
          <w:vertAlign w:val="superscript"/>
        </w:rPr>
        <w:fldChar w:fldCharType="separate"/>
      </w:r>
      <w:r w:rsidR="00FB11D3" w:rsidRPr="00D55368">
        <w:rPr>
          <w:rFonts w:cs="Arial"/>
          <w:vertAlign w:val="superscript"/>
        </w:rPr>
        <w:t>4</w:t>
      </w:r>
      <w:r w:rsidR="005242D2" w:rsidRPr="00D55368">
        <w:rPr>
          <w:rFonts w:cs="Arial"/>
          <w:vertAlign w:val="superscript"/>
        </w:rPr>
        <w:fldChar w:fldCharType="end"/>
      </w:r>
      <w:r w:rsidR="005242D2" w:rsidRPr="00D55368">
        <w:rPr>
          <w:rFonts w:cs="Arial"/>
        </w:rPr>
        <w:t xml:space="preserve"> </w:t>
      </w:r>
      <w:r w:rsidRPr="00D55368">
        <w:rPr>
          <w:rFonts w:cs="Arial"/>
        </w:rPr>
        <w:t xml:space="preserve">All </w:t>
      </w:r>
      <w:r w:rsidRPr="00D55368">
        <w:rPr>
          <w:rFonts w:cs="Berkeley-Medium"/>
        </w:rPr>
        <w:t xml:space="preserve">participants gave written informed consent, and </w:t>
      </w:r>
      <w:r w:rsidRPr="00D55368">
        <w:rPr>
          <w:rFonts w:cs="AdvOTb7819099"/>
        </w:rPr>
        <w:t>the study was approved by the ethics committees of each of the five participating medical university study sites in Finland.</w:t>
      </w:r>
    </w:p>
    <w:p w14:paraId="3C18F063" w14:textId="77777777" w:rsidR="002D4DA4" w:rsidRPr="00D55368" w:rsidRDefault="002D4DA4" w:rsidP="00142BD4">
      <w:pPr>
        <w:widowControl w:val="0"/>
        <w:tabs>
          <w:tab w:val="left" w:pos="567"/>
        </w:tabs>
        <w:autoSpaceDE w:val="0"/>
        <w:autoSpaceDN w:val="0"/>
        <w:adjustRightInd w:val="0"/>
        <w:spacing w:after="0" w:line="360" w:lineRule="auto"/>
        <w:rPr>
          <w:rFonts w:cs="Arial"/>
          <w:i/>
          <w:w w:val="99"/>
        </w:rPr>
      </w:pPr>
    </w:p>
    <w:p w14:paraId="41BC2796" w14:textId="40405279" w:rsidR="00C27263" w:rsidRPr="00D55368" w:rsidRDefault="00C27263" w:rsidP="00142BD4">
      <w:pPr>
        <w:widowControl w:val="0"/>
        <w:tabs>
          <w:tab w:val="left" w:pos="567"/>
        </w:tabs>
        <w:autoSpaceDE w:val="0"/>
        <w:autoSpaceDN w:val="0"/>
        <w:adjustRightInd w:val="0"/>
        <w:spacing w:after="0" w:line="360" w:lineRule="auto"/>
        <w:rPr>
          <w:rFonts w:cs="Arial"/>
          <w:w w:val="99"/>
        </w:rPr>
      </w:pPr>
      <w:r w:rsidRPr="00D55368">
        <w:rPr>
          <w:rFonts w:cs="Arial"/>
          <w:i/>
          <w:w w:val="99"/>
        </w:rPr>
        <w:t>The FINRISK 1997 study</w:t>
      </w:r>
      <w:r w:rsidRPr="00D55368">
        <w:rPr>
          <w:rFonts w:cs="Arial"/>
          <w:w w:val="99"/>
        </w:rPr>
        <w:t xml:space="preserve"> was conducted </w:t>
      </w:r>
      <w:r w:rsidR="00FB11D3" w:rsidRPr="00D55368">
        <w:rPr>
          <w:rFonts w:cs="Arial"/>
          <w:w w:val="99"/>
        </w:rPr>
        <w:t xml:space="preserve">in </w:t>
      </w:r>
      <w:r w:rsidRPr="00D55368">
        <w:rPr>
          <w:rFonts w:cs="Arial"/>
          <w:w w:val="99"/>
        </w:rPr>
        <w:t>to monitor the health of the Finnish population among persons aged 24–74 at recruitment (</w:t>
      </w:r>
      <w:r w:rsidRPr="00D55368">
        <w:rPr>
          <w:rFonts w:cs="Arial"/>
          <w:w w:val="99"/>
          <w:u w:val="single"/>
        </w:rPr>
        <w:t>thl.fi/finriski</w:t>
      </w:r>
      <w:r w:rsidRPr="00D55368">
        <w:rPr>
          <w:rFonts w:cs="Arial"/>
          <w:w w:val="99"/>
        </w:rPr>
        <w:t>‎).</w:t>
      </w:r>
      <w:r w:rsidR="000614A0" w:rsidRPr="00D55368">
        <w:rPr>
          <w:rFonts w:cs="Arial"/>
          <w:w w:val="99"/>
          <w:vertAlign w:val="superscript"/>
        </w:rPr>
        <w:fldChar w:fldCharType="begin"/>
      </w:r>
      <w:r w:rsidR="000614A0" w:rsidRPr="00D55368">
        <w:rPr>
          <w:rFonts w:cs="Arial"/>
          <w:w w:val="99"/>
          <w:vertAlign w:val="superscript"/>
        </w:rPr>
        <w:instrText xml:space="preserve"> REF _Ref218910388 \r \h </w:instrText>
      </w:r>
      <w:r w:rsidR="000614A0" w:rsidRPr="00D55368">
        <w:rPr>
          <w:rFonts w:cs="Arial"/>
          <w:w w:val="99"/>
          <w:vertAlign w:val="superscript"/>
        </w:rPr>
      </w:r>
      <w:r w:rsidR="000614A0" w:rsidRPr="00D55368">
        <w:rPr>
          <w:rFonts w:cs="Arial"/>
          <w:w w:val="99"/>
          <w:vertAlign w:val="superscript"/>
        </w:rPr>
        <w:fldChar w:fldCharType="separate"/>
      </w:r>
      <w:r w:rsidR="00FB11D3" w:rsidRPr="00D55368">
        <w:rPr>
          <w:rFonts w:cs="Arial"/>
          <w:w w:val="99"/>
          <w:vertAlign w:val="superscript"/>
        </w:rPr>
        <w:t>7</w:t>
      </w:r>
      <w:r w:rsidR="000614A0" w:rsidRPr="00D55368">
        <w:rPr>
          <w:rFonts w:cs="Arial"/>
          <w:w w:val="99"/>
          <w:vertAlign w:val="superscript"/>
        </w:rPr>
        <w:fldChar w:fldCharType="end"/>
      </w:r>
      <w:r w:rsidR="000614A0" w:rsidRPr="00D55368">
        <w:rPr>
          <w:rFonts w:cs="Arial"/>
          <w:w w:val="99"/>
          <w:vertAlign w:val="superscript"/>
        </w:rPr>
        <w:t>,</w:t>
      </w:r>
      <w:r w:rsidR="000614A0" w:rsidRPr="00D55368">
        <w:rPr>
          <w:rFonts w:cs="Arial"/>
          <w:w w:val="99"/>
          <w:vertAlign w:val="superscript"/>
        </w:rPr>
        <w:fldChar w:fldCharType="begin"/>
      </w:r>
      <w:r w:rsidR="000614A0" w:rsidRPr="00D55368">
        <w:rPr>
          <w:rFonts w:cs="Arial"/>
          <w:w w:val="99"/>
          <w:vertAlign w:val="superscript"/>
        </w:rPr>
        <w:instrText xml:space="preserve"> REF _Ref238028806 \r \h </w:instrText>
      </w:r>
      <w:r w:rsidR="000614A0" w:rsidRPr="00D55368">
        <w:rPr>
          <w:rFonts w:cs="Arial"/>
          <w:w w:val="99"/>
          <w:vertAlign w:val="superscript"/>
        </w:rPr>
      </w:r>
      <w:r w:rsidR="000614A0" w:rsidRPr="00D55368">
        <w:rPr>
          <w:rFonts w:cs="Arial"/>
          <w:w w:val="99"/>
          <w:vertAlign w:val="superscript"/>
        </w:rPr>
        <w:fldChar w:fldCharType="separate"/>
      </w:r>
      <w:r w:rsidR="00FB11D3" w:rsidRPr="00D55368">
        <w:rPr>
          <w:rFonts w:cs="Arial"/>
          <w:w w:val="99"/>
          <w:vertAlign w:val="superscript"/>
        </w:rPr>
        <w:t>8</w:t>
      </w:r>
      <w:r w:rsidR="000614A0" w:rsidRPr="00D55368">
        <w:rPr>
          <w:rFonts w:cs="Arial"/>
          <w:w w:val="99"/>
          <w:vertAlign w:val="superscript"/>
        </w:rPr>
        <w:fldChar w:fldCharType="end"/>
      </w:r>
      <w:r w:rsidR="00F82366" w:rsidRPr="00D55368">
        <w:rPr>
          <w:rFonts w:cs="Arial"/>
          <w:w w:val="99"/>
        </w:rPr>
        <w:t xml:space="preserve"> In total, </w:t>
      </w:r>
      <w:r w:rsidR="00756958" w:rsidRPr="00D55368">
        <w:rPr>
          <w:rFonts w:cs="Arial"/>
        </w:rPr>
        <w:t>n=</w:t>
      </w:r>
      <w:r w:rsidR="00F82366" w:rsidRPr="00D55368">
        <w:rPr>
          <w:rFonts w:cs="Arial"/>
          <w:w w:val="99"/>
        </w:rPr>
        <w:t>8</w:t>
      </w:r>
      <w:r w:rsidRPr="00D55368">
        <w:rPr>
          <w:rFonts w:cs="Arial"/>
          <w:w w:val="99"/>
        </w:rPr>
        <w:t xml:space="preserve">444 individuals were recruited </w:t>
      </w:r>
      <w:r w:rsidR="00E852EC" w:rsidRPr="00D55368">
        <w:rPr>
          <w:rFonts w:cs="Arial"/>
          <w:w w:val="99"/>
        </w:rPr>
        <w:t xml:space="preserve">during </w:t>
      </w:r>
      <w:r w:rsidR="00D1704F" w:rsidRPr="00D55368">
        <w:rPr>
          <w:rFonts w:cs="Arial"/>
          <w:w w:val="99"/>
        </w:rPr>
        <w:t xml:space="preserve">the spring of 1997 </w:t>
      </w:r>
      <w:r w:rsidRPr="00D55368">
        <w:rPr>
          <w:rFonts w:cs="Arial"/>
          <w:w w:val="99"/>
        </w:rPr>
        <w:t>to represent the general populatio</w:t>
      </w:r>
      <w:r w:rsidR="004D724E" w:rsidRPr="00D55368">
        <w:rPr>
          <w:rFonts w:cs="Arial"/>
          <w:w w:val="99"/>
        </w:rPr>
        <w:t xml:space="preserve">n of the study areas. </w:t>
      </w:r>
      <w:r w:rsidR="008F268C" w:rsidRPr="00D55368">
        <w:t>Serum NMR metabolic profiling was performed</w:t>
      </w:r>
      <w:r w:rsidR="008F268C" w:rsidRPr="00D55368">
        <w:rPr>
          <w:rFonts w:cs="Arial"/>
          <w:w w:val="99"/>
        </w:rPr>
        <w:t xml:space="preserve"> </w:t>
      </w:r>
      <w:r w:rsidR="00A159FF" w:rsidRPr="00D55368">
        <w:rPr>
          <w:rFonts w:cs="Arial"/>
          <w:w w:val="99"/>
        </w:rPr>
        <w:t xml:space="preserve">for </w:t>
      </w:r>
      <w:r w:rsidR="00756958" w:rsidRPr="00D55368">
        <w:rPr>
          <w:rFonts w:cs="Arial"/>
        </w:rPr>
        <w:t>n=</w:t>
      </w:r>
      <w:r w:rsidR="00A159FF" w:rsidRPr="00D55368">
        <w:rPr>
          <w:rFonts w:cs="Arial"/>
          <w:w w:val="99"/>
        </w:rPr>
        <w:t>7603</w:t>
      </w:r>
      <w:r w:rsidRPr="00D55368">
        <w:rPr>
          <w:rFonts w:cs="Arial"/>
          <w:w w:val="99"/>
        </w:rPr>
        <w:t xml:space="preserve"> individuals</w:t>
      </w:r>
      <w:r w:rsidR="008F41D8" w:rsidRPr="00D55368">
        <w:rPr>
          <w:rFonts w:cs="Arial"/>
          <w:w w:val="99"/>
        </w:rPr>
        <w:t xml:space="preserve"> </w:t>
      </w:r>
      <w:r w:rsidR="00712431" w:rsidRPr="00D55368">
        <w:rPr>
          <w:rFonts w:cs="Arial"/>
          <w:w w:val="99"/>
        </w:rPr>
        <w:t>(</w:t>
      </w:r>
      <w:r w:rsidR="00F076F3" w:rsidRPr="00D55368">
        <w:rPr>
          <w:rFonts w:cs="Arial"/>
          <w:w w:val="99"/>
        </w:rPr>
        <w:t xml:space="preserve">all individuals with sufficient serum sample available; </w:t>
      </w:r>
      <w:r w:rsidR="00D9534E" w:rsidRPr="00D55368">
        <w:rPr>
          <w:rFonts w:cs="Arial"/>
          <w:w w:val="99"/>
        </w:rPr>
        <w:t>90</w:t>
      </w:r>
      <w:r w:rsidR="00712431" w:rsidRPr="00D55368">
        <w:rPr>
          <w:rFonts w:cs="Arial"/>
          <w:w w:val="99"/>
        </w:rPr>
        <w:t xml:space="preserve">% of </w:t>
      </w:r>
      <w:r w:rsidR="00251979" w:rsidRPr="00D55368">
        <w:rPr>
          <w:rFonts w:cs="Arial"/>
          <w:w w:val="99"/>
        </w:rPr>
        <w:t>the entire study population</w:t>
      </w:r>
      <w:r w:rsidR="00712431" w:rsidRPr="00D55368">
        <w:rPr>
          <w:rFonts w:cs="Arial"/>
          <w:w w:val="99"/>
        </w:rPr>
        <w:t>)</w:t>
      </w:r>
      <w:r w:rsidRPr="00D55368">
        <w:rPr>
          <w:rFonts w:cs="Arial"/>
          <w:w w:val="99"/>
        </w:rPr>
        <w:t>.</w:t>
      </w:r>
      <w:r w:rsidR="00190168" w:rsidRPr="00D55368">
        <w:rPr>
          <w:rFonts w:cs="Arial"/>
          <w:vertAlign w:val="superscript"/>
        </w:rPr>
        <w:fldChar w:fldCharType="begin"/>
      </w:r>
      <w:r w:rsidR="00190168" w:rsidRPr="00D55368">
        <w:rPr>
          <w:rFonts w:cs="Arial"/>
          <w:vertAlign w:val="superscript"/>
        </w:rPr>
        <w:instrText xml:space="preserve"> REF _Ref293830140 \r \h </w:instrText>
      </w:r>
      <w:r w:rsidR="00190168" w:rsidRPr="00D55368">
        <w:rPr>
          <w:rFonts w:cs="Arial"/>
          <w:vertAlign w:val="superscript"/>
        </w:rPr>
      </w:r>
      <w:r w:rsidR="00190168" w:rsidRPr="00D55368">
        <w:rPr>
          <w:rFonts w:cs="Arial"/>
          <w:vertAlign w:val="superscript"/>
        </w:rPr>
        <w:fldChar w:fldCharType="separate"/>
      </w:r>
      <w:r w:rsidR="00FB11D3" w:rsidRPr="00D55368">
        <w:rPr>
          <w:rFonts w:cs="Arial"/>
          <w:vertAlign w:val="superscript"/>
        </w:rPr>
        <w:t>4</w:t>
      </w:r>
      <w:r w:rsidR="00190168" w:rsidRPr="00D55368">
        <w:rPr>
          <w:rFonts w:cs="Arial"/>
          <w:vertAlign w:val="superscript"/>
        </w:rPr>
        <w:fldChar w:fldCharType="end"/>
      </w:r>
      <w:r w:rsidRPr="00D55368">
        <w:rPr>
          <w:rFonts w:cs="Arial"/>
          <w:w w:val="99"/>
        </w:rPr>
        <w:t xml:space="preserve"> Only</w:t>
      </w:r>
      <w:r w:rsidR="006E16A9" w:rsidRPr="00D55368">
        <w:rPr>
          <w:rFonts w:cs="Arial"/>
          <w:w w:val="99"/>
        </w:rPr>
        <w:t xml:space="preserve"> individuals under the age of 46</w:t>
      </w:r>
      <w:r w:rsidRPr="00D55368">
        <w:rPr>
          <w:rFonts w:cs="Arial"/>
          <w:w w:val="99"/>
        </w:rPr>
        <w:t xml:space="preserve"> were included the analyses of the present study to minimize the influence of aging and reverse causality from comorbidities of </w:t>
      </w:r>
      <w:r w:rsidR="0056388D" w:rsidRPr="00D55368">
        <w:rPr>
          <w:rFonts w:cs="Arial"/>
          <w:w w:val="99"/>
        </w:rPr>
        <w:t>high alcohol intake</w:t>
      </w:r>
      <w:r w:rsidR="00166A94" w:rsidRPr="00D55368">
        <w:rPr>
          <w:rFonts w:cs="Arial"/>
          <w:w w:val="99"/>
        </w:rPr>
        <w:t xml:space="preserve"> (n=4230 individuals aged 46–74 omitted)</w:t>
      </w:r>
      <w:r w:rsidRPr="00D55368">
        <w:rPr>
          <w:rFonts w:cs="Arial"/>
          <w:w w:val="99"/>
        </w:rPr>
        <w:t xml:space="preserve">. </w:t>
      </w:r>
      <w:r w:rsidR="00CD79F3" w:rsidRPr="00D55368">
        <w:rPr>
          <w:rFonts w:cs="Arial"/>
        </w:rPr>
        <w:t xml:space="preserve">After exclusion of individuals </w:t>
      </w:r>
      <w:r w:rsidR="00EE3619" w:rsidRPr="00D55368">
        <w:rPr>
          <w:rFonts w:cs="Arial"/>
        </w:rPr>
        <w:t xml:space="preserve">who had </w:t>
      </w:r>
      <w:r w:rsidR="00CD79F3" w:rsidRPr="00D55368">
        <w:rPr>
          <w:rFonts w:cs="Arial"/>
        </w:rPr>
        <w:t>missing data on alcohol consumption (n=</w:t>
      </w:r>
      <w:r w:rsidR="00C034EB" w:rsidRPr="00D55368">
        <w:rPr>
          <w:rFonts w:cs="Arial"/>
        </w:rPr>
        <w:t>473</w:t>
      </w:r>
      <w:r w:rsidR="00CD79F3" w:rsidRPr="00D55368">
        <w:rPr>
          <w:rFonts w:cs="Arial"/>
        </w:rPr>
        <w:t>) or alcohol intake in the highest percentile (n=</w:t>
      </w:r>
      <w:r w:rsidR="00C034EB" w:rsidRPr="00D55368">
        <w:rPr>
          <w:rFonts w:cs="Arial"/>
        </w:rPr>
        <w:t>24</w:t>
      </w:r>
      <w:r w:rsidR="00CD79F3" w:rsidRPr="00D55368">
        <w:rPr>
          <w:rFonts w:cs="Arial"/>
        </w:rPr>
        <w:t xml:space="preserve">) as well as pregnant women </w:t>
      </w:r>
      <w:r w:rsidR="00C034EB" w:rsidRPr="00D55368">
        <w:rPr>
          <w:rFonts w:cs="Arial"/>
        </w:rPr>
        <w:t>(n=</w:t>
      </w:r>
      <w:r w:rsidR="00A2673D" w:rsidRPr="00D55368">
        <w:rPr>
          <w:rFonts w:cs="Arial"/>
        </w:rPr>
        <w:t>58</w:t>
      </w:r>
      <w:r w:rsidR="00C034EB" w:rsidRPr="00D55368">
        <w:rPr>
          <w:rFonts w:cs="Arial"/>
        </w:rPr>
        <w:t xml:space="preserve">) </w:t>
      </w:r>
      <w:r w:rsidR="00CD79F3" w:rsidRPr="00D55368">
        <w:rPr>
          <w:rFonts w:cs="Arial"/>
        </w:rPr>
        <w:t>and subjects on lipid-lowering medication</w:t>
      </w:r>
      <w:r w:rsidR="00C034EB" w:rsidRPr="00D55368">
        <w:rPr>
          <w:rFonts w:cs="Arial"/>
        </w:rPr>
        <w:t xml:space="preserve"> (n=</w:t>
      </w:r>
      <w:r w:rsidR="00B32C22" w:rsidRPr="00D55368">
        <w:rPr>
          <w:rFonts w:cs="Arial"/>
        </w:rPr>
        <w:t>10</w:t>
      </w:r>
      <w:r w:rsidR="00C034EB" w:rsidRPr="00D55368">
        <w:rPr>
          <w:rFonts w:cs="Arial"/>
        </w:rPr>
        <w:t>)</w:t>
      </w:r>
      <w:r w:rsidR="00CD79F3" w:rsidRPr="00D55368">
        <w:rPr>
          <w:rFonts w:cs="Arial"/>
        </w:rPr>
        <w:t xml:space="preserve">, </w:t>
      </w:r>
      <w:r w:rsidR="00A66D2E" w:rsidRPr="00D55368">
        <w:rPr>
          <w:rFonts w:cs="Arial"/>
        </w:rPr>
        <w:t>n=</w:t>
      </w:r>
      <w:r w:rsidR="00E25978" w:rsidRPr="00D55368">
        <w:rPr>
          <w:rFonts w:cs="Arial"/>
        </w:rPr>
        <w:t>2808</w:t>
      </w:r>
      <w:r w:rsidR="00CD79F3" w:rsidRPr="00D55368">
        <w:rPr>
          <w:rFonts w:cs="Arial"/>
        </w:rPr>
        <w:t xml:space="preserve"> participants were included for the present analyses. </w:t>
      </w:r>
      <w:r w:rsidR="00C261FC" w:rsidRPr="00D55368">
        <w:rPr>
          <w:rFonts w:cs="Arial"/>
          <w:w w:val="99"/>
        </w:rPr>
        <w:t>P</w:t>
      </w:r>
      <w:r w:rsidR="006866F2" w:rsidRPr="00D55368">
        <w:rPr>
          <w:rFonts w:cs="Arial"/>
          <w:w w:val="99"/>
        </w:rPr>
        <w:t xml:space="preserve">articipants filled in questionnaires of </w:t>
      </w:r>
      <w:r w:rsidR="006866F2" w:rsidRPr="00D55368">
        <w:rPr>
          <w:w w:val="99"/>
        </w:rPr>
        <w:t xml:space="preserve">alcohol usage, smoking status, </w:t>
      </w:r>
      <w:r w:rsidR="005E311B" w:rsidRPr="00D55368">
        <w:rPr>
          <w:w w:val="99"/>
        </w:rPr>
        <w:t xml:space="preserve">and </w:t>
      </w:r>
      <w:r w:rsidR="006866F2" w:rsidRPr="00D55368">
        <w:rPr>
          <w:w w:val="99"/>
        </w:rPr>
        <w:t>physical activity. In the absence of sufficient information to derive metabolic-equivalent-of-task, a binary physical activity index was defined based on the self-reported level of leisure time physical activity.</w:t>
      </w:r>
      <w:r w:rsidR="00EE78EF" w:rsidRPr="00D55368">
        <w:rPr>
          <w:rFonts w:cs="Arial"/>
          <w:vertAlign w:val="superscript"/>
        </w:rPr>
        <w:fldChar w:fldCharType="begin"/>
      </w:r>
      <w:r w:rsidR="00EE78EF" w:rsidRPr="00D55368">
        <w:rPr>
          <w:rFonts w:cs="Arial"/>
          <w:vertAlign w:val="superscript"/>
        </w:rPr>
        <w:instrText xml:space="preserve"> REF _Ref293830140 \r \h </w:instrText>
      </w:r>
      <w:r w:rsidR="00EE78EF" w:rsidRPr="00D55368">
        <w:rPr>
          <w:rFonts w:cs="Arial"/>
          <w:vertAlign w:val="superscript"/>
        </w:rPr>
      </w:r>
      <w:r w:rsidR="00EE78EF" w:rsidRPr="00D55368">
        <w:rPr>
          <w:rFonts w:cs="Arial"/>
          <w:vertAlign w:val="superscript"/>
        </w:rPr>
        <w:fldChar w:fldCharType="separate"/>
      </w:r>
      <w:r w:rsidR="00FB11D3" w:rsidRPr="00D55368">
        <w:rPr>
          <w:rFonts w:cs="Arial"/>
          <w:vertAlign w:val="superscript"/>
        </w:rPr>
        <w:t>4</w:t>
      </w:r>
      <w:r w:rsidR="00EE78EF" w:rsidRPr="00D55368">
        <w:rPr>
          <w:rFonts w:cs="Arial"/>
          <w:vertAlign w:val="superscript"/>
        </w:rPr>
        <w:fldChar w:fldCharType="end"/>
      </w:r>
      <w:r w:rsidR="006866F2" w:rsidRPr="00D55368">
        <w:rPr>
          <w:w w:val="99"/>
        </w:rPr>
        <w:t xml:space="preserve"> </w:t>
      </w:r>
      <w:r w:rsidR="008E6F3D" w:rsidRPr="00D55368">
        <w:rPr>
          <w:rFonts w:ascii="Calibri" w:hAnsi="Calibri" w:cs="Arial"/>
        </w:rPr>
        <w:t xml:space="preserve">Blood samples were stored at –70°C for later biomarker analyses. Samples were semi-fasting: participants were asked not to eat 4 hours prior to giving blood. </w:t>
      </w:r>
      <w:r w:rsidR="006866F2" w:rsidRPr="00D55368">
        <w:rPr>
          <w:rFonts w:cs="Arial"/>
          <w:w w:val="99"/>
        </w:rPr>
        <w:t xml:space="preserve">The median fasting time was 5h (interquartile range 4–6h). </w:t>
      </w:r>
      <w:r w:rsidRPr="00D55368">
        <w:rPr>
          <w:rFonts w:cs="Arial"/>
          <w:w w:val="99"/>
        </w:rPr>
        <w:t>In addition to NMR-based metabolite profiling, the following circulating biomarkers were assayed by standard clinical</w:t>
      </w:r>
      <w:r w:rsidR="003013E7" w:rsidRPr="00D55368">
        <w:rPr>
          <w:rFonts w:cs="Arial"/>
          <w:w w:val="99"/>
        </w:rPr>
        <w:t xml:space="preserve"> chemistry</w:t>
      </w:r>
      <w:r w:rsidRPr="00D55368">
        <w:rPr>
          <w:rFonts w:cs="Arial"/>
          <w:w w:val="99"/>
        </w:rPr>
        <w:t xml:space="preserve"> assays and </w:t>
      </w:r>
      <w:r w:rsidR="00CB645A" w:rsidRPr="00D55368">
        <w:rPr>
          <w:rFonts w:cs="Arial"/>
          <w:w w:val="99"/>
        </w:rPr>
        <w:t>analysed</w:t>
      </w:r>
      <w:r w:rsidRPr="00D55368">
        <w:rPr>
          <w:rFonts w:cs="Arial"/>
          <w:w w:val="99"/>
        </w:rPr>
        <w:t xml:space="preserve"> in the present study: C</w:t>
      </w:r>
      <w:r w:rsidRPr="00D55368">
        <w:rPr>
          <w:rFonts w:cs="Arial"/>
          <w:w w:val="99"/>
        </w:rPr>
        <w:noBreakHyphen/>
        <w:t>reactive protein, gamma-glutamyl aminotransferase, adiponectin, testosterone, vitamin D, and insulin.</w:t>
      </w:r>
      <w:r w:rsidR="00725687" w:rsidRPr="00D55368">
        <w:rPr>
          <w:rFonts w:cs="Arial"/>
          <w:w w:val="99"/>
          <w:vertAlign w:val="superscript"/>
        </w:rPr>
        <w:fldChar w:fldCharType="begin"/>
      </w:r>
      <w:r w:rsidR="00725687" w:rsidRPr="00D55368">
        <w:rPr>
          <w:rFonts w:cs="Arial"/>
          <w:w w:val="99"/>
          <w:vertAlign w:val="superscript"/>
        </w:rPr>
        <w:instrText xml:space="preserve"> REF _Ref293830140 \r \h </w:instrText>
      </w:r>
      <w:r w:rsidR="00725687" w:rsidRPr="00D55368">
        <w:rPr>
          <w:rFonts w:cs="Arial"/>
          <w:w w:val="99"/>
          <w:vertAlign w:val="superscript"/>
        </w:rPr>
      </w:r>
      <w:r w:rsidR="00725687" w:rsidRPr="00D55368">
        <w:rPr>
          <w:rFonts w:cs="Arial"/>
          <w:w w:val="99"/>
          <w:vertAlign w:val="superscript"/>
        </w:rPr>
        <w:fldChar w:fldCharType="separate"/>
      </w:r>
      <w:r w:rsidR="00FB11D3" w:rsidRPr="00D55368">
        <w:rPr>
          <w:rFonts w:cs="Arial"/>
          <w:w w:val="99"/>
          <w:vertAlign w:val="superscript"/>
        </w:rPr>
        <w:t>4</w:t>
      </w:r>
      <w:r w:rsidR="00725687" w:rsidRPr="00D55368">
        <w:rPr>
          <w:rFonts w:cs="Arial"/>
          <w:w w:val="99"/>
          <w:vertAlign w:val="superscript"/>
        </w:rPr>
        <w:fldChar w:fldCharType="end"/>
      </w:r>
      <w:r w:rsidR="00725687" w:rsidRPr="00D55368">
        <w:rPr>
          <w:rFonts w:cs="Arial"/>
          <w:w w:val="99"/>
          <w:vertAlign w:val="superscript"/>
        </w:rPr>
        <w:t>,</w:t>
      </w:r>
      <w:r w:rsidR="00725687" w:rsidRPr="00D55368">
        <w:rPr>
          <w:rFonts w:cs="Arial"/>
          <w:w w:val="99"/>
          <w:vertAlign w:val="superscript"/>
        </w:rPr>
        <w:fldChar w:fldCharType="begin"/>
      </w:r>
      <w:r w:rsidR="00725687" w:rsidRPr="00D55368">
        <w:rPr>
          <w:rFonts w:cs="Arial"/>
          <w:w w:val="99"/>
          <w:vertAlign w:val="superscript"/>
        </w:rPr>
        <w:instrText xml:space="preserve"> REF _Ref238028806 \r \h </w:instrText>
      </w:r>
      <w:r w:rsidR="00725687" w:rsidRPr="00D55368">
        <w:rPr>
          <w:rFonts w:cs="Arial"/>
          <w:w w:val="99"/>
          <w:vertAlign w:val="superscript"/>
        </w:rPr>
      </w:r>
      <w:r w:rsidR="00725687" w:rsidRPr="00D55368">
        <w:rPr>
          <w:rFonts w:cs="Arial"/>
          <w:w w:val="99"/>
          <w:vertAlign w:val="superscript"/>
        </w:rPr>
        <w:fldChar w:fldCharType="separate"/>
      </w:r>
      <w:r w:rsidR="00FB11D3" w:rsidRPr="00D55368">
        <w:rPr>
          <w:rFonts w:cs="Arial"/>
          <w:w w:val="99"/>
          <w:vertAlign w:val="superscript"/>
        </w:rPr>
        <w:t>8</w:t>
      </w:r>
      <w:r w:rsidR="00725687" w:rsidRPr="00D55368">
        <w:rPr>
          <w:rFonts w:cs="Arial"/>
          <w:w w:val="99"/>
          <w:vertAlign w:val="superscript"/>
        </w:rPr>
        <w:fldChar w:fldCharType="end"/>
      </w:r>
      <w:r w:rsidRPr="00D55368">
        <w:rPr>
          <w:rFonts w:cs="Arial"/>
          <w:w w:val="99"/>
        </w:rPr>
        <w:t xml:space="preserve"> Participants gave written informed consent and</w:t>
      </w:r>
      <w:r w:rsidR="00A2613C" w:rsidRPr="00D55368">
        <w:t xml:space="preserve"> t</w:t>
      </w:r>
      <w:r w:rsidR="00A2613C" w:rsidRPr="00D55368">
        <w:rPr>
          <w:rFonts w:cs="Arial"/>
          <w:w w:val="99"/>
        </w:rPr>
        <w:t>he study was approved by the Coordinating Ethical Committee of the Helsinki and Uusimaa Hospital District, Finland.</w:t>
      </w:r>
    </w:p>
    <w:p w14:paraId="776209FA" w14:textId="77777777" w:rsidR="00F577EB" w:rsidRPr="00D55368" w:rsidRDefault="00F577EB" w:rsidP="00142BD4">
      <w:pPr>
        <w:widowControl w:val="0"/>
        <w:tabs>
          <w:tab w:val="left" w:pos="567"/>
        </w:tabs>
        <w:autoSpaceDE w:val="0"/>
        <w:autoSpaceDN w:val="0"/>
        <w:adjustRightInd w:val="0"/>
        <w:spacing w:after="0" w:line="360" w:lineRule="auto"/>
        <w:rPr>
          <w:rFonts w:cs="Arial"/>
          <w:w w:val="99"/>
          <w:sz w:val="12"/>
          <w:szCs w:val="12"/>
        </w:rPr>
      </w:pPr>
    </w:p>
    <w:p w14:paraId="0B42F884" w14:textId="77777777" w:rsidR="000622BB" w:rsidRPr="00D55368" w:rsidRDefault="000622BB" w:rsidP="00142BD4">
      <w:pPr>
        <w:widowControl w:val="0"/>
        <w:tabs>
          <w:tab w:val="left" w:pos="567"/>
        </w:tabs>
        <w:autoSpaceDE w:val="0"/>
        <w:autoSpaceDN w:val="0"/>
        <w:adjustRightInd w:val="0"/>
        <w:spacing w:after="60" w:line="360" w:lineRule="auto"/>
        <w:rPr>
          <w:rFonts w:ascii="Calibri" w:hAnsi="Calibri"/>
          <w:b/>
        </w:rPr>
      </w:pPr>
    </w:p>
    <w:p w14:paraId="234490E2" w14:textId="77777777" w:rsidR="000622BB" w:rsidRPr="00D55368" w:rsidRDefault="000622BB" w:rsidP="00142BD4">
      <w:pPr>
        <w:widowControl w:val="0"/>
        <w:tabs>
          <w:tab w:val="left" w:pos="567"/>
        </w:tabs>
        <w:autoSpaceDE w:val="0"/>
        <w:autoSpaceDN w:val="0"/>
        <w:adjustRightInd w:val="0"/>
        <w:spacing w:after="60" w:line="360" w:lineRule="auto"/>
        <w:rPr>
          <w:rFonts w:ascii="Calibri" w:hAnsi="Calibri"/>
          <w:b/>
        </w:rPr>
      </w:pPr>
    </w:p>
    <w:p w14:paraId="72C7E405" w14:textId="21EA7F0E" w:rsidR="00C27263" w:rsidRPr="00D55368" w:rsidRDefault="00C27263" w:rsidP="00142BD4">
      <w:pPr>
        <w:widowControl w:val="0"/>
        <w:tabs>
          <w:tab w:val="left" w:pos="567"/>
        </w:tabs>
        <w:autoSpaceDE w:val="0"/>
        <w:autoSpaceDN w:val="0"/>
        <w:adjustRightInd w:val="0"/>
        <w:spacing w:after="60" w:line="360" w:lineRule="auto"/>
        <w:rPr>
          <w:rFonts w:ascii="Calibri" w:hAnsi="Calibri" w:cs="Arial"/>
        </w:rPr>
      </w:pPr>
      <w:r w:rsidRPr="00D55368">
        <w:rPr>
          <w:rFonts w:ascii="Calibri" w:hAnsi="Calibri"/>
          <w:b/>
        </w:rPr>
        <w:lastRenderedPageBreak/>
        <w:t>References:</w:t>
      </w:r>
    </w:p>
    <w:p w14:paraId="53B9EFF0" w14:textId="3003FB47" w:rsidR="00C27263" w:rsidRPr="00D55368" w:rsidRDefault="00C27263" w:rsidP="00142BD4">
      <w:pPr>
        <w:pStyle w:val="NormalWeb"/>
        <w:numPr>
          <w:ilvl w:val="0"/>
          <w:numId w:val="7"/>
        </w:numPr>
        <w:spacing w:before="20" w:after="40"/>
        <w:ind w:left="425" w:hanging="425"/>
        <w:rPr>
          <w:rFonts w:ascii="Calibri" w:hAnsi="Calibri"/>
          <w:sz w:val="22"/>
          <w:szCs w:val="22"/>
          <w:lang w:val="en-GB"/>
        </w:rPr>
      </w:pPr>
      <w:bookmarkStart w:id="1" w:name="_Ref237599220"/>
      <w:bookmarkStart w:id="2" w:name="_Ref238026878"/>
      <w:r w:rsidRPr="00D55368">
        <w:rPr>
          <w:rFonts w:ascii="Calibri" w:hAnsi="Calibri"/>
          <w:sz w:val="22"/>
          <w:szCs w:val="22"/>
          <w:lang w:val="en-GB"/>
        </w:rPr>
        <w:t xml:space="preserve">Järvelin MR, Sovio U, King V, et al. Early life factors and blood pressure at age 31 years in the 1966 northern Finland birth cohort. </w:t>
      </w:r>
      <w:r w:rsidRPr="00D55368">
        <w:rPr>
          <w:rFonts w:ascii="Calibri" w:hAnsi="Calibri"/>
          <w:i/>
          <w:sz w:val="22"/>
          <w:szCs w:val="22"/>
          <w:lang w:val="en-GB"/>
        </w:rPr>
        <w:t>Hypertension</w:t>
      </w:r>
      <w:r w:rsidR="00A47A17" w:rsidRPr="00D55368">
        <w:rPr>
          <w:rFonts w:ascii="Calibri" w:hAnsi="Calibri"/>
          <w:sz w:val="22"/>
          <w:szCs w:val="22"/>
          <w:lang w:val="en-GB"/>
        </w:rPr>
        <w:t xml:space="preserve"> 2004;</w:t>
      </w:r>
      <w:r w:rsidR="001A382F" w:rsidRPr="00D55368">
        <w:rPr>
          <w:rFonts w:ascii="Calibri" w:hAnsi="Calibri"/>
          <w:sz w:val="22"/>
          <w:szCs w:val="22"/>
          <w:lang w:val="en-GB"/>
        </w:rPr>
        <w:t>44:</w:t>
      </w:r>
      <w:r w:rsidRPr="00D55368">
        <w:rPr>
          <w:rFonts w:ascii="Calibri" w:hAnsi="Calibri"/>
          <w:sz w:val="22"/>
          <w:szCs w:val="22"/>
          <w:lang w:val="en-GB"/>
        </w:rPr>
        <w:t>838</w:t>
      </w:r>
      <w:r w:rsidRPr="00D55368">
        <w:rPr>
          <w:rFonts w:ascii="Calibri" w:hAnsi="Calibri" w:cs="Microsoft Sans Serif"/>
          <w:sz w:val="22"/>
          <w:szCs w:val="22"/>
          <w:lang w:val="en-GB"/>
        </w:rPr>
        <w:t>–</w:t>
      </w:r>
      <w:r w:rsidRPr="00D55368">
        <w:rPr>
          <w:rFonts w:ascii="Calibri" w:hAnsi="Calibri"/>
          <w:sz w:val="22"/>
          <w:szCs w:val="22"/>
          <w:lang w:val="en-GB"/>
        </w:rPr>
        <w:t>46.</w:t>
      </w:r>
      <w:bookmarkEnd w:id="1"/>
      <w:bookmarkEnd w:id="2"/>
    </w:p>
    <w:p w14:paraId="1753B25A" w14:textId="486D6C4D" w:rsidR="000774D1" w:rsidRPr="00D55368" w:rsidRDefault="00C27263" w:rsidP="00142BD4">
      <w:pPr>
        <w:pStyle w:val="NormalWeb"/>
        <w:numPr>
          <w:ilvl w:val="0"/>
          <w:numId w:val="7"/>
        </w:numPr>
        <w:spacing w:before="20" w:after="40"/>
        <w:ind w:left="425" w:hanging="425"/>
        <w:rPr>
          <w:rFonts w:ascii="Calibri" w:hAnsi="Calibri"/>
          <w:sz w:val="22"/>
          <w:szCs w:val="22"/>
          <w:lang w:val="en-GB"/>
        </w:rPr>
      </w:pPr>
      <w:bookmarkStart w:id="3" w:name="_Ref237598992"/>
      <w:r w:rsidRPr="00D55368">
        <w:rPr>
          <w:rFonts w:ascii="Calibri" w:hAnsi="Calibri"/>
          <w:sz w:val="22"/>
          <w:szCs w:val="22"/>
          <w:lang w:val="en-GB"/>
        </w:rPr>
        <w:t>Würtz P, Mäkinen VP, Soininen P, et al. Metabolic signatures of insulin resistance in 7,098 young adults.</w:t>
      </w:r>
      <w:r w:rsidRPr="00D55368">
        <w:rPr>
          <w:rFonts w:ascii="Calibri" w:hAnsi="Calibri"/>
          <w:iCs/>
          <w:sz w:val="22"/>
          <w:szCs w:val="22"/>
          <w:lang w:val="en-GB"/>
        </w:rPr>
        <w:t xml:space="preserve"> </w:t>
      </w:r>
      <w:r w:rsidRPr="00D55368">
        <w:rPr>
          <w:rFonts w:ascii="Calibri" w:hAnsi="Calibri"/>
          <w:i/>
          <w:iCs/>
          <w:sz w:val="22"/>
          <w:szCs w:val="22"/>
          <w:lang w:val="en-GB"/>
        </w:rPr>
        <w:t>Diabetes</w:t>
      </w:r>
      <w:r w:rsidRPr="00D55368">
        <w:rPr>
          <w:rFonts w:ascii="Calibri" w:hAnsi="Calibri"/>
          <w:sz w:val="22"/>
          <w:szCs w:val="22"/>
          <w:lang w:val="en-GB"/>
        </w:rPr>
        <w:t xml:space="preserve"> </w:t>
      </w:r>
      <w:r w:rsidR="00A47A17" w:rsidRPr="00D55368">
        <w:rPr>
          <w:rFonts w:ascii="Calibri" w:hAnsi="Calibri"/>
          <w:sz w:val="22"/>
          <w:szCs w:val="22"/>
          <w:lang w:val="en-GB"/>
        </w:rPr>
        <w:t>2012;</w:t>
      </w:r>
      <w:r w:rsidR="001A382F" w:rsidRPr="00D55368">
        <w:rPr>
          <w:rFonts w:ascii="Calibri" w:hAnsi="Calibri"/>
          <w:sz w:val="22"/>
          <w:szCs w:val="22"/>
          <w:lang w:val="en-GB"/>
        </w:rPr>
        <w:t>61:</w:t>
      </w:r>
      <w:r w:rsidRPr="00D55368">
        <w:rPr>
          <w:rFonts w:ascii="Calibri" w:hAnsi="Calibri"/>
          <w:sz w:val="22"/>
          <w:szCs w:val="22"/>
          <w:lang w:val="en-GB"/>
        </w:rPr>
        <w:t>1372</w:t>
      </w:r>
      <w:r w:rsidRPr="00D55368">
        <w:rPr>
          <w:rFonts w:ascii="Calibri" w:hAnsi="Calibri" w:cs="Microsoft Sans Serif"/>
          <w:sz w:val="22"/>
          <w:szCs w:val="22"/>
          <w:lang w:val="en-GB"/>
        </w:rPr>
        <w:t>–</w:t>
      </w:r>
      <w:r w:rsidRPr="00D55368">
        <w:rPr>
          <w:rFonts w:ascii="Calibri" w:hAnsi="Calibri"/>
          <w:sz w:val="22"/>
          <w:szCs w:val="22"/>
          <w:lang w:val="en-GB"/>
        </w:rPr>
        <w:t>1380.</w:t>
      </w:r>
      <w:bookmarkEnd w:id="3"/>
      <w:r w:rsidRPr="00D55368">
        <w:rPr>
          <w:rFonts w:ascii="Calibri" w:hAnsi="Calibri"/>
          <w:sz w:val="22"/>
          <w:szCs w:val="22"/>
          <w:lang w:val="en-GB"/>
        </w:rPr>
        <w:t xml:space="preserve"> </w:t>
      </w:r>
    </w:p>
    <w:p w14:paraId="79C285C2" w14:textId="73D7B181" w:rsidR="000774D1" w:rsidRPr="00D55368" w:rsidRDefault="000774D1" w:rsidP="00142BD4">
      <w:pPr>
        <w:pStyle w:val="NormalWeb"/>
        <w:numPr>
          <w:ilvl w:val="0"/>
          <w:numId w:val="7"/>
        </w:numPr>
        <w:spacing w:before="20" w:after="40"/>
        <w:ind w:left="425" w:hanging="425"/>
        <w:rPr>
          <w:rFonts w:ascii="Calibri" w:hAnsi="Calibri"/>
          <w:sz w:val="22"/>
          <w:szCs w:val="22"/>
          <w:lang w:val="en-GB"/>
        </w:rPr>
      </w:pPr>
      <w:bookmarkStart w:id="4" w:name="_Ref293830358"/>
      <w:r w:rsidRPr="00D55368">
        <w:rPr>
          <w:rFonts w:ascii="Calibri" w:hAnsi="Calibri" w:cs="Arial"/>
          <w:w w:val="99"/>
          <w:sz w:val="22"/>
          <w:szCs w:val="22"/>
          <w:lang w:val="en-GB"/>
        </w:rPr>
        <w:t>Kujala UM, Mäkinen VP, Heinonen I, et al. Long-term leisur</w:t>
      </w:r>
      <w:r w:rsidR="00AE3074" w:rsidRPr="00D55368">
        <w:rPr>
          <w:rFonts w:ascii="Calibri" w:hAnsi="Calibri" w:cs="Arial"/>
          <w:w w:val="99"/>
          <w:sz w:val="22"/>
          <w:szCs w:val="22"/>
          <w:lang w:val="en-GB"/>
        </w:rPr>
        <w:t>e</w:t>
      </w:r>
      <w:r w:rsidR="00812E96" w:rsidRPr="00D55368">
        <w:rPr>
          <w:rFonts w:ascii="Calibri" w:hAnsi="Calibri" w:cs="Arial"/>
          <w:w w:val="99"/>
          <w:sz w:val="22"/>
          <w:szCs w:val="22"/>
          <w:lang w:val="en-GB"/>
        </w:rPr>
        <w:t>-</w:t>
      </w:r>
      <w:r w:rsidRPr="00D55368">
        <w:rPr>
          <w:rFonts w:ascii="Calibri" w:hAnsi="Calibri" w:cs="Arial"/>
          <w:w w:val="99"/>
          <w:sz w:val="22"/>
          <w:szCs w:val="22"/>
          <w:lang w:val="en-GB"/>
        </w:rPr>
        <w:t xml:space="preserve">time physical activity and serum metabolome. </w:t>
      </w:r>
      <w:r w:rsidRPr="00D55368">
        <w:rPr>
          <w:rFonts w:ascii="Calibri" w:hAnsi="Calibri" w:cs="Arial"/>
          <w:i/>
          <w:w w:val="99"/>
          <w:sz w:val="22"/>
          <w:szCs w:val="22"/>
          <w:lang w:val="en-GB"/>
        </w:rPr>
        <w:t>Circulation</w:t>
      </w:r>
      <w:r w:rsidR="00936875" w:rsidRPr="00D55368">
        <w:rPr>
          <w:rFonts w:ascii="Calibri" w:hAnsi="Calibri" w:cs="Arial"/>
          <w:w w:val="99"/>
          <w:sz w:val="22"/>
          <w:szCs w:val="22"/>
          <w:lang w:val="en-GB"/>
        </w:rPr>
        <w:t xml:space="preserve"> 2013;127</w:t>
      </w:r>
      <w:r w:rsidRPr="00D55368">
        <w:rPr>
          <w:rFonts w:ascii="Calibri" w:hAnsi="Calibri" w:cs="Arial"/>
          <w:w w:val="99"/>
          <w:sz w:val="22"/>
          <w:szCs w:val="22"/>
          <w:lang w:val="en-GB"/>
        </w:rPr>
        <w:t>:340-348.</w:t>
      </w:r>
      <w:bookmarkEnd w:id="4"/>
    </w:p>
    <w:p w14:paraId="74F91348" w14:textId="682DB028" w:rsidR="009D1D0F" w:rsidRPr="00D55368" w:rsidRDefault="00962C91" w:rsidP="00142BD4">
      <w:pPr>
        <w:pStyle w:val="NormalWeb"/>
        <w:numPr>
          <w:ilvl w:val="0"/>
          <w:numId w:val="7"/>
        </w:numPr>
        <w:spacing w:before="20" w:after="40"/>
        <w:ind w:left="425" w:hanging="425"/>
        <w:rPr>
          <w:rFonts w:ascii="Calibri" w:hAnsi="Calibri"/>
          <w:sz w:val="22"/>
          <w:szCs w:val="22"/>
          <w:lang w:val="en-GB"/>
        </w:rPr>
      </w:pPr>
      <w:bookmarkStart w:id="5" w:name="_Ref293830140"/>
      <w:r w:rsidRPr="00D55368">
        <w:rPr>
          <w:rFonts w:ascii="Calibri" w:hAnsi="Calibri"/>
          <w:sz w:val="22"/>
          <w:szCs w:val="22"/>
          <w:lang w:val="en-GB"/>
        </w:rPr>
        <w:t xml:space="preserve">Würtz P, Wang Q, Kangas AJ, et al. Metabolic signatures of adiposity in young adults: Mendelian randomization analysis and effects of weight change. </w:t>
      </w:r>
      <w:r w:rsidR="00CB645A" w:rsidRPr="00D55368">
        <w:rPr>
          <w:rFonts w:ascii="Calibri" w:hAnsi="Calibri"/>
          <w:i/>
          <w:sz w:val="22"/>
          <w:szCs w:val="22"/>
          <w:lang w:val="en-GB"/>
        </w:rPr>
        <w:t>PLoS Med</w:t>
      </w:r>
      <w:r w:rsidR="001A382F" w:rsidRPr="00D55368">
        <w:rPr>
          <w:rFonts w:ascii="Calibri" w:hAnsi="Calibri"/>
          <w:sz w:val="22"/>
          <w:szCs w:val="22"/>
          <w:lang w:val="en-GB"/>
        </w:rPr>
        <w:t xml:space="preserve"> 2014;</w:t>
      </w:r>
      <w:r w:rsidRPr="00D55368">
        <w:rPr>
          <w:rFonts w:ascii="Calibri" w:hAnsi="Calibri"/>
          <w:sz w:val="22"/>
          <w:szCs w:val="22"/>
          <w:lang w:val="en-GB"/>
        </w:rPr>
        <w:t>11(12):e1001765.</w:t>
      </w:r>
      <w:bookmarkEnd w:id="5"/>
    </w:p>
    <w:p w14:paraId="7E7F93BE" w14:textId="309F5A34" w:rsidR="00EC1B97" w:rsidRPr="00D55368" w:rsidRDefault="00C27263" w:rsidP="00142BD4">
      <w:pPr>
        <w:pStyle w:val="NormalWeb"/>
        <w:numPr>
          <w:ilvl w:val="0"/>
          <w:numId w:val="7"/>
        </w:numPr>
        <w:spacing w:before="20" w:after="40"/>
        <w:ind w:left="425" w:hanging="425"/>
        <w:rPr>
          <w:rFonts w:ascii="Calibri" w:hAnsi="Calibri"/>
          <w:sz w:val="22"/>
          <w:szCs w:val="22"/>
          <w:lang w:val="en-GB"/>
        </w:rPr>
      </w:pPr>
      <w:bookmarkStart w:id="6" w:name="_Ref237599238"/>
      <w:r w:rsidRPr="00D55368">
        <w:rPr>
          <w:rFonts w:ascii="Calibri" w:hAnsi="Calibri"/>
          <w:sz w:val="22"/>
          <w:szCs w:val="22"/>
          <w:lang w:val="en-GB"/>
        </w:rPr>
        <w:t>Raitakari OT, Juonala M, Rönnemaa T, et al. Cohort profile: The cardiovascular risk in young Finns study</w:t>
      </w:r>
      <w:r w:rsidRPr="00D55368">
        <w:rPr>
          <w:rFonts w:ascii="Calibri" w:hAnsi="Calibri"/>
          <w:iCs/>
          <w:sz w:val="22"/>
          <w:szCs w:val="22"/>
          <w:lang w:val="en-GB"/>
        </w:rPr>
        <w:t xml:space="preserve">. </w:t>
      </w:r>
      <w:r w:rsidRPr="00D55368">
        <w:rPr>
          <w:rFonts w:ascii="Calibri" w:hAnsi="Calibri"/>
          <w:i/>
          <w:iCs/>
          <w:sz w:val="22"/>
          <w:szCs w:val="22"/>
          <w:lang w:val="en-GB"/>
        </w:rPr>
        <w:t>Int J Epidemiol</w:t>
      </w:r>
      <w:r w:rsidRPr="00D55368">
        <w:rPr>
          <w:rFonts w:ascii="Calibri" w:hAnsi="Calibri"/>
          <w:sz w:val="22"/>
          <w:szCs w:val="22"/>
          <w:lang w:val="en-GB"/>
        </w:rPr>
        <w:t xml:space="preserve"> </w:t>
      </w:r>
      <w:r w:rsidR="007C5EAB" w:rsidRPr="00D55368">
        <w:rPr>
          <w:rFonts w:ascii="Calibri" w:hAnsi="Calibri"/>
          <w:sz w:val="22"/>
          <w:szCs w:val="22"/>
          <w:lang w:val="en-GB"/>
        </w:rPr>
        <w:t>2008;</w:t>
      </w:r>
      <w:r w:rsidRPr="00D55368">
        <w:rPr>
          <w:rFonts w:ascii="Calibri" w:hAnsi="Calibri"/>
          <w:sz w:val="22"/>
          <w:szCs w:val="22"/>
          <w:lang w:val="en-GB"/>
        </w:rPr>
        <w:t>37:1220</w:t>
      </w:r>
      <w:r w:rsidRPr="00D55368">
        <w:rPr>
          <w:rFonts w:ascii="Calibri" w:hAnsi="Calibri" w:cs="Microsoft Sans Serif"/>
          <w:sz w:val="22"/>
          <w:szCs w:val="22"/>
          <w:lang w:val="en-GB"/>
        </w:rPr>
        <w:t>–</w:t>
      </w:r>
      <w:r w:rsidRPr="00D55368">
        <w:rPr>
          <w:rFonts w:ascii="Calibri" w:hAnsi="Calibri"/>
          <w:sz w:val="22"/>
          <w:szCs w:val="22"/>
          <w:lang w:val="en-GB"/>
        </w:rPr>
        <w:t>1226.</w:t>
      </w:r>
      <w:bookmarkStart w:id="7" w:name="_Ref237599270"/>
      <w:bookmarkEnd w:id="6"/>
    </w:p>
    <w:p w14:paraId="7F89C3F5" w14:textId="78E6A8BE" w:rsidR="00E619EB" w:rsidRPr="00D55368" w:rsidRDefault="00EC1B97" w:rsidP="00142BD4">
      <w:pPr>
        <w:pStyle w:val="NormalWeb"/>
        <w:numPr>
          <w:ilvl w:val="0"/>
          <w:numId w:val="7"/>
        </w:numPr>
        <w:spacing w:before="20" w:after="40"/>
        <w:ind w:left="425" w:hanging="425"/>
        <w:rPr>
          <w:rFonts w:ascii="Calibri" w:hAnsi="Calibri"/>
          <w:sz w:val="22"/>
          <w:szCs w:val="22"/>
          <w:lang w:val="en-GB"/>
        </w:rPr>
      </w:pPr>
      <w:bookmarkStart w:id="8" w:name="_Ref298496040"/>
      <w:r w:rsidRPr="00D55368">
        <w:rPr>
          <w:rFonts w:ascii="Calibri" w:hAnsi="Calibri" w:cs="Arial"/>
          <w:w w:val="99"/>
          <w:sz w:val="22"/>
          <w:szCs w:val="22"/>
          <w:lang w:val="en-GB"/>
        </w:rPr>
        <w:t>Nuotio J, Oikonen M, Magnussen CG, et al. Cardiovascular risk factors in 2011 and secular trends since 2007: the Cardiovascular Risk in Young Fin</w:t>
      </w:r>
      <w:r w:rsidR="00643B5D" w:rsidRPr="00D55368">
        <w:rPr>
          <w:rFonts w:ascii="Calibri" w:hAnsi="Calibri" w:cs="Arial"/>
          <w:w w:val="99"/>
          <w:sz w:val="22"/>
          <w:szCs w:val="22"/>
          <w:lang w:val="en-GB"/>
        </w:rPr>
        <w:t xml:space="preserve">ns Study. </w:t>
      </w:r>
      <w:r w:rsidR="00643B5D" w:rsidRPr="00D55368">
        <w:rPr>
          <w:rFonts w:ascii="Calibri" w:hAnsi="Calibri" w:cs="Arial"/>
          <w:i/>
          <w:w w:val="99"/>
          <w:sz w:val="22"/>
          <w:szCs w:val="22"/>
          <w:lang w:val="en-GB"/>
        </w:rPr>
        <w:t>Scand J Public Health</w:t>
      </w:r>
      <w:r w:rsidRPr="00D55368">
        <w:rPr>
          <w:rFonts w:ascii="Calibri" w:hAnsi="Calibri" w:cs="Arial"/>
          <w:w w:val="99"/>
          <w:sz w:val="22"/>
          <w:szCs w:val="22"/>
          <w:lang w:val="en-GB"/>
        </w:rPr>
        <w:t xml:space="preserve"> 2014;42:563-71.</w:t>
      </w:r>
      <w:bookmarkEnd w:id="8"/>
    </w:p>
    <w:p w14:paraId="3B86D1C5" w14:textId="44878B68" w:rsidR="009D42DC" w:rsidRPr="00D55368" w:rsidRDefault="00C27263" w:rsidP="00142BD4">
      <w:pPr>
        <w:pStyle w:val="ListParagraph"/>
        <w:numPr>
          <w:ilvl w:val="0"/>
          <w:numId w:val="7"/>
        </w:numPr>
        <w:suppressAutoHyphens/>
        <w:spacing w:before="20" w:after="40" w:line="360" w:lineRule="auto"/>
        <w:ind w:left="425" w:hanging="425"/>
        <w:rPr>
          <w:rFonts w:ascii="Calibri" w:hAnsi="Calibri"/>
        </w:rPr>
      </w:pPr>
      <w:bookmarkStart w:id="9" w:name="_Ref218910388"/>
      <w:r w:rsidRPr="00D55368">
        <w:rPr>
          <w:rFonts w:ascii="Calibri" w:hAnsi="Calibri" w:cs="Calibri"/>
        </w:rPr>
        <w:t>Vartiainen E, Laatikainen T, Peltonen M, et al. Thirty-fiv</w:t>
      </w:r>
      <w:r w:rsidR="00AE3074" w:rsidRPr="00D55368">
        <w:rPr>
          <w:rFonts w:ascii="Calibri" w:hAnsi="Calibri" w:cs="Calibri"/>
        </w:rPr>
        <w:t>e</w:t>
      </w:r>
      <w:r w:rsidR="00812E96" w:rsidRPr="00D55368">
        <w:rPr>
          <w:rFonts w:ascii="Calibri" w:hAnsi="Calibri" w:cs="Calibri"/>
        </w:rPr>
        <w:t>-</w:t>
      </w:r>
      <w:r w:rsidRPr="00D55368">
        <w:rPr>
          <w:rFonts w:ascii="Calibri" w:hAnsi="Calibri" w:cs="Calibri"/>
        </w:rPr>
        <w:t xml:space="preserve">year trends in cardiovascular risk factors in Finland. </w:t>
      </w:r>
      <w:r w:rsidRPr="00D55368">
        <w:rPr>
          <w:rFonts w:ascii="Calibri" w:hAnsi="Calibri" w:cs="Calibri"/>
          <w:i/>
        </w:rPr>
        <w:t>Int J Epidemiol</w:t>
      </w:r>
      <w:r w:rsidRPr="00D55368">
        <w:rPr>
          <w:rFonts w:ascii="Calibri" w:hAnsi="Calibri" w:cs="Calibri"/>
        </w:rPr>
        <w:t xml:space="preserve"> </w:t>
      </w:r>
      <w:r w:rsidR="00643B5D" w:rsidRPr="00D55368">
        <w:rPr>
          <w:rFonts w:ascii="Calibri" w:hAnsi="Calibri" w:cs="Calibri"/>
        </w:rPr>
        <w:t>2010;</w:t>
      </w:r>
      <w:r w:rsidRPr="00D55368">
        <w:rPr>
          <w:rFonts w:ascii="Calibri" w:hAnsi="Calibri" w:cs="Calibri"/>
        </w:rPr>
        <w:t>39:504</w:t>
      </w:r>
      <w:r w:rsidRPr="00D55368">
        <w:rPr>
          <w:rFonts w:ascii="Calibri" w:hAnsi="Calibri" w:cs="Microsoft Sans Serif"/>
        </w:rPr>
        <w:t>–</w:t>
      </w:r>
      <w:r w:rsidRPr="00D55368">
        <w:rPr>
          <w:rFonts w:ascii="Calibri" w:hAnsi="Calibri" w:cs="Calibri"/>
        </w:rPr>
        <w:t>518.</w:t>
      </w:r>
      <w:bookmarkEnd w:id="9"/>
    </w:p>
    <w:p w14:paraId="75D7F102" w14:textId="467C644F" w:rsidR="009D6218" w:rsidRPr="00D55368" w:rsidRDefault="00C27263" w:rsidP="00142BD4">
      <w:pPr>
        <w:pStyle w:val="ListParagraph"/>
        <w:numPr>
          <w:ilvl w:val="0"/>
          <w:numId w:val="7"/>
        </w:numPr>
        <w:suppressAutoHyphens/>
        <w:spacing w:before="20" w:after="40" w:line="360" w:lineRule="auto"/>
        <w:ind w:left="425" w:hanging="425"/>
        <w:rPr>
          <w:rFonts w:ascii="Calibri" w:hAnsi="Calibri"/>
        </w:rPr>
      </w:pPr>
      <w:bookmarkStart w:id="10" w:name="_Ref238028806"/>
      <w:r w:rsidRPr="00D55368">
        <w:rPr>
          <w:rFonts w:ascii="Calibri" w:hAnsi="Calibri"/>
        </w:rPr>
        <w:t xml:space="preserve">Blankenberg S, Zeller T, Saarela O, et al. Contribution of 30 biomarkers to 10-year cardiovascular risk estimation in 2 population cohorts: the MONICA, risk, genetics, archiving, and monograph (MORGAM) biomarker project. </w:t>
      </w:r>
      <w:r w:rsidRPr="00D55368">
        <w:rPr>
          <w:rFonts w:ascii="Calibri" w:hAnsi="Calibri"/>
          <w:i/>
        </w:rPr>
        <w:t>Circulation</w:t>
      </w:r>
      <w:r w:rsidRPr="00D55368">
        <w:rPr>
          <w:rFonts w:ascii="Calibri" w:hAnsi="Calibri"/>
        </w:rPr>
        <w:t xml:space="preserve"> </w:t>
      </w:r>
      <w:r w:rsidR="00643B5D" w:rsidRPr="00D55368">
        <w:rPr>
          <w:rFonts w:ascii="Calibri" w:hAnsi="Calibri"/>
        </w:rPr>
        <w:t>2010;</w:t>
      </w:r>
      <w:r w:rsidRPr="00D55368">
        <w:rPr>
          <w:rFonts w:ascii="Calibri" w:hAnsi="Calibri"/>
        </w:rPr>
        <w:t>121:2388</w:t>
      </w:r>
      <w:r w:rsidRPr="00D55368">
        <w:rPr>
          <w:rFonts w:ascii="Calibri" w:hAnsi="Calibri" w:cs="Microsoft Sans Serif"/>
        </w:rPr>
        <w:t>–</w:t>
      </w:r>
      <w:r w:rsidRPr="00D55368">
        <w:rPr>
          <w:rFonts w:ascii="Calibri" w:hAnsi="Calibri"/>
        </w:rPr>
        <w:t>2397.</w:t>
      </w:r>
      <w:bookmarkEnd w:id="7"/>
      <w:bookmarkEnd w:id="10"/>
    </w:p>
    <w:p w14:paraId="76BEF1B0" w14:textId="24B2092C" w:rsidR="00102BDD" w:rsidRPr="00D55368" w:rsidRDefault="00102BDD" w:rsidP="00142BD4">
      <w:pPr>
        <w:pStyle w:val="ListParagraph"/>
        <w:numPr>
          <w:ilvl w:val="0"/>
          <w:numId w:val="7"/>
        </w:numPr>
        <w:suppressAutoHyphens/>
        <w:spacing w:before="20" w:after="40" w:line="360" w:lineRule="auto"/>
        <w:ind w:left="425" w:hanging="425"/>
        <w:rPr>
          <w:rFonts w:ascii="Calibri" w:hAnsi="Calibri"/>
        </w:rPr>
      </w:pPr>
      <w:bookmarkStart w:id="11" w:name="_Ref298498655"/>
      <w:r w:rsidRPr="00D55368">
        <w:rPr>
          <w:rFonts w:ascii="Calibri" w:hAnsi="Calibri" w:cs="Calibri"/>
        </w:rPr>
        <w:t xml:space="preserve">Soininen P, Kangas AJ, Würtz P, Suna T, Ala-Korpela M. Quantitative serum nuclear magnetic resonance metabolomics in cardiovascular epidemiology and genetics. </w:t>
      </w:r>
      <w:r w:rsidRPr="00D55368">
        <w:rPr>
          <w:rFonts w:ascii="Calibri" w:hAnsi="Calibri" w:cs="Calibri"/>
          <w:i/>
          <w:iCs/>
        </w:rPr>
        <w:t>Circ Cardiovasc Genet</w:t>
      </w:r>
      <w:r w:rsidRPr="00D55368">
        <w:rPr>
          <w:rFonts w:ascii="Calibri" w:hAnsi="Calibri" w:cs="Calibri"/>
        </w:rPr>
        <w:t xml:space="preserve"> </w:t>
      </w:r>
      <w:r w:rsidR="00643B5D" w:rsidRPr="00D55368">
        <w:rPr>
          <w:rFonts w:ascii="Calibri" w:hAnsi="Calibri" w:cs="Calibri"/>
        </w:rPr>
        <w:t>2015;</w:t>
      </w:r>
      <w:r w:rsidRPr="00D55368">
        <w:rPr>
          <w:rFonts w:ascii="Calibri" w:hAnsi="Calibri" w:cs="Calibri"/>
          <w:bCs/>
        </w:rPr>
        <w:t>8</w:t>
      </w:r>
      <w:r w:rsidRPr="00D55368">
        <w:rPr>
          <w:rFonts w:ascii="Calibri" w:hAnsi="Calibri" w:cs="Calibri"/>
        </w:rPr>
        <w:t>:192–206</w:t>
      </w:r>
      <w:r w:rsidR="000315DD" w:rsidRPr="00D55368">
        <w:rPr>
          <w:rFonts w:ascii="Calibri" w:hAnsi="Calibri" w:cs="Calibri"/>
        </w:rPr>
        <w:t>.</w:t>
      </w:r>
      <w:bookmarkEnd w:id="11"/>
    </w:p>
    <w:p w14:paraId="0BA5D53A" w14:textId="5D16ADC1" w:rsidR="00EC3CE6" w:rsidRPr="00D55368" w:rsidRDefault="00EC3CE6" w:rsidP="00142BD4">
      <w:pPr>
        <w:pStyle w:val="ListParagraph"/>
        <w:numPr>
          <w:ilvl w:val="0"/>
          <w:numId w:val="7"/>
        </w:numPr>
        <w:suppressAutoHyphens/>
        <w:spacing w:before="20" w:after="40" w:line="360" w:lineRule="auto"/>
        <w:ind w:left="425" w:hanging="425"/>
        <w:rPr>
          <w:rFonts w:ascii="Calibri" w:hAnsi="Calibri"/>
        </w:rPr>
      </w:pPr>
      <w:bookmarkStart w:id="12" w:name="_Ref324262588"/>
      <w:r w:rsidRPr="00D55368">
        <w:rPr>
          <w:rFonts w:cs="Calibri"/>
        </w:rPr>
        <w:t xml:space="preserve">Kettunen J, Demirkan A, Würtz P, et al. Genome-wide study for circulating metabolites identifies 62 loci and reveals novel systemic effects of LPA. </w:t>
      </w:r>
      <w:r w:rsidRPr="00D55368">
        <w:rPr>
          <w:rFonts w:cs="Calibri"/>
          <w:i/>
          <w:iCs/>
        </w:rPr>
        <w:t>Nat Commun</w:t>
      </w:r>
      <w:r w:rsidRPr="00D55368">
        <w:rPr>
          <w:rFonts w:cs="Calibri"/>
        </w:rPr>
        <w:t xml:space="preserve"> 2016;</w:t>
      </w:r>
      <w:r w:rsidRPr="00D55368">
        <w:rPr>
          <w:rFonts w:cs="Calibri"/>
          <w:b/>
          <w:bCs/>
        </w:rPr>
        <w:t>7</w:t>
      </w:r>
      <w:r w:rsidRPr="00D55368">
        <w:rPr>
          <w:rFonts w:cs="Calibri"/>
        </w:rPr>
        <w:t>:11122.</w:t>
      </w:r>
      <w:bookmarkEnd w:id="12"/>
    </w:p>
    <w:p w14:paraId="43CB3FB6" w14:textId="19AEE12A" w:rsidR="00B7177E" w:rsidRPr="00D55368" w:rsidRDefault="00CD1569" w:rsidP="00E619EB">
      <w:pPr>
        <w:suppressAutoHyphens/>
        <w:spacing w:after="40" w:line="240" w:lineRule="auto"/>
        <w:rPr>
          <w:rFonts w:ascii="Calibri" w:hAnsi="Calibri"/>
        </w:rPr>
      </w:pPr>
      <w:r w:rsidRPr="00D55368">
        <w:rPr>
          <w:rFonts w:cs="Arial"/>
          <w:b/>
          <w:bCs/>
          <w:sz w:val="23"/>
          <w:szCs w:val="23"/>
        </w:rPr>
        <w:br w:type="column"/>
      </w:r>
      <w:r w:rsidR="00B7177E" w:rsidRPr="00D55368">
        <w:rPr>
          <w:rFonts w:cs="Arial"/>
          <w:b/>
          <w:bCs/>
          <w:sz w:val="23"/>
          <w:szCs w:val="23"/>
        </w:rPr>
        <w:lastRenderedPageBreak/>
        <w:t xml:space="preserve">Table S1: </w:t>
      </w:r>
      <w:r w:rsidR="009A4138" w:rsidRPr="00D55368">
        <w:rPr>
          <w:b/>
        </w:rPr>
        <w:t>Mean (SD) concentrations of metabolic measures in the study population, and association magnitudes in absolute concentration units.</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276"/>
        <w:gridCol w:w="2551"/>
        <w:gridCol w:w="2693"/>
      </w:tblGrid>
      <w:tr w:rsidR="00D55368" w:rsidRPr="00D55368" w14:paraId="33B4652F" w14:textId="77777777" w:rsidTr="004A6B88">
        <w:trPr>
          <w:trHeight w:val="260"/>
        </w:trPr>
        <w:tc>
          <w:tcPr>
            <w:tcW w:w="2552" w:type="dxa"/>
            <w:shd w:val="clear" w:color="auto" w:fill="D9D9D9" w:themeFill="background1" w:themeFillShade="D9"/>
            <w:noWrap/>
            <w:vAlign w:val="center"/>
          </w:tcPr>
          <w:p w14:paraId="6757F504" w14:textId="77777777" w:rsidR="00B7177E" w:rsidRPr="00D55368" w:rsidRDefault="00B7177E" w:rsidP="00162278">
            <w:pPr>
              <w:spacing w:after="0" w:line="240" w:lineRule="auto"/>
              <w:rPr>
                <w:rFonts w:ascii="Calibri" w:hAnsi="Calibri"/>
                <w:b/>
                <w:sz w:val="20"/>
                <w:szCs w:val="20"/>
              </w:rPr>
            </w:pPr>
            <w:r w:rsidRPr="00D55368">
              <w:rPr>
                <w:rFonts w:ascii="Calibri" w:eastAsia="Times New Roman" w:hAnsi="Calibri" w:cs="Times New Roman"/>
                <w:b/>
                <w:sz w:val="20"/>
                <w:szCs w:val="20"/>
              </w:rPr>
              <w:t>Metabolic measure</w:t>
            </w:r>
          </w:p>
        </w:tc>
        <w:tc>
          <w:tcPr>
            <w:tcW w:w="1276" w:type="dxa"/>
            <w:shd w:val="clear" w:color="auto" w:fill="D9D9D9" w:themeFill="background1" w:themeFillShade="D9"/>
            <w:vAlign w:val="center"/>
          </w:tcPr>
          <w:p w14:paraId="345F9ABB" w14:textId="77777777" w:rsidR="00B7177E" w:rsidRPr="00D55368" w:rsidRDefault="00B7177E" w:rsidP="0016227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Mean (SD)</w:t>
            </w:r>
          </w:p>
        </w:tc>
        <w:tc>
          <w:tcPr>
            <w:tcW w:w="2551" w:type="dxa"/>
            <w:shd w:val="clear" w:color="auto" w:fill="D9D9D9" w:themeFill="background1" w:themeFillShade="D9"/>
            <w:vAlign w:val="center"/>
          </w:tcPr>
          <w:p w14:paraId="52BFD093" w14:textId="77777777" w:rsidR="00B7177E" w:rsidRPr="00D55368" w:rsidRDefault="00B7177E" w:rsidP="0016227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difference per 100 g/weekly ethanol intake</w:t>
            </w:r>
          </w:p>
          <w:p w14:paraId="23B16CAC" w14:textId="77777777" w:rsidR="00B7177E" w:rsidRPr="00D55368" w:rsidRDefault="00B7177E" w:rsidP="00162278">
            <w:pPr>
              <w:spacing w:after="0" w:line="240" w:lineRule="auto"/>
              <w:jc w:val="center"/>
              <w:rPr>
                <w:rFonts w:ascii="Calibri" w:hAnsi="Calibri"/>
                <w:b/>
                <w:bCs/>
                <w:sz w:val="10"/>
                <w:szCs w:val="10"/>
              </w:rPr>
            </w:pPr>
          </w:p>
          <w:p w14:paraId="68A2D115" w14:textId="77777777" w:rsidR="00B7177E" w:rsidRPr="00D55368" w:rsidRDefault="00B7177E" w:rsidP="00162278">
            <w:pPr>
              <w:spacing w:after="0" w:line="240" w:lineRule="auto"/>
              <w:jc w:val="center"/>
              <w:rPr>
                <w:rFonts w:ascii="Calibri" w:hAnsi="Calibri"/>
                <w:b/>
                <w:sz w:val="20"/>
                <w:szCs w:val="20"/>
              </w:rPr>
            </w:pPr>
            <w:r w:rsidRPr="00D55368">
              <w:rPr>
                <w:rFonts w:ascii="Calibri" w:hAnsi="Calibri"/>
                <w:b/>
                <w:sz w:val="20"/>
                <w:szCs w:val="20"/>
              </w:rPr>
              <w:t>Beta [95%CI]; P-value</w:t>
            </w:r>
          </w:p>
          <w:p w14:paraId="493C0139" w14:textId="6D11E3B1" w:rsidR="00B7177E" w:rsidRPr="00D55368" w:rsidRDefault="00B7177E" w:rsidP="00162278">
            <w:pPr>
              <w:spacing w:after="0" w:line="240" w:lineRule="auto"/>
              <w:jc w:val="center"/>
              <w:rPr>
                <w:rFonts w:ascii="Calibri" w:hAnsi="Calibri"/>
                <w:b/>
                <w:sz w:val="20"/>
                <w:szCs w:val="20"/>
              </w:rPr>
            </w:pPr>
            <w:r w:rsidRPr="00D55368">
              <w:rPr>
                <w:rFonts w:ascii="Calibri" w:hAnsi="Calibri"/>
                <w:b/>
                <w:sz w:val="20"/>
                <w:szCs w:val="20"/>
              </w:rPr>
              <w:t xml:space="preserve">(cross-sectional meta-analysis of </w:t>
            </w:r>
            <w:r w:rsidR="00DB007A" w:rsidRPr="00D55368">
              <w:rPr>
                <w:rFonts w:ascii="Calibri" w:hAnsi="Calibri"/>
                <w:b/>
                <w:sz w:val="20"/>
                <w:szCs w:val="20"/>
              </w:rPr>
              <w:t>9778</w:t>
            </w:r>
            <w:r w:rsidRPr="00D55368">
              <w:rPr>
                <w:rFonts w:ascii="Calibri" w:hAnsi="Calibri"/>
                <w:b/>
                <w:sz w:val="20"/>
                <w:szCs w:val="20"/>
              </w:rPr>
              <w:t> individuals)</w:t>
            </w:r>
          </w:p>
        </w:tc>
        <w:tc>
          <w:tcPr>
            <w:tcW w:w="2693" w:type="dxa"/>
            <w:shd w:val="clear" w:color="auto" w:fill="D9D9D9" w:themeFill="background1" w:themeFillShade="D9"/>
            <w:vAlign w:val="center"/>
          </w:tcPr>
          <w:p w14:paraId="1E07C572" w14:textId="77777777" w:rsidR="00B7177E" w:rsidRPr="00D55368" w:rsidRDefault="00B7177E" w:rsidP="0016227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change per 100 g change in weekly ethanol intake</w:t>
            </w:r>
          </w:p>
          <w:p w14:paraId="2B2E62CF" w14:textId="77777777" w:rsidR="00B7177E" w:rsidRPr="00D55368" w:rsidRDefault="00B7177E" w:rsidP="00162278">
            <w:pPr>
              <w:spacing w:after="0" w:line="240" w:lineRule="auto"/>
              <w:jc w:val="center"/>
              <w:rPr>
                <w:rFonts w:ascii="Calibri" w:hAnsi="Calibri"/>
                <w:b/>
                <w:bCs/>
                <w:sz w:val="10"/>
                <w:szCs w:val="10"/>
              </w:rPr>
            </w:pPr>
          </w:p>
          <w:p w14:paraId="2D91621D" w14:textId="77777777" w:rsidR="00B7177E" w:rsidRPr="00D55368" w:rsidRDefault="00B7177E" w:rsidP="00162278">
            <w:pPr>
              <w:spacing w:after="0" w:line="240" w:lineRule="auto"/>
              <w:jc w:val="center"/>
              <w:rPr>
                <w:rFonts w:ascii="Calibri" w:hAnsi="Calibri"/>
                <w:b/>
                <w:sz w:val="20"/>
                <w:szCs w:val="20"/>
              </w:rPr>
            </w:pPr>
            <w:r w:rsidRPr="00D55368">
              <w:rPr>
                <w:rFonts w:ascii="Calibri" w:hAnsi="Calibri"/>
                <w:b/>
                <w:sz w:val="20"/>
                <w:szCs w:val="20"/>
              </w:rPr>
              <w:t>Beta [95%CI]; P-value</w:t>
            </w:r>
          </w:p>
          <w:p w14:paraId="3D6DADE1" w14:textId="77777777" w:rsidR="00B7177E" w:rsidRPr="00D55368" w:rsidRDefault="00B7177E" w:rsidP="00162278">
            <w:pPr>
              <w:spacing w:after="0" w:line="240" w:lineRule="auto"/>
              <w:jc w:val="center"/>
              <w:rPr>
                <w:rFonts w:ascii="Calibri" w:hAnsi="Calibri"/>
                <w:b/>
                <w:bCs/>
                <w:w w:val="95"/>
                <w:sz w:val="20"/>
                <w:szCs w:val="20"/>
              </w:rPr>
            </w:pPr>
            <w:r w:rsidRPr="00D55368">
              <w:rPr>
                <w:rFonts w:ascii="Calibri" w:hAnsi="Calibri"/>
                <w:b/>
                <w:sz w:val="20"/>
                <w:szCs w:val="20"/>
              </w:rPr>
              <w:t>(longitudinal analysis of 1466 individuals)</w:t>
            </w:r>
          </w:p>
        </w:tc>
      </w:tr>
      <w:tr w:rsidR="00D55368" w:rsidRPr="00D55368" w14:paraId="617C7EC1" w14:textId="77777777" w:rsidTr="00E87062">
        <w:tc>
          <w:tcPr>
            <w:tcW w:w="9072" w:type="dxa"/>
            <w:gridSpan w:val="4"/>
            <w:shd w:val="clear" w:color="auto" w:fill="auto"/>
            <w:noWrap/>
            <w:vAlign w:val="center"/>
          </w:tcPr>
          <w:p w14:paraId="0CC44AF6" w14:textId="4BF96660" w:rsidR="00D117BF" w:rsidRPr="00D55368" w:rsidRDefault="00D117BF" w:rsidP="00D117BF">
            <w:pPr>
              <w:spacing w:after="0" w:line="240" w:lineRule="auto"/>
              <w:rPr>
                <w:rFonts w:ascii="Calibri" w:eastAsia="Times New Roman" w:hAnsi="Calibri"/>
                <w:sz w:val="20"/>
                <w:szCs w:val="20"/>
              </w:rPr>
            </w:pPr>
            <w:r w:rsidRPr="00D55368">
              <w:rPr>
                <w:rFonts w:cs="Arial Unicode MS"/>
                <w:b/>
                <w:sz w:val="20"/>
                <w:szCs w:val="20"/>
              </w:rPr>
              <w:t>Lipoprotein lipid concentration</w:t>
            </w:r>
          </w:p>
        </w:tc>
      </w:tr>
      <w:tr w:rsidR="00D55368" w:rsidRPr="00D55368" w14:paraId="3B968CAC" w14:textId="77777777" w:rsidTr="004A6B88">
        <w:tc>
          <w:tcPr>
            <w:tcW w:w="2552" w:type="dxa"/>
            <w:shd w:val="clear" w:color="auto" w:fill="EEECE1" w:themeFill="background2"/>
            <w:noWrap/>
            <w:vAlign w:val="center"/>
          </w:tcPr>
          <w:p w14:paraId="0017A595" w14:textId="20462FD7"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Extremely large VLDL </w:t>
            </w:r>
            <w:r w:rsidR="00CE089F" w:rsidRPr="00D55368">
              <w:rPr>
                <w:rFonts w:eastAsia="Times New Roman"/>
                <w:sz w:val="20"/>
                <w:szCs w:val="20"/>
              </w:rPr>
              <w:t>[</w:t>
            </w:r>
            <w:r w:rsidRPr="00D55368">
              <w:rPr>
                <w:rFonts w:eastAsia="Times New Roman"/>
                <w:sz w:val="20"/>
                <w:szCs w:val="20"/>
              </w:rPr>
              <w:t>mmol/L]</w:t>
            </w:r>
          </w:p>
        </w:tc>
        <w:tc>
          <w:tcPr>
            <w:tcW w:w="1276" w:type="dxa"/>
            <w:shd w:val="clear" w:color="auto" w:fill="EEECE1" w:themeFill="background2"/>
            <w:vAlign w:val="center"/>
          </w:tcPr>
          <w:p w14:paraId="2637F516" w14:textId="7D76BE60" w:rsidR="000048A1" w:rsidRPr="00D55368" w:rsidRDefault="000048A1" w:rsidP="004A6B8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0.020</w:t>
            </w:r>
            <w:r w:rsidR="004A6B88" w:rsidRPr="00D55368">
              <w:rPr>
                <w:rFonts w:ascii="Calibri" w:eastAsia="Times New Roman" w:hAnsi="Calibri" w:cs="Times New Roman"/>
                <w:sz w:val="20"/>
                <w:szCs w:val="20"/>
              </w:rPr>
              <w:t xml:space="preserve"> </w:t>
            </w:r>
            <w:r w:rsidRPr="00D55368">
              <w:rPr>
                <w:rFonts w:ascii="Calibri" w:eastAsia="Times New Roman" w:hAnsi="Calibri" w:cs="Times New Roman"/>
                <w:sz w:val="20"/>
                <w:szCs w:val="20"/>
              </w:rPr>
              <w:t>(0.028)</w:t>
            </w:r>
          </w:p>
        </w:tc>
        <w:tc>
          <w:tcPr>
            <w:tcW w:w="2551" w:type="dxa"/>
            <w:shd w:val="clear" w:color="auto" w:fill="EEECE1" w:themeFill="background2"/>
            <w:vAlign w:val="center"/>
          </w:tcPr>
          <w:p w14:paraId="2AC56DED" w14:textId="39036EF0" w:rsidR="000048A1" w:rsidRPr="00D55368" w:rsidRDefault="000048A1"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w:t>
            </w:r>
            <w:r w:rsidR="00673AF2" w:rsidRPr="00D55368">
              <w:rPr>
                <w:rFonts w:ascii="Calibri" w:eastAsia="Times New Roman" w:hAnsi="Calibri" w:cs="Times New Roman"/>
                <w:sz w:val="20"/>
                <w:szCs w:val="20"/>
              </w:rPr>
              <w:t>8 [0.0011</w:t>
            </w:r>
            <w:r w:rsidRPr="00D55368">
              <w:rPr>
                <w:rFonts w:ascii="Calibri" w:eastAsia="Times New Roman" w:hAnsi="Calibri" w:cs="Times New Roman"/>
                <w:sz w:val="20"/>
                <w:szCs w:val="20"/>
              </w:rPr>
              <w:t>, 0.0025] *</w:t>
            </w:r>
          </w:p>
          <w:p w14:paraId="6E08CA59" w14:textId="4E5B0527" w:rsidR="000048A1" w:rsidRPr="00D55368" w:rsidRDefault="000048A1"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P=9×10</w:t>
            </w:r>
            <w:r w:rsidRPr="00D55368">
              <w:rPr>
                <w:rFonts w:ascii="Calibri" w:eastAsia="Times New Roman" w:hAnsi="Calibri" w:cs="Times New Roman"/>
                <w:sz w:val="20"/>
                <w:szCs w:val="20"/>
                <w:vertAlign w:val="superscript"/>
              </w:rPr>
              <w:t>-7</w:t>
            </w:r>
          </w:p>
        </w:tc>
        <w:tc>
          <w:tcPr>
            <w:tcW w:w="2693" w:type="dxa"/>
            <w:shd w:val="clear" w:color="auto" w:fill="EEECE1" w:themeFill="background2"/>
            <w:vAlign w:val="center"/>
          </w:tcPr>
          <w:p w14:paraId="09E0B1EC" w14:textId="7FB91699" w:rsidR="000048A1" w:rsidRPr="00D55368" w:rsidRDefault="000048A1"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0.0005</w:t>
            </w:r>
            <w:r w:rsidR="00EC2EB9" w:rsidRPr="00D55368">
              <w:rPr>
                <w:rFonts w:ascii="Calibri" w:eastAsia="Times New Roman" w:hAnsi="Calibri" w:cs="Times New Roman"/>
                <w:sz w:val="20"/>
                <w:szCs w:val="20"/>
              </w:rPr>
              <w:t>3</w:t>
            </w:r>
            <w:r w:rsidRPr="00D55368">
              <w:rPr>
                <w:rFonts w:ascii="Calibri" w:eastAsia="Times New Roman" w:hAnsi="Calibri" w:cs="Times New Roman"/>
                <w:sz w:val="20"/>
                <w:szCs w:val="20"/>
              </w:rPr>
              <w:t xml:space="preserve"> [-0.001</w:t>
            </w:r>
            <w:r w:rsidR="00EC2EB9" w:rsidRPr="00D55368">
              <w:rPr>
                <w:rFonts w:ascii="Calibri" w:eastAsia="Times New Roman" w:hAnsi="Calibri" w:cs="Times New Roman"/>
                <w:sz w:val="20"/>
                <w:szCs w:val="20"/>
              </w:rPr>
              <w:t>2</w:t>
            </w:r>
            <w:r w:rsidRPr="00D55368">
              <w:rPr>
                <w:rFonts w:ascii="Calibri" w:eastAsia="Times New Roman" w:hAnsi="Calibri" w:cs="Times New Roman"/>
                <w:sz w:val="20"/>
                <w:szCs w:val="20"/>
              </w:rPr>
              <w:t>, 0.0022]</w:t>
            </w:r>
            <w:r w:rsidR="005E7D6D" w:rsidRPr="00D55368">
              <w:rPr>
                <w:rFonts w:ascii="Calibri" w:eastAsia="Times New Roman" w:hAnsi="Calibri" w:cs="Times New Roman"/>
                <w:sz w:val="20"/>
                <w:szCs w:val="20"/>
              </w:rPr>
              <w:t xml:space="preserve"> *</w:t>
            </w:r>
          </w:p>
          <w:p w14:paraId="70746012" w14:textId="6B788705" w:rsidR="000048A1" w:rsidRPr="00D55368" w:rsidRDefault="000048A1"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P=0.54</w:t>
            </w:r>
          </w:p>
        </w:tc>
      </w:tr>
      <w:tr w:rsidR="00D55368" w:rsidRPr="00D55368" w14:paraId="37C6A288" w14:textId="77777777" w:rsidTr="004A6B88">
        <w:trPr>
          <w:trHeight w:val="260"/>
        </w:trPr>
        <w:tc>
          <w:tcPr>
            <w:tcW w:w="2552" w:type="dxa"/>
            <w:shd w:val="clear" w:color="auto" w:fill="auto"/>
            <w:noWrap/>
            <w:vAlign w:val="center"/>
          </w:tcPr>
          <w:p w14:paraId="199F7F53" w14:textId="299484FD"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Very large VLDL </w:t>
            </w:r>
            <w:r w:rsidRPr="00D55368">
              <w:rPr>
                <w:rFonts w:eastAsia="Times New Roman"/>
                <w:sz w:val="20"/>
                <w:szCs w:val="20"/>
              </w:rPr>
              <w:t>[mmol/L]</w:t>
            </w:r>
          </w:p>
        </w:tc>
        <w:tc>
          <w:tcPr>
            <w:tcW w:w="1276" w:type="dxa"/>
            <w:shd w:val="clear" w:color="auto" w:fill="auto"/>
            <w:vAlign w:val="center"/>
          </w:tcPr>
          <w:p w14:paraId="16E448A7" w14:textId="0B0406D2" w:rsidR="000048A1" w:rsidRPr="00D55368" w:rsidRDefault="000048A1"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0.053 (0.067)</w:t>
            </w:r>
          </w:p>
        </w:tc>
        <w:tc>
          <w:tcPr>
            <w:tcW w:w="2551" w:type="dxa"/>
            <w:shd w:val="clear" w:color="auto" w:fill="auto"/>
            <w:vAlign w:val="center"/>
          </w:tcPr>
          <w:p w14:paraId="730768EE" w14:textId="1977C08D" w:rsidR="000048A1" w:rsidRPr="00D55368" w:rsidRDefault="00673AF2"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0.0046 [0.0029</w:t>
            </w:r>
            <w:r w:rsidR="00835E81" w:rsidRPr="00D55368">
              <w:rPr>
                <w:rFonts w:ascii="Calibri" w:eastAsia="Times New Roman" w:hAnsi="Calibri" w:cs="Times New Roman"/>
                <w:sz w:val="20"/>
                <w:szCs w:val="20"/>
              </w:rPr>
              <w:t>, 0.0063</w:t>
            </w:r>
            <w:r w:rsidR="000048A1" w:rsidRPr="00D55368">
              <w:rPr>
                <w:rFonts w:ascii="Calibri" w:eastAsia="Times New Roman" w:hAnsi="Calibri" w:cs="Times New Roman"/>
                <w:sz w:val="20"/>
                <w:szCs w:val="20"/>
              </w:rPr>
              <w:t>] *</w:t>
            </w:r>
          </w:p>
          <w:p w14:paraId="4FC10955" w14:textId="4A64A014" w:rsidR="000048A1" w:rsidRPr="00D55368" w:rsidRDefault="000048A1" w:rsidP="00B86B44">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P=6×10</w:t>
            </w:r>
            <w:r w:rsidRPr="00D55368">
              <w:rPr>
                <w:rFonts w:ascii="Calibri" w:eastAsia="Times New Roman" w:hAnsi="Calibri" w:cs="Times New Roman"/>
                <w:sz w:val="20"/>
                <w:szCs w:val="20"/>
                <w:vertAlign w:val="superscript"/>
              </w:rPr>
              <w:t>-8</w:t>
            </w:r>
          </w:p>
        </w:tc>
        <w:tc>
          <w:tcPr>
            <w:tcW w:w="2693" w:type="dxa"/>
            <w:shd w:val="clear" w:color="auto" w:fill="auto"/>
            <w:vAlign w:val="center"/>
          </w:tcPr>
          <w:p w14:paraId="50CD136D" w14:textId="5816129A" w:rsidR="000048A1" w:rsidRPr="00D55368" w:rsidRDefault="00EC2EB9"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0.0019 [-0.0023</w:t>
            </w:r>
            <w:r w:rsidR="000048A1" w:rsidRPr="00D55368">
              <w:rPr>
                <w:rFonts w:ascii="Calibri" w:eastAsia="Times New Roman" w:hAnsi="Calibri" w:cs="Times New Roman"/>
                <w:sz w:val="20"/>
                <w:szCs w:val="20"/>
              </w:rPr>
              <w:t>, 0.0061]</w:t>
            </w:r>
            <w:r w:rsidR="005E7D6D" w:rsidRPr="00D55368">
              <w:rPr>
                <w:rFonts w:ascii="Calibri" w:eastAsia="Times New Roman" w:hAnsi="Calibri" w:cs="Times New Roman"/>
                <w:sz w:val="20"/>
                <w:szCs w:val="20"/>
              </w:rPr>
              <w:t xml:space="preserve"> *</w:t>
            </w:r>
          </w:p>
          <w:p w14:paraId="18B3761B" w14:textId="0C165BD1" w:rsidR="000048A1" w:rsidRPr="00D55368" w:rsidRDefault="000048A1"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P=0.37</w:t>
            </w:r>
          </w:p>
        </w:tc>
      </w:tr>
      <w:tr w:rsidR="00D55368" w:rsidRPr="00D55368" w14:paraId="138DE404" w14:textId="77777777" w:rsidTr="004A6B88">
        <w:trPr>
          <w:trHeight w:val="260"/>
        </w:trPr>
        <w:tc>
          <w:tcPr>
            <w:tcW w:w="2552" w:type="dxa"/>
            <w:shd w:val="clear" w:color="auto" w:fill="EEECE1" w:themeFill="background2"/>
            <w:noWrap/>
            <w:vAlign w:val="center"/>
          </w:tcPr>
          <w:p w14:paraId="5A560223" w14:textId="7B30DC3D"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Large VLDL </w:t>
            </w:r>
            <w:r w:rsidRPr="00D55368">
              <w:rPr>
                <w:rFonts w:eastAsia="Times New Roman"/>
                <w:sz w:val="20"/>
                <w:szCs w:val="20"/>
              </w:rPr>
              <w:t>[mmol/L]</w:t>
            </w:r>
          </w:p>
        </w:tc>
        <w:tc>
          <w:tcPr>
            <w:tcW w:w="1276" w:type="dxa"/>
            <w:shd w:val="clear" w:color="auto" w:fill="EEECE1" w:themeFill="background2"/>
            <w:vAlign w:val="center"/>
          </w:tcPr>
          <w:p w14:paraId="309CE48A" w14:textId="1A07D6B7"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0.21 (0.23)</w:t>
            </w:r>
          </w:p>
        </w:tc>
        <w:tc>
          <w:tcPr>
            <w:tcW w:w="2551" w:type="dxa"/>
            <w:shd w:val="clear" w:color="auto" w:fill="EEECE1" w:themeFill="background2"/>
            <w:vAlign w:val="center"/>
          </w:tcPr>
          <w:p w14:paraId="4591FD54" w14:textId="283B9453"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0.016</w:t>
            </w:r>
            <w:r w:rsidR="00835E81" w:rsidRPr="00D55368">
              <w:rPr>
                <w:rFonts w:ascii="Calibri" w:eastAsia="Times New Roman" w:hAnsi="Calibri" w:cs="Times New Roman"/>
                <w:sz w:val="20"/>
                <w:szCs w:val="20"/>
              </w:rPr>
              <w:t xml:space="preserve"> [0.011, 0.022</w:t>
            </w:r>
            <w:r w:rsidRPr="00D55368">
              <w:rPr>
                <w:rFonts w:ascii="Calibri" w:eastAsia="Times New Roman" w:hAnsi="Calibri" w:cs="Times New Roman"/>
                <w:sz w:val="20"/>
                <w:szCs w:val="20"/>
              </w:rPr>
              <w:t>] *</w:t>
            </w:r>
          </w:p>
          <w:p w14:paraId="085DFA21" w14:textId="08138DB1" w:rsidR="000048A1" w:rsidRPr="00D55368" w:rsidRDefault="000048A1" w:rsidP="003D012A">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w:t>
            </w:r>
            <w:r w:rsidR="003D012A" w:rsidRPr="00D55368">
              <w:rPr>
                <w:rFonts w:ascii="Calibri" w:eastAsia="Times New Roman" w:hAnsi="Calibri" w:cs="Times New Roman"/>
                <w:sz w:val="20"/>
                <w:szCs w:val="20"/>
              </w:rPr>
              <w:t>2</w:t>
            </w:r>
            <w:r w:rsidRPr="00D55368">
              <w:rPr>
                <w:rFonts w:ascii="Calibri" w:eastAsia="Times New Roman" w:hAnsi="Calibri" w:cs="Times New Roman"/>
                <w:sz w:val="20"/>
                <w:szCs w:val="20"/>
              </w:rPr>
              <w:t>×10</w:t>
            </w:r>
            <w:r w:rsidRPr="00D55368">
              <w:rPr>
                <w:rFonts w:ascii="Calibri" w:eastAsia="Times New Roman" w:hAnsi="Calibri" w:cs="Times New Roman"/>
                <w:sz w:val="20"/>
                <w:szCs w:val="20"/>
                <w:vertAlign w:val="superscript"/>
              </w:rPr>
              <w:t>-9</w:t>
            </w:r>
          </w:p>
        </w:tc>
        <w:tc>
          <w:tcPr>
            <w:tcW w:w="2693" w:type="dxa"/>
            <w:shd w:val="clear" w:color="auto" w:fill="EEECE1" w:themeFill="background2"/>
            <w:vAlign w:val="center"/>
          </w:tcPr>
          <w:p w14:paraId="512F3C2A" w14:textId="68DCF53D"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0.013 [-0.00065</w:t>
            </w:r>
            <w:r w:rsidR="00F923E9" w:rsidRPr="00D55368">
              <w:rPr>
                <w:rFonts w:ascii="Calibri" w:eastAsia="Times New Roman" w:hAnsi="Calibri" w:cs="Times New Roman"/>
                <w:sz w:val="20"/>
                <w:szCs w:val="20"/>
              </w:rPr>
              <w:t>, 0.02</w:t>
            </w:r>
            <w:r w:rsidR="000048A1" w:rsidRPr="00D55368">
              <w:rPr>
                <w:rFonts w:ascii="Calibri" w:eastAsia="Times New Roman" w:hAnsi="Calibri" w:cs="Times New Roman"/>
                <w:sz w:val="20"/>
                <w:szCs w:val="20"/>
              </w:rPr>
              <w:t>7]</w:t>
            </w:r>
            <w:r w:rsidR="005E7D6D" w:rsidRPr="00D55368">
              <w:rPr>
                <w:rFonts w:ascii="Calibri" w:eastAsia="Times New Roman" w:hAnsi="Calibri" w:cs="Times New Roman"/>
                <w:sz w:val="20"/>
                <w:szCs w:val="20"/>
              </w:rPr>
              <w:t xml:space="preserve"> *</w:t>
            </w:r>
          </w:p>
          <w:p w14:paraId="089D3F31" w14:textId="32DF5076" w:rsidR="000048A1" w:rsidRPr="00D55368" w:rsidRDefault="000048A1" w:rsidP="00E703E2">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P=0.06</w:t>
            </w:r>
          </w:p>
        </w:tc>
      </w:tr>
      <w:tr w:rsidR="00D55368" w:rsidRPr="00D55368" w14:paraId="183917C5" w14:textId="77777777" w:rsidTr="004A6B88">
        <w:trPr>
          <w:trHeight w:val="260"/>
        </w:trPr>
        <w:tc>
          <w:tcPr>
            <w:tcW w:w="2552" w:type="dxa"/>
            <w:shd w:val="clear" w:color="auto" w:fill="auto"/>
            <w:noWrap/>
            <w:vAlign w:val="center"/>
          </w:tcPr>
          <w:p w14:paraId="45711D2F" w14:textId="44E66147"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Medium VLDL </w:t>
            </w:r>
            <w:r w:rsidRPr="00D55368">
              <w:rPr>
                <w:rFonts w:eastAsia="Times New Roman"/>
                <w:sz w:val="20"/>
                <w:szCs w:val="20"/>
              </w:rPr>
              <w:t>[mmol/L]</w:t>
            </w:r>
          </w:p>
        </w:tc>
        <w:tc>
          <w:tcPr>
            <w:tcW w:w="1276" w:type="dxa"/>
            <w:shd w:val="clear" w:color="auto" w:fill="auto"/>
            <w:vAlign w:val="center"/>
          </w:tcPr>
          <w:p w14:paraId="1F79629A" w14:textId="61DE0331" w:rsidR="000048A1" w:rsidRPr="00D55368" w:rsidRDefault="000048A1" w:rsidP="00495EBC">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0.47 (0.33)</w:t>
            </w:r>
          </w:p>
        </w:tc>
        <w:tc>
          <w:tcPr>
            <w:tcW w:w="2551" w:type="dxa"/>
            <w:shd w:val="clear" w:color="auto" w:fill="auto"/>
            <w:vAlign w:val="center"/>
          </w:tcPr>
          <w:p w14:paraId="554C6B7C" w14:textId="10B5FA23"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0.017 [0.0096, 0.024]</w:t>
            </w:r>
          </w:p>
          <w:p w14:paraId="3A5F261C" w14:textId="2201B564"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P=6.5×10</w:t>
            </w:r>
            <w:r w:rsidRPr="00D55368">
              <w:rPr>
                <w:rFonts w:ascii="Calibri" w:eastAsia="Times New Roman" w:hAnsi="Calibri" w:cs="Times New Roman"/>
                <w:sz w:val="20"/>
                <w:szCs w:val="20"/>
                <w:vertAlign w:val="superscript"/>
              </w:rPr>
              <w:t>-6</w:t>
            </w:r>
          </w:p>
        </w:tc>
        <w:tc>
          <w:tcPr>
            <w:tcW w:w="2693" w:type="dxa"/>
            <w:shd w:val="clear" w:color="auto" w:fill="auto"/>
            <w:vAlign w:val="center"/>
          </w:tcPr>
          <w:p w14:paraId="2D2C77FE" w14:textId="6A66C707"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0.015 [-0.003</w:t>
            </w:r>
            <w:r w:rsidR="00EC2EB9" w:rsidRPr="00D55368">
              <w:rPr>
                <w:rFonts w:ascii="Calibri" w:eastAsia="Times New Roman" w:hAnsi="Calibri" w:cs="Times New Roman"/>
                <w:sz w:val="20"/>
                <w:szCs w:val="20"/>
              </w:rPr>
              <w:t>7</w:t>
            </w:r>
            <w:r w:rsidR="00F923E9" w:rsidRPr="00D55368">
              <w:rPr>
                <w:rFonts w:ascii="Calibri" w:eastAsia="Times New Roman" w:hAnsi="Calibri" w:cs="Times New Roman"/>
                <w:sz w:val="20"/>
                <w:szCs w:val="20"/>
              </w:rPr>
              <w:t>, 0.034</w:t>
            </w:r>
            <w:r w:rsidRPr="00D55368">
              <w:rPr>
                <w:rFonts w:ascii="Calibri" w:eastAsia="Times New Roman" w:hAnsi="Calibri" w:cs="Times New Roman"/>
                <w:sz w:val="20"/>
                <w:szCs w:val="20"/>
              </w:rPr>
              <w:t>]</w:t>
            </w:r>
          </w:p>
          <w:p w14:paraId="67112804" w14:textId="1C2406FA"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P=0.12</w:t>
            </w:r>
          </w:p>
        </w:tc>
      </w:tr>
      <w:tr w:rsidR="00D55368" w:rsidRPr="00D55368" w14:paraId="7FED9E69" w14:textId="77777777" w:rsidTr="004A6B88">
        <w:trPr>
          <w:trHeight w:val="260"/>
        </w:trPr>
        <w:tc>
          <w:tcPr>
            <w:tcW w:w="2552" w:type="dxa"/>
            <w:shd w:val="clear" w:color="auto" w:fill="EEECE1" w:themeFill="background2"/>
            <w:noWrap/>
            <w:vAlign w:val="center"/>
          </w:tcPr>
          <w:p w14:paraId="61518CC6" w14:textId="49B24AFF"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Small VLDL </w:t>
            </w:r>
            <w:r w:rsidRPr="00D55368">
              <w:rPr>
                <w:rFonts w:eastAsia="Times New Roman"/>
                <w:sz w:val="20"/>
                <w:szCs w:val="20"/>
              </w:rPr>
              <w:t>[mmol/L]</w:t>
            </w:r>
          </w:p>
        </w:tc>
        <w:tc>
          <w:tcPr>
            <w:tcW w:w="1276" w:type="dxa"/>
            <w:shd w:val="clear" w:color="auto" w:fill="EEECE1" w:themeFill="background2"/>
            <w:vAlign w:val="center"/>
          </w:tcPr>
          <w:p w14:paraId="10926837" w14:textId="522DFD65" w:rsidR="000048A1" w:rsidRPr="00D55368" w:rsidRDefault="000048A1" w:rsidP="00495EBC">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0.63 (0.25)</w:t>
            </w:r>
          </w:p>
        </w:tc>
        <w:tc>
          <w:tcPr>
            <w:tcW w:w="2551" w:type="dxa"/>
            <w:shd w:val="clear" w:color="auto" w:fill="EEECE1" w:themeFill="background2"/>
            <w:vAlign w:val="center"/>
          </w:tcPr>
          <w:p w14:paraId="18659F7D" w14:textId="3049DD38"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w:t>
            </w:r>
            <w:r w:rsidR="00B53CC5" w:rsidRPr="00D55368">
              <w:rPr>
                <w:rFonts w:ascii="Calibri" w:eastAsia="Times New Roman" w:hAnsi="Calibri" w:cs="Times New Roman"/>
                <w:sz w:val="20"/>
                <w:szCs w:val="20"/>
              </w:rPr>
              <w:t>3</w:t>
            </w:r>
            <w:r w:rsidRPr="00D55368">
              <w:rPr>
                <w:rFonts w:ascii="Calibri" w:eastAsia="Times New Roman" w:hAnsi="Calibri" w:cs="Times New Roman"/>
                <w:sz w:val="20"/>
                <w:szCs w:val="20"/>
              </w:rPr>
              <w:t xml:space="preserve"> [-0.0049, 0.0074]</w:t>
            </w:r>
          </w:p>
          <w:p w14:paraId="41945426" w14:textId="492B2CE1"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P=0.69</w:t>
            </w:r>
          </w:p>
        </w:tc>
        <w:tc>
          <w:tcPr>
            <w:tcW w:w="2693" w:type="dxa"/>
            <w:shd w:val="clear" w:color="auto" w:fill="EEECE1" w:themeFill="background2"/>
            <w:vAlign w:val="center"/>
          </w:tcPr>
          <w:p w14:paraId="1DE2F44C" w14:textId="0774C7B5"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-0.002</w:t>
            </w:r>
            <w:r w:rsidR="00EC2EB9" w:rsidRPr="00D55368">
              <w:rPr>
                <w:rFonts w:ascii="Calibri" w:eastAsia="Times New Roman" w:hAnsi="Calibri" w:cs="Times New Roman"/>
                <w:sz w:val="20"/>
                <w:szCs w:val="20"/>
              </w:rPr>
              <w:t>3</w:t>
            </w:r>
            <w:r w:rsidRPr="00D55368">
              <w:rPr>
                <w:rFonts w:ascii="Calibri" w:eastAsia="Times New Roman" w:hAnsi="Calibri" w:cs="Times New Roman"/>
                <w:sz w:val="20"/>
                <w:szCs w:val="20"/>
              </w:rPr>
              <w:t xml:space="preserve"> [-0.01</w:t>
            </w:r>
            <w:r w:rsidR="00EC2EB9" w:rsidRPr="00D55368">
              <w:rPr>
                <w:rFonts w:ascii="Calibri" w:eastAsia="Times New Roman" w:hAnsi="Calibri" w:cs="Times New Roman"/>
                <w:sz w:val="20"/>
                <w:szCs w:val="20"/>
              </w:rPr>
              <w:t>6</w:t>
            </w:r>
            <w:r w:rsidR="00F923E9" w:rsidRPr="00D55368">
              <w:rPr>
                <w:rFonts w:ascii="Calibri" w:eastAsia="Times New Roman" w:hAnsi="Calibri" w:cs="Times New Roman"/>
                <w:sz w:val="20"/>
                <w:szCs w:val="20"/>
              </w:rPr>
              <w:t>, 0.011</w:t>
            </w:r>
            <w:r w:rsidRPr="00D55368">
              <w:rPr>
                <w:rFonts w:ascii="Calibri" w:eastAsia="Times New Roman" w:hAnsi="Calibri" w:cs="Times New Roman"/>
                <w:sz w:val="20"/>
                <w:szCs w:val="20"/>
              </w:rPr>
              <w:t>]</w:t>
            </w:r>
          </w:p>
          <w:p w14:paraId="5A54BD43" w14:textId="1E041694"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P=0.74</w:t>
            </w:r>
          </w:p>
        </w:tc>
      </w:tr>
      <w:tr w:rsidR="00D55368" w:rsidRPr="00D55368" w14:paraId="12ABF0FA" w14:textId="77777777" w:rsidTr="004A6B88">
        <w:trPr>
          <w:trHeight w:val="260"/>
        </w:trPr>
        <w:tc>
          <w:tcPr>
            <w:tcW w:w="2552" w:type="dxa"/>
            <w:shd w:val="clear" w:color="auto" w:fill="auto"/>
            <w:noWrap/>
            <w:vAlign w:val="center"/>
          </w:tcPr>
          <w:p w14:paraId="59E311A3" w14:textId="2A8A802B"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Very small VLDL </w:t>
            </w:r>
            <w:r w:rsidRPr="00D55368">
              <w:rPr>
                <w:rFonts w:eastAsia="Times New Roman"/>
                <w:sz w:val="20"/>
                <w:szCs w:val="20"/>
              </w:rPr>
              <w:t>[mmol/L]</w:t>
            </w:r>
          </w:p>
        </w:tc>
        <w:tc>
          <w:tcPr>
            <w:tcW w:w="1276" w:type="dxa"/>
            <w:shd w:val="clear" w:color="auto" w:fill="auto"/>
            <w:vAlign w:val="center"/>
          </w:tcPr>
          <w:p w14:paraId="77287ED7" w14:textId="19D8C1C4" w:rsidR="000048A1" w:rsidRPr="00D55368" w:rsidRDefault="000048A1" w:rsidP="00495EBC">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0.53 (0.17)</w:t>
            </w:r>
          </w:p>
        </w:tc>
        <w:tc>
          <w:tcPr>
            <w:tcW w:w="2551" w:type="dxa"/>
            <w:shd w:val="clear" w:color="auto" w:fill="auto"/>
            <w:vAlign w:val="center"/>
          </w:tcPr>
          <w:p w14:paraId="73DC81CA" w14:textId="238DFF00" w:rsidR="000048A1" w:rsidRPr="00D55368" w:rsidRDefault="00B53CC5"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-0.0043</w:t>
            </w:r>
            <w:r w:rsidR="00F91CB4" w:rsidRPr="00D55368">
              <w:rPr>
                <w:rFonts w:ascii="Calibri" w:eastAsia="Times New Roman" w:hAnsi="Calibri" w:cs="Times New Roman"/>
                <w:sz w:val="20"/>
                <w:szCs w:val="20"/>
              </w:rPr>
              <w:t xml:space="preserve"> [-0.0087</w:t>
            </w:r>
            <w:r w:rsidR="000048A1" w:rsidRPr="00D55368">
              <w:rPr>
                <w:rFonts w:ascii="Calibri" w:eastAsia="Times New Roman" w:hAnsi="Calibri" w:cs="Times New Roman"/>
                <w:sz w:val="20"/>
                <w:szCs w:val="20"/>
              </w:rPr>
              <w:t xml:space="preserve">, </w:t>
            </w:r>
            <w:r w:rsidR="00F91CB4" w:rsidRPr="00D55368">
              <w:rPr>
                <w:rFonts w:ascii="Calibri" w:eastAsia="Times New Roman" w:hAnsi="Calibri" w:cs="Times New Roman"/>
                <w:sz w:val="20"/>
                <w:szCs w:val="20"/>
              </w:rPr>
              <w:t>0.00003</w:t>
            </w:r>
            <w:r w:rsidR="000048A1" w:rsidRPr="00D55368">
              <w:rPr>
                <w:rFonts w:ascii="Calibri" w:eastAsia="Times New Roman" w:hAnsi="Calibri" w:cs="Times New Roman"/>
                <w:sz w:val="20"/>
                <w:szCs w:val="20"/>
              </w:rPr>
              <w:t>2]</w:t>
            </w:r>
          </w:p>
          <w:p w14:paraId="26539246" w14:textId="1916B91B"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P=0.05</w:t>
            </w:r>
          </w:p>
        </w:tc>
        <w:tc>
          <w:tcPr>
            <w:tcW w:w="2693" w:type="dxa"/>
            <w:shd w:val="clear" w:color="auto" w:fill="auto"/>
            <w:vAlign w:val="center"/>
          </w:tcPr>
          <w:p w14:paraId="1C52D5D5" w14:textId="01551EB0"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-0.004</w:t>
            </w:r>
            <w:r w:rsidR="00EC2EB9" w:rsidRPr="00D55368">
              <w:rPr>
                <w:rFonts w:ascii="Calibri" w:eastAsia="Times New Roman" w:hAnsi="Calibri" w:cs="Times New Roman"/>
                <w:sz w:val="20"/>
                <w:szCs w:val="20"/>
              </w:rPr>
              <w:t>4</w:t>
            </w:r>
            <w:r w:rsidRPr="00D55368">
              <w:rPr>
                <w:rFonts w:ascii="Calibri" w:eastAsia="Times New Roman" w:hAnsi="Calibri" w:cs="Times New Roman"/>
                <w:sz w:val="20"/>
                <w:szCs w:val="20"/>
              </w:rPr>
              <w:t xml:space="preserve"> [-0.013, 0.004</w:t>
            </w:r>
            <w:r w:rsidR="00F923E9" w:rsidRPr="00D55368">
              <w:rPr>
                <w:rFonts w:ascii="Calibri" w:eastAsia="Times New Roman" w:hAnsi="Calibri" w:cs="Times New Roman"/>
                <w:sz w:val="20"/>
                <w:szCs w:val="20"/>
              </w:rPr>
              <w:t>3</w:t>
            </w:r>
            <w:r w:rsidRPr="00D55368">
              <w:rPr>
                <w:rFonts w:ascii="Calibri" w:eastAsia="Times New Roman" w:hAnsi="Calibri" w:cs="Times New Roman"/>
                <w:sz w:val="20"/>
                <w:szCs w:val="20"/>
              </w:rPr>
              <w:t>]</w:t>
            </w:r>
          </w:p>
          <w:p w14:paraId="1ED2A90C" w14:textId="26C2DADB"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P=0.32</w:t>
            </w:r>
          </w:p>
        </w:tc>
      </w:tr>
      <w:tr w:rsidR="00D55368" w:rsidRPr="00D55368" w14:paraId="1E936A81" w14:textId="77777777" w:rsidTr="004A6B88">
        <w:trPr>
          <w:trHeight w:val="260"/>
        </w:trPr>
        <w:tc>
          <w:tcPr>
            <w:tcW w:w="2552" w:type="dxa"/>
            <w:shd w:val="clear" w:color="auto" w:fill="EEECE1" w:themeFill="background2"/>
            <w:noWrap/>
            <w:vAlign w:val="center"/>
          </w:tcPr>
          <w:p w14:paraId="69486276" w14:textId="0475E12A"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IDL </w:t>
            </w:r>
            <w:r w:rsidRPr="00D55368">
              <w:rPr>
                <w:rFonts w:eastAsia="Times New Roman"/>
                <w:sz w:val="20"/>
                <w:szCs w:val="20"/>
              </w:rPr>
              <w:t>[mmol/L]</w:t>
            </w:r>
          </w:p>
        </w:tc>
        <w:tc>
          <w:tcPr>
            <w:tcW w:w="1276" w:type="dxa"/>
            <w:shd w:val="clear" w:color="auto" w:fill="EEECE1" w:themeFill="background2"/>
            <w:vAlign w:val="center"/>
          </w:tcPr>
          <w:p w14:paraId="18F63930" w14:textId="0ADE9FD5"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1.21 (0.33)</w:t>
            </w:r>
          </w:p>
        </w:tc>
        <w:tc>
          <w:tcPr>
            <w:tcW w:w="2551" w:type="dxa"/>
            <w:shd w:val="clear" w:color="auto" w:fill="EEECE1" w:themeFill="background2"/>
            <w:vAlign w:val="center"/>
          </w:tcPr>
          <w:p w14:paraId="3BBCC334" w14:textId="6B04EBD3"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-0.017 [-0.02</w:t>
            </w:r>
            <w:r w:rsidR="00673AF2" w:rsidRPr="00D55368">
              <w:rPr>
                <w:rFonts w:ascii="Calibri" w:eastAsia="Times New Roman" w:hAnsi="Calibri" w:cs="Times New Roman"/>
                <w:sz w:val="20"/>
                <w:szCs w:val="20"/>
              </w:rPr>
              <w:t>6</w:t>
            </w:r>
            <w:r w:rsidR="00835E81" w:rsidRPr="00D55368">
              <w:rPr>
                <w:rFonts w:ascii="Calibri" w:eastAsia="Times New Roman" w:hAnsi="Calibri" w:cs="Times New Roman"/>
                <w:sz w:val="20"/>
                <w:szCs w:val="20"/>
              </w:rPr>
              <w:t>, -0.0084</w:t>
            </w:r>
            <w:r w:rsidRPr="00D55368">
              <w:rPr>
                <w:rFonts w:ascii="Calibri" w:eastAsia="Times New Roman" w:hAnsi="Calibri" w:cs="Times New Roman"/>
                <w:sz w:val="20"/>
                <w:szCs w:val="20"/>
              </w:rPr>
              <w:t>]</w:t>
            </w:r>
          </w:p>
          <w:p w14:paraId="4F44852F" w14:textId="17C7F915"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P=0.0001</w:t>
            </w:r>
          </w:p>
        </w:tc>
        <w:tc>
          <w:tcPr>
            <w:tcW w:w="2693" w:type="dxa"/>
            <w:shd w:val="clear" w:color="auto" w:fill="EEECE1" w:themeFill="background2"/>
            <w:vAlign w:val="center"/>
          </w:tcPr>
          <w:p w14:paraId="6BAAE900" w14:textId="7A8D7F11"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-0.012 [-0.029</w:t>
            </w:r>
            <w:r w:rsidR="00F923E9" w:rsidRPr="00D55368">
              <w:rPr>
                <w:rFonts w:ascii="Calibri" w:eastAsia="Times New Roman" w:hAnsi="Calibri" w:cs="Times New Roman"/>
                <w:sz w:val="20"/>
                <w:szCs w:val="20"/>
              </w:rPr>
              <w:t>, 0.004</w:t>
            </w:r>
            <w:r w:rsidR="000048A1" w:rsidRPr="00D55368">
              <w:rPr>
                <w:rFonts w:ascii="Calibri" w:eastAsia="Times New Roman" w:hAnsi="Calibri" w:cs="Times New Roman"/>
                <w:sz w:val="20"/>
                <w:szCs w:val="20"/>
              </w:rPr>
              <w:t>9]</w:t>
            </w:r>
          </w:p>
          <w:p w14:paraId="76D9DA2A" w14:textId="30E210CA"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P=0.16</w:t>
            </w:r>
          </w:p>
        </w:tc>
      </w:tr>
      <w:tr w:rsidR="00D55368" w:rsidRPr="00D55368" w14:paraId="486C7CD9" w14:textId="77777777" w:rsidTr="004A6B88">
        <w:trPr>
          <w:trHeight w:val="260"/>
        </w:trPr>
        <w:tc>
          <w:tcPr>
            <w:tcW w:w="2552" w:type="dxa"/>
            <w:tcBorders>
              <w:bottom w:val="single" w:sz="4" w:space="0" w:color="auto"/>
            </w:tcBorders>
            <w:shd w:val="clear" w:color="auto" w:fill="auto"/>
            <w:noWrap/>
            <w:vAlign w:val="center"/>
          </w:tcPr>
          <w:p w14:paraId="1869AA69" w14:textId="7ED09BF2"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Large LDL </w:t>
            </w:r>
            <w:r w:rsidRPr="00D55368">
              <w:rPr>
                <w:rFonts w:eastAsia="Times New Roman"/>
                <w:sz w:val="20"/>
                <w:szCs w:val="20"/>
              </w:rPr>
              <w:t>[mmol/L]</w:t>
            </w:r>
          </w:p>
        </w:tc>
        <w:tc>
          <w:tcPr>
            <w:tcW w:w="1276" w:type="dxa"/>
            <w:tcBorders>
              <w:bottom w:val="single" w:sz="4" w:space="0" w:color="auto"/>
            </w:tcBorders>
            <w:shd w:val="clear" w:color="auto" w:fill="auto"/>
            <w:vAlign w:val="center"/>
          </w:tcPr>
          <w:p w14:paraId="28BB45ED" w14:textId="5234B863" w:rsidR="000048A1" w:rsidRPr="00D55368" w:rsidRDefault="000048A1" w:rsidP="00495EBC">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1.50 (0.43)</w:t>
            </w:r>
          </w:p>
        </w:tc>
        <w:tc>
          <w:tcPr>
            <w:tcW w:w="2551" w:type="dxa"/>
            <w:tcBorders>
              <w:bottom w:val="single" w:sz="4" w:space="0" w:color="auto"/>
            </w:tcBorders>
            <w:shd w:val="clear" w:color="auto" w:fill="auto"/>
            <w:vAlign w:val="center"/>
          </w:tcPr>
          <w:p w14:paraId="5DD64188" w14:textId="16F62F19"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w:t>
            </w:r>
            <w:r w:rsidR="00B53CC5" w:rsidRPr="00D55368">
              <w:rPr>
                <w:rFonts w:ascii="Calibri" w:eastAsia="Times New Roman" w:hAnsi="Calibri" w:cs="Times New Roman"/>
                <w:sz w:val="20"/>
                <w:szCs w:val="20"/>
              </w:rPr>
              <w:t>8</w:t>
            </w:r>
            <w:r w:rsidR="00673AF2" w:rsidRPr="00D55368">
              <w:rPr>
                <w:rFonts w:ascii="Calibri" w:eastAsia="Times New Roman" w:hAnsi="Calibri" w:cs="Times New Roman"/>
                <w:sz w:val="20"/>
                <w:szCs w:val="20"/>
              </w:rPr>
              <w:t xml:space="preserve"> [-0.028</w:t>
            </w:r>
            <w:r w:rsidR="00835E81" w:rsidRPr="00D55368">
              <w:rPr>
                <w:rFonts w:ascii="Calibri" w:eastAsia="Times New Roman" w:hAnsi="Calibri" w:cs="Times New Roman"/>
                <w:sz w:val="20"/>
                <w:szCs w:val="20"/>
              </w:rPr>
              <w:t>, -0.0067</w:t>
            </w:r>
            <w:r w:rsidRPr="00D55368">
              <w:rPr>
                <w:rFonts w:ascii="Calibri" w:eastAsia="Times New Roman" w:hAnsi="Calibri" w:cs="Times New Roman"/>
                <w:sz w:val="20"/>
                <w:szCs w:val="20"/>
              </w:rPr>
              <w:t>]</w:t>
            </w:r>
          </w:p>
          <w:p w14:paraId="619BFE15" w14:textId="6DAB5DE9"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P=0.001</w:t>
            </w:r>
          </w:p>
        </w:tc>
        <w:tc>
          <w:tcPr>
            <w:tcW w:w="2693" w:type="dxa"/>
            <w:tcBorders>
              <w:bottom w:val="single" w:sz="4" w:space="0" w:color="auto"/>
            </w:tcBorders>
            <w:shd w:val="clear" w:color="auto" w:fill="auto"/>
            <w:vAlign w:val="center"/>
          </w:tcPr>
          <w:p w14:paraId="695A20C7" w14:textId="53C3D205"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-0.013</w:t>
            </w:r>
            <w:r w:rsidR="00EC2EB9" w:rsidRPr="00D55368">
              <w:rPr>
                <w:rFonts w:ascii="Calibri" w:eastAsia="Times New Roman" w:hAnsi="Calibri" w:cs="Times New Roman"/>
                <w:sz w:val="20"/>
                <w:szCs w:val="20"/>
              </w:rPr>
              <w:t xml:space="preserve"> [-0.035</w:t>
            </w:r>
            <w:r w:rsidR="00F923E9" w:rsidRPr="00D55368">
              <w:rPr>
                <w:rFonts w:ascii="Calibri" w:eastAsia="Times New Roman" w:hAnsi="Calibri" w:cs="Times New Roman"/>
                <w:sz w:val="20"/>
                <w:szCs w:val="20"/>
              </w:rPr>
              <w:t>, 0.0086</w:t>
            </w:r>
            <w:r w:rsidRPr="00D55368">
              <w:rPr>
                <w:rFonts w:ascii="Calibri" w:eastAsia="Times New Roman" w:hAnsi="Calibri" w:cs="Times New Roman"/>
                <w:sz w:val="20"/>
                <w:szCs w:val="20"/>
              </w:rPr>
              <w:t>]</w:t>
            </w:r>
          </w:p>
          <w:p w14:paraId="21C2C782" w14:textId="16B99A1E"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P=0.24</w:t>
            </w:r>
          </w:p>
        </w:tc>
      </w:tr>
      <w:tr w:rsidR="00D55368" w:rsidRPr="00D55368" w14:paraId="42F713F1" w14:textId="77777777" w:rsidTr="004A6B88">
        <w:trPr>
          <w:trHeight w:val="260"/>
        </w:trPr>
        <w:tc>
          <w:tcPr>
            <w:tcW w:w="2552" w:type="dxa"/>
            <w:tcBorders>
              <w:bottom w:val="single" w:sz="8" w:space="0" w:color="auto"/>
            </w:tcBorders>
            <w:shd w:val="clear" w:color="auto" w:fill="EEECE1" w:themeFill="background2"/>
            <w:noWrap/>
            <w:vAlign w:val="center"/>
          </w:tcPr>
          <w:p w14:paraId="04FE7AA2" w14:textId="59D9F3DA"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Medium LDL </w:t>
            </w:r>
            <w:r w:rsidRPr="00D55368">
              <w:rPr>
                <w:rFonts w:eastAsia="Times New Roman"/>
                <w:sz w:val="20"/>
                <w:szCs w:val="20"/>
              </w:rPr>
              <w:t>[mmol/L]</w:t>
            </w:r>
          </w:p>
        </w:tc>
        <w:tc>
          <w:tcPr>
            <w:tcW w:w="1276" w:type="dxa"/>
            <w:tcBorders>
              <w:bottom w:val="single" w:sz="8" w:space="0" w:color="auto"/>
            </w:tcBorders>
            <w:shd w:val="clear" w:color="auto" w:fill="EEECE1" w:themeFill="background2"/>
            <w:vAlign w:val="center"/>
          </w:tcPr>
          <w:p w14:paraId="31B35E9C" w14:textId="149C928F" w:rsidR="000048A1" w:rsidRPr="00D55368" w:rsidRDefault="000048A1" w:rsidP="00495EBC">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0.89 (0.27)</w:t>
            </w:r>
          </w:p>
        </w:tc>
        <w:tc>
          <w:tcPr>
            <w:tcW w:w="2551" w:type="dxa"/>
            <w:tcBorders>
              <w:bottom w:val="single" w:sz="8" w:space="0" w:color="auto"/>
            </w:tcBorders>
            <w:shd w:val="clear" w:color="auto" w:fill="EEECE1" w:themeFill="background2"/>
            <w:vAlign w:val="center"/>
          </w:tcPr>
          <w:p w14:paraId="67DD915D" w14:textId="3D838867" w:rsidR="000048A1" w:rsidRPr="00D55368" w:rsidRDefault="00B53CC5"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-0.0061</w:t>
            </w:r>
            <w:r w:rsidR="000048A1" w:rsidRPr="00D55368">
              <w:rPr>
                <w:rFonts w:ascii="Calibri" w:eastAsia="Times New Roman" w:hAnsi="Calibri" w:cs="Times New Roman"/>
                <w:sz w:val="20"/>
                <w:szCs w:val="20"/>
              </w:rPr>
              <w:t xml:space="preserve"> [-0.01</w:t>
            </w:r>
            <w:r w:rsidR="00673AF2" w:rsidRPr="00D55368">
              <w:rPr>
                <w:rFonts w:ascii="Calibri" w:eastAsia="Times New Roman" w:hAnsi="Calibri" w:cs="Times New Roman"/>
                <w:sz w:val="20"/>
                <w:szCs w:val="20"/>
              </w:rPr>
              <w:t>3</w:t>
            </w:r>
            <w:r w:rsidR="00835E81" w:rsidRPr="00D55368">
              <w:rPr>
                <w:rFonts w:ascii="Calibri" w:eastAsia="Times New Roman" w:hAnsi="Calibri" w:cs="Times New Roman"/>
                <w:sz w:val="20"/>
                <w:szCs w:val="20"/>
              </w:rPr>
              <w:t>, 0.0006</w:t>
            </w:r>
            <w:r w:rsidR="000048A1" w:rsidRPr="00D55368">
              <w:rPr>
                <w:rFonts w:ascii="Calibri" w:eastAsia="Times New Roman" w:hAnsi="Calibri" w:cs="Times New Roman"/>
                <w:sz w:val="20"/>
                <w:szCs w:val="20"/>
              </w:rPr>
              <w:t>5]</w:t>
            </w:r>
          </w:p>
          <w:p w14:paraId="6CBE6C25" w14:textId="2BB4D4C9"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w:t>
            </w:r>
            <w:r w:rsidR="00195B69" w:rsidRPr="00D55368">
              <w:rPr>
                <w:rFonts w:ascii="Calibri" w:eastAsia="Times New Roman" w:hAnsi="Calibri" w:cs="Times New Roman"/>
                <w:sz w:val="20"/>
                <w:szCs w:val="20"/>
              </w:rPr>
              <w:t>8</w:t>
            </w:r>
          </w:p>
        </w:tc>
        <w:tc>
          <w:tcPr>
            <w:tcW w:w="2693" w:type="dxa"/>
            <w:tcBorders>
              <w:bottom w:val="single" w:sz="8" w:space="0" w:color="auto"/>
            </w:tcBorders>
            <w:shd w:val="clear" w:color="auto" w:fill="EEECE1" w:themeFill="background2"/>
            <w:vAlign w:val="center"/>
          </w:tcPr>
          <w:p w14:paraId="70E2217F" w14:textId="52EC24E7"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-0.0049 [-0.01</w:t>
            </w:r>
            <w:r w:rsidR="00EC2EB9" w:rsidRPr="00D55368">
              <w:rPr>
                <w:rFonts w:ascii="Calibri" w:eastAsia="Times New Roman" w:hAnsi="Calibri" w:cs="Times New Roman"/>
                <w:sz w:val="20"/>
                <w:szCs w:val="20"/>
              </w:rPr>
              <w:t>9</w:t>
            </w:r>
            <w:r w:rsidRPr="00D55368">
              <w:rPr>
                <w:rFonts w:ascii="Calibri" w:eastAsia="Times New Roman" w:hAnsi="Calibri" w:cs="Times New Roman"/>
                <w:sz w:val="20"/>
                <w:szCs w:val="20"/>
              </w:rPr>
              <w:t>, 0.008</w:t>
            </w:r>
            <w:r w:rsidR="00F923E9" w:rsidRPr="00D55368">
              <w:rPr>
                <w:rFonts w:ascii="Calibri" w:eastAsia="Times New Roman" w:hAnsi="Calibri" w:cs="Times New Roman"/>
                <w:sz w:val="20"/>
                <w:szCs w:val="20"/>
              </w:rPr>
              <w:t>6</w:t>
            </w:r>
            <w:r w:rsidRPr="00D55368">
              <w:rPr>
                <w:rFonts w:ascii="Calibri" w:eastAsia="Times New Roman" w:hAnsi="Calibri" w:cs="Times New Roman"/>
                <w:sz w:val="20"/>
                <w:szCs w:val="20"/>
              </w:rPr>
              <w:t>]</w:t>
            </w:r>
          </w:p>
          <w:p w14:paraId="3D38B150" w14:textId="41A84EC1"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P=0.47</w:t>
            </w:r>
          </w:p>
        </w:tc>
      </w:tr>
      <w:tr w:rsidR="00D55368" w:rsidRPr="00D55368" w14:paraId="1E0BD7F0" w14:textId="77777777" w:rsidTr="004A6B88">
        <w:trPr>
          <w:trHeight w:val="260"/>
        </w:trPr>
        <w:tc>
          <w:tcPr>
            <w:tcW w:w="2552" w:type="dxa"/>
            <w:tcBorders>
              <w:top w:val="single" w:sz="8" w:space="0" w:color="auto"/>
            </w:tcBorders>
            <w:shd w:val="clear" w:color="auto" w:fill="auto"/>
            <w:noWrap/>
            <w:vAlign w:val="center"/>
          </w:tcPr>
          <w:p w14:paraId="1BC4E224" w14:textId="0A34C303"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Small LDL </w:t>
            </w:r>
            <w:r w:rsidRPr="00D55368">
              <w:rPr>
                <w:rFonts w:eastAsia="Times New Roman"/>
                <w:sz w:val="20"/>
                <w:szCs w:val="20"/>
              </w:rPr>
              <w:t>[mmol/L]</w:t>
            </w:r>
          </w:p>
        </w:tc>
        <w:tc>
          <w:tcPr>
            <w:tcW w:w="1276" w:type="dxa"/>
            <w:tcBorders>
              <w:top w:val="single" w:sz="8" w:space="0" w:color="auto"/>
            </w:tcBorders>
            <w:shd w:val="clear" w:color="auto" w:fill="auto"/>
            <w:vAlign w:val="center"/>
          </w:tcPr>
          <w:p w14:paraId="6B242D88" w14:textId="5DD5AE58"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0.57 (0.18)</w:t>
            </w:r>
          </w:p>
        </w:tc>
        <w:tc>
          <w:tcPr>
            <w:tcW w:w="2551" w:type="dxa"/>
            <w:tcBorders>
              <w:top w:val="single" w:sz="8" w:space="0" w:color="auto"/>
            </w:tcBorders>
            <w:shd w:val="clear" w:color="auto" w:fill="auto"/>
            <w:vAlign w:val="center"/>
          </w:tcPr>
          <w:p w14:paraId="10544BFE" w14:textId="5252EF17"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w:t>
            </w:r>
            <w:r w:rsidR="00B53CC5" w:rsidRPr="00D55368">
              <w:rPr>
                <w:rFonts w:ascii="Calibri" w:eastAsia="Times New Roman" w:hAnsi="Calibri" w:cs="Times New Roman"/>
                <w:sz w:val="20"/>
                <w:szCs w:val="20"/>
              </w:rPr>
              <w:t>6</w:t>
            </w:r>
            <w:r w:rsidRPr="00D55368">
              <w:rPr>
                <w:rFonts w:ascii="Calibri" w:eastAsia="Times New Roman" w:hAnsi="Calibri" w:cs="Times New Roman"/>
                <w:sz w:val="20"/>
                <w:szCs w:val="20"/>
              </w:rPr>
              <w:t xml:space="preserve"> [-0.0030, 0.006</w:t>
            </w:r>
            <w:r w:rsidR="00835E81" w:rsidRPr="00D55368">
              <w:rPr>
                <w:rFonts w:ascii="Calibri" w:eastAsia="Times New Roman" w:hAnsi="Calibri" w:cs="Times New Roman"/>
                <w:sz w:val="20"/>
                <w:szCs w:val="20"/>
              </w:rPr>
              <w:t>2</w:t>
            </w:r>
            <w:r w:rsidRPr="00D55368">
              <w:rPr>
                <w:rFonts w:ascii="Calibri" w:eastAsia="Times New Roman" w:hAnsi="Calibri" w:cs="Times New Roman"/>
                <w:sz w:val="20"/>
                <w:szCs w:val="20"/>
              </w:rPr>
              <w:t>]</w:t>
            </w:r>
          </w:p>
          <w:p w14:paraId="50175DC4" w14:textId="5353DC7D"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P=0.5</w:t>
            </w:r>
            <w:r w:rsidR="00195B69" w:rsidRPr="00D55368">
              <w:rPr>
                <w:rFonts w:ascii="Calibri" w:eastAsia="Times New Roman" w:hAnsi="Calibri" w:cs="Times New Roman"/>
                <w:sz w:val="20"/>
                <w:szCs w:val="20"/>
              </w:rPr>
              <w:t>0</w:t>
            </w:r>
          </w:p>
        </w:tc>
        <w:tc>
          <w:tcPr>
            <w:tcW w:w="2693" w:type="dxa"/>
            <w:tcBorders>
              <w:top w:val="single" w:sz="8" w:space="0" w:color="auto"/>
            </w:tcBorders>
            <w:shd w:val="clear" w:color="auto" w:fill="auto"/>
            <w:vAlign w:val="center"/>
          </w:tcPr>
          <w:p w14:paraId="65663F5C" w14:textId="489099C2"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w:t>
            </w:r>
            <w:r w:rsidR="000048A1" w:rsidRPr="00D55368">
              <w:rPr>
                <w:rFonts w:ascii="Calibri" w:eastAsia="Times New Roman" w:hAnsi="Calibri" w:cs="Times New Roman"/>
                <w:sz w:val="20"/>
                <w:szCs w:val="20"/>
              </w:rPr>
              <w:t>6 [-0.0075</w:t>
            </w:r>
            <w:r w:rsidR="00F923E9" w:rsidRPr="00D55368">
              <w:rPr>
                <w:rFonts w:ascii="Calibri" w:eastAsia="Times New Roman" w:hAnsi="Calibri" w:cs="Times New Roman"/>
                <w:sz w:val="20"/>
                <w:szCs w:val="20"/>
              </w:rPr>
              <w:t>, 0.011</w:t>
            </w:r>
            <w:r w:rsidR="000048A1" w:rsidRPr="00D55368">
              <w:rPr>
                <w:rFonts w:ascii="Calibri" w:eastAsia="Times New Roman" w:hAnsi="Calibri" w:cs="Times New Roman"/>
                <w:sz w:val="20"/>
                <w:szCs w:val="20"/>
              </w:rPr>
              <w:t>]</w:t>
            </w:r>
          </w:p>
          <w:p w14:paraId="4426C2CC" w14:textId="2E2BE7BE"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P=0.74</w:t>
            </w:r>
          </w:p>
        </w:tc>
      </w:tr>
      <w:tr w:rsidR="00D55368" w:rsidRPr="00D55368" w14:paraId="103906ED" w14:textId="77777777" w:rsidTr="004A6B88">
        <w:trPr>
          <w:trHeight w:val="260"/>
        </w:trPr>
        <w:tc>
          <w:tcPr>
            <w:tcW w:w="2552" w:type="dxa"/>
            <w:shd w:val="clear" w:color="auto" w:fill="EEECE1" w:themeFill="background2"/>
            <w:noWrap/>
            <w:vAlign w:val="center"/>
          </w:tcPr>
          <w:p w14:paraId="4767E522" w14:textId="51D3B347"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Very large HDL </w:t>
            </w:r>
            <w:r w:rsidRPr="00D55368">
              <w:rPr>
                <w:rFonts w:eastAsia="Times New Roman"/>
                <w:sz w:val="20"/>
                <w:szCs w:val="20"/>
              </w:rPr>
              <w:t>[mmol/L]</w:t>
            </w:r>
          </w:p>
        </w:tc>
        <w:tc>
          <w:tcPr>
            <w:tcW w:w="1276" w:type="dxa"/>
            <w:shd w:val="clear" w:color="auto" w:fill="EEECE1" w:themeFill="background2"/>
            <w:vAlign w:val="center"/>
          </w:tcPr>
          <w:p w14:paraId="77CE261C" w14:textId="217A5EF4"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0.52 (0.27)</w:t>
            </w:r>
          </w:p>
        </w:tc>
        <w:tc>
          <w:tcPr>
            <w:tcW w:w="2551" w:type="dxa"/>
            <w:shd w:val="clear" w:color="auto" w:fill="EEECE1" w:themeFill="background2"/>
            <w:vAlign w:val="center"/>
          </w:tcPr>
          <w:p w14:paraId="70260889" w14:textId="0D568A9E" w:rsidR="000048A1" w:rsidRPr="00D55368" w:rsidRDefault="00B53CC5"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0.018</w:t>
            </w:r>
            <w:r w:rsidR="00673AF2" w:rsidRPr="00D55368">
              <w:rPr>
                <w:rFonts w:ascii="Calibri" w:eastAsia="Times New Roman" w:hAnsi="Calibri" w:cs="Times New Roman"/>
                <w:sz w:val="20"/>
                <w:szCs w:val="20"/>
              </w:rPr>
              <w:t xml:space="preserve"> [0.012</w:t>
            </w:r>
            <w:r w:rsidR="00835E81" w:rsidRPr="00D55368">
              <w:rPr>
                <w:rFonts w:ascii="Calibri" w:eastAsia="Times New Roman" w:hAnsi="Calibri" w:cs="Times New Roman"/>
                <w:sz w:val="20"/>
                <w:szCs w:val="20"/>
              </w:rPr>
              <w:t>, 0.024</w:t>
            </w:r>
            <w:r w:rsidR="000048A1" w:rsidRPr="00D55368">
              <w:rPr>
                <w:rFonts w:ascii="Calibri" w:eastAsia="Times New Roman" w:hAnsi="Calibri" w:cs="Times New Roman"/>
                <w:sz w:val="20"/>
                <w:szCs w:val="20"/>
              </w:rPr>
              <w:t>]</w:t>
            </w:r>
          </w:p>
          <w:p w14:paraId="19F27D29" w14:textId="33718037" w:rsidR="000048A1" w:rsidRPr="00D55368" w:rsidRDefault="000048A1" w:rsidP="00673AF2">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P=1×10</w:t>
            </w:r>
            <w:r w:rsidRPr="00D55368">
              <w:rPr>
                <w:rFonts w:ascii="Calibri" w:eastAsia="Times New Roman" w:hAnsi="Calibri" w:cs="Times New Roman"/>
                <w:sz w:val="20"/>
                <w:szCs w:val="20"/>
                <w:vertAlign w:val="superscript"/>
              </w:rPr>
              <w:t>-9</w:t>
            </w:r>
          </w:p>
        </w:tc>
        <w:tc>
          <w:tcPr>
            <w:tcW w:w="2693" w:type="dxa"/>
            <w:shd w:val="clear" w:color="auto" w:fill="EEECE1" w:themeFill="background2"/>
            <w:vAlign w:val="center"/>
          </w:tcPr>
          <w:p w14:paraId="052A8E36" w14:textId="70E1B348" w:rsidR="000048A1" w:rsidRPr="00D55368" w:rsidRDefault="00EC2EB9" w:rsidP="00EC2EB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0.0086 [-0.0036</w:t>
            </w:r>
            <w:r w:rsidR="000048A1" w:rsidRPr="00D55368">
              <w:rPr>
                <w:rFonts w:ascii="Calibri" w:eastAsia="Times New Roman" w:hAnsi="Calibri" w:cs="Times New Roman"/>
                <w:sz w:val="20"/>
                <w:szCs w:val="20"/>
              </w:rPr>
              <w:t>, 0.02</w:t>
            </w:r>
            <w:r w:rsidR="00F923E9" w:rsidRPr="00D55368">
              <w:rPr>
                <w:rFonts w:ascii="Calibri" w:eastAsia="Times New Roman" w:hAnsi="Calibri" w:cs="Times New Roman"/>
                <w:sz w:val="20"/>
                <w:szCs w:val="20"/>
              </w:rPr>
              <w:t>1</w:t>
            </w:r>
            <w:r w:rsidR="000048A1" w:rsidRPr="00D55368">
              <w:rPr>
                <w:rFonts w:ascii="Calibri" w:eastAsia="Times New Roman" w:hAnsi="Calibri" w:cs="Times New Roman"/>
                <w:sz w:val="20"/>
                <w:szCs w:val="20"/>
              </w:rPr>
              <w:t>]</w:t>
            </w:r>
          </w:p>
          <w:p w14:paraId="672EF9FB" w14:textId="1E99965F"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P=0.17</w:t>
            </w:r>
          </w:p>
        </w:tc>
      </w:tr>
      <w:tr w:rsidR="00D55368" w:rsidRPr="00D55368" w14:paraId="7EB9337E" w14:textId="77777777" w:rsidTr="004A6B88">
        <w:trPr>
          <w:trHeight w:val="260"/>
        </w:trPr>
        <w:tc>
          <w:tcPr>
            <w:tcW w:w="2552" w:type="dxa"/>
            <w:shd w:val="clear" w:color="auto" w:fill="auto"/>
            <w:noWrap/>
            <w:vAlign w:val="center"/>
          </w:tcPr>
          <w:p w14:paraId="76CB656C" w14:textId="76D305E6"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Large HDL </w:t>
            </w:r>
            <w:r w:rsidRPr="00D55368">
              <w:rPr>
                <w:rFonts w:eastAsia="Times New Roman"/>
                <w:sz w:val="20"/>
                <w:szCs w:val="20"/>
              </w:rPr>
              <w:t>[mmol/L]</w:t>
            </w:r>
          </w:p>
        </w:tc>
        <w:tc>
          <w:tcPr>
            <w:tcW w:w="1276" w:type="dxa"/>
            <w:shd w:val="clear" w:color="auto" w:fill="auto"/>
            <w:vAlign w:val="center"/>
          </w:tcPr>
          <w:p w14:paraId="73FECA54" w14:textId="4AE7CEA2"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0.86 (0.40)</w:t>
            </w:r>
          </w:p>
        </w:tc>
        <w:tc>
          <w:tcPr>
            <w:tcW w:w="2551" w:type="dxa"/>
            <w:shd w:val="clear" w:color="auto" w:fill="auto"/>
            <w:vAlign w:val="center"/>
          </w:tcPr>
          <w:p w14:paraId="18D83D3A" w14:textId="33CF56A3"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w:t>
            </w:r>
            <w:r w:rsidR="00B53CC5" w:rsidRPr="00D55368">
              <w:rPr>
                <w:rFonts w:ascii="Calibri" w:eastAsia="Times New Roman" w:hAnsi="Calibri" w:cs="Times New Roman"/>
                <w:sz w:val="20"/>
                <w:szCs w:val="20"/>
              </w:rPr>
              <w:t>0</w:t>
            </w:r>
            <w:r w:rsidRPr="00D55368">
              <w:rPr>
                <w:rFonts w:ascii="Calibri" w:eastAsia="Times New Roman" w:hAnsi="Calibri" w:cs="Times New Roman"/>
                <w:sz w:val="20"/>
                <w:szCs w:val="20"/>
              </w:rPr>
              <w:t xml:space="preserve"> [0.04</w:t>
            </w:r>
            <w:r w:rsidR="00673AF2" w:rsidRPr="00D55368">
              <w:rPr>
                <w:rFonts w:ascii="Calibri" w:eastAsia="Times New Roman" w:hAnsi="Calibri" w:cs="Times New Roman"/>
                <w:sz w:val="20"/>
                <w:szCs w:val="20"/>
              </w:rPr>
              <w:t>0</w:t>
            </w:r>
            <w:r w:rsidR="00835E81" w:rsidRPr="00D55368">
              <w:rPr>
                <w:rFonts w:ascii="Calibri" w:eastAsia="Times New Roman" w:hAnsi="Calibri" w:cs="Times New Roman"/>
                <w:sz w:val="20"/>
                <w:szCs w:val="20"/>
              </w:rPr>
              <w:t>, 0.05</w:t>
            </w:r>
            <w:r w:rsidRPr="00D55368">
              <w:rPr>
                <w:rFonts w:ascii="Calibri" w:eastAsia="Times New Roman" w:hAnsi="Calibri" w:cs="Times New Roman"/>
                <w:sz w:val="20"/>
                <w:szCs w:val="20"/>
              </w:rPr>
              <w:t>9]</w:t>
            </w:r>
          </w:p>
          <w:p w14:paraId="25116F25" w14:textId="73BD61A9" w:rsidR="000048A1" w:rsidRPr="00D55368" w:rsidRDefault="000048A1" w:rsidP="00673AF2">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P=9×10</w:t>
            </w:r>
            <w:r w:rsidRPr="00D55368">
              <w:rPr>
                <w:rFonts w:ascii="Calibri" w:eastAsia="Times New Roman" w:hAnsi="Calibri" w:cs="Times New Roman"/>
                <w:sz w:val="20"/>
                <w:szCs w:val="20"/>
                <w:vertAlign w:val="superscript"/>
              </w:rPr>
              <w:t>-25</w:t>
            </w:r>
          </w:p>
        </w:tc>
        <w:tc>
          <w:tcPr>
            <w:tcW w:w="2693" w:type="dxa"/>
            <w:shd w:val="clear" w:color="auto" w:fill="auto"/>
            <w:vAlign w:val="center"/>
          </w:tcPr>
          <w:p w14:paraId="72618E80" w14:textId="69F3811F"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w:t>
            </w:r>
            <w:r w:rsidR="00EC2EB9" w:rsidRPr="00D55368">
              <w:rPr>
                <w:rFonts w:ascii="Calibri" w:eastAsia="Times New Roman" w:hAnsi="Calibri" w:cs="Times New Roman"/>
                <w:sz w:val="20"/>
                <w:szCs w:val="20"/>
              </w:rPr>
              <w:t>7 [0.0063</w:t>
            </w:r>
            <w:r w:rsidRPr="00D55368">
              <w:rPr>
                <w:rFonts w:ascii="Calibri" w:eastAsia="Times New Roman" w:hAnsi="Calibri" w:cs="Times New Roman"/>
                <w:sz w:val="20"/>
                <w:szCs w:val="20"/>
              </w:rPr>
              <w:t>, 0.04</w:t>
            </w:r>
            <w:r w:rsidR="00F923E9" w:rsidRPr="00D55368">
              <w:rPr>
                <w:rFonts w:ascii="Calibri" w:eastAsia="Times New Roman" w:hAnsi="Calibri" w:cs="Times New Roman"/>
                <w:sz w:val="20"/>
                <w:szCs w:val="20"/>
              </w:rPr>
              <w:t>7</w:t>
            </w:r>
            <w:r w:rsidRPr="00D55368">
              <w:rPr>
                <w:rFonts w:ascii="Calibri" w:eastAsia="Times New Roman" w:hAnsi="Calibri" w:cs="Times New Roman"/>
                <w:sz w:val="20"/>
                <w:szCs w:val="20"/>
              </w:rPr>
              <w:t>]</w:t>
            </w:r>
          </w:p>
          <w:p w14:paraId="70A4D62B" w14:textId="4C9E5CF9"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P=0.01</w:t>
            </w:r>
          </w:p>
        </w:tc>
      </w:tr>
      <w:tr w:rsidR="00D55368" w:rsidRPr="00D55368" w14:paraId="34AB7D05" w14:textId="77777777" w:rsidTr="004A6B88">
        <w:trPr>
          <w:trHeight w:val="260"/>
        </w:trPr>
        <w:tc>
          <w:tcPr>
            <w:tcW w:w="2552" w:type="dxa"/>
            <w:shd w:val="clear" w:color="auto" w:fill="EEECE1" w:themeFill="background2"/>
            <w:noWrap/>
            <w:vAlign w:val="center"/>
          </w:tcPr>
          <w:p w14:paraId="21F95CFD" w14:textId="7FF15B90"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Medium HDL </w:t>
            </w:r>
            <w:r w:rsidRPr="00D55368">
              <w:rPr>
                <w:rFonts w:eastAsia="Times New Roman"/>
                <w:sz w:val="20"/>
                <w:szCs w:val="20"/>
              </w:rPr>
              <w:t>[mmol/L]</w:t>
            </w:r>
          </w:p>
        </w:tc>
        <w:tc>
          <w:tcPr>
            <w:tcW w:w="1276" w:type="dxa"/>
            <w:shd w:val="clear" w:color="auto" w:fill="EEECE1" w:themeFill="background2"/>
            <w:vAlign w:val="center"/>
          </w:tcPr>
          <w:p w14:paraId="76712542" w14:textId="4BEBEF7E" w:rsidR="000048A1" w:rsidRPr="00D55368" w:rsidRDefault="000048A1"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0.90 (0.28)</w:t>
            </w:r>
          </w:p>
        </w:tc>
        <w:tc>
          <w:tcPr>
            <w:tcW w:w="2551" w:type="dxa"/>
            <w:shd w:val="clear" w:color="auto" w:fill="EEECE1" w:themeFill="background2"/>
            <w:vAlign w:val="center"/>
          </w:tcPr>
          <w:p w14:paraId="744C36E4" w14:textId="5B11242A"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w:t>
            </w:r>
            <w:r w:rsidR="00B53CC5" w:rsidRPr="00D55368">
              <w:rPr>
                <w:rFonts w:ascii="Calibri" w:eastAsia="Times New Roman" w:hAnsi="Calibri" w:cs="Times New Roman"/>
                <w:sz w:val="20"/>
                <w:szCs w:val="20"/>
              </w:rPr>
              <w:t>8</w:t>
            </w:r>
            <w:r w:rsidR="00673AF2" w:rsidRPr="00D55368">
              <w:rPr>
                <w:rFonts w:ascii="Calibri" w:eastAsia="Times New Roman" w:hAnsi="Calibri" w:cs="Times New Roman"/>
                <w:sz w:val="20"/>
                <w:szCs w:val="20"/>
              </w:rPr>
              <w:t xml:space="preserve"> [0.051</w:t>
            </w:r>
            <w:r w:rsidRPr="00D55368">
              <w:rPr>
                <w:rFonts w:ascii="Calibri" w:eastAsia="Times New Roman" w:hAnsi="Calibri" w:cs="Times New Roman"/>
                <w:sz w:val="20"/>
                <w:szCs w:val="20"/>
              </w:rPr>
              <w:t>, 0.06</w:t>
            </w:r>
            <w:r w:rsidR="00835E81" w:rsidRPr="00D55368">
              <w:rPr>
                <w:rFonts w:ascii="Calibri" w:eastAsia="Times New Roman" w:hAnsi="Calibri" w:cs="Times New Roman"/>
                <w:sz w:val="20"/>
                <w:szCs w:val="20"/>
              </w:rPr>
              <w:t>4</w:t>
            </w:r>
            <w:r w:rsidRPr="00D55368">
              <w:rPr>
                <w:rFonts w:ascii="Calibri" w:eastAsia="Times New Roman" w:hAnsi="Calibri" w:cs="Times New Roman"/>
                <w:sz w:val="20"/>
                <w:szCs w:val="20"/>
              </w:rPr>
              <w:t>]</w:t>
            </w:r>
          </w:p>
          <w:p w14:paraId="76B1E214" w14:textId="2B02917B" w:rsidR="000048A1" w:rsidRPr="00D55368" w:rsidRDefault="00673AF2"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P=2</w:t>
            </w:r>
            <w:r w:rsidR="000048A1" w:rsidRPr="00D55368">
              <w:rPr>
                <w:rFonts w:ascii="Calibri" w:eastAsia="Times New Roman" w:hAnsi="Calibri" w:cs="Times New Roman"/>
                <w:sz w:val="20"/>
                <w:szCs w:val="20"/>
              </w:rPr>
              <w:t>×10</w:t>
            </w:r>
            <w:r w:rsidR="000048A1" w:rsidRPr="00D55368">
              <w:rPr>
                <w:rFonts w:ascii="Calibri" w:eastAsia="Times New Roman" w:hAnsi="Calibri" w:cs="Times New Roman"/>
                <w:sz w:val="20"/>
                <w:szCs w:val="20"/>
                <w:vertAlign w:val="superscript"/>
              </w:rPr>
              <w:t>-72</w:t>
            </w:r>
          </w:p>
        </w:tc>
        <w:tc>
          <w:tcPr>
            <w:tcW w:w="2693" w:type="dxa"/>
            <w:shd w:val="clear" w:color="auto" w:fill="EEECE1" w:themeFill="background2"/>
            <w:vAlign w:val="center"/>
          </w:tcPr>
          <w:p w14:paraId="0282A612" w14:textId="5C277DE2"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0.036</w:t>
            </w:r>
            <w:r w:rsidR="00EC2EB9" w:rsidRPr="00D55368">
              <w:rPr>
                <w:rFonts w:ascii="Calibri" w:eastAsia="Times New Roman" w:hAnsi="Calibri" w:cs="Times New Roman"/>
                <w:sz w:val="20"/>
                <w:szCs w:val="20"/>
              </w:rPr>
              <w:t xml:space="preserve"> [0.018</w:t>
            </w:r>
            <w:r w:rsidR="00F923E9" w:rsidRPr="00D55368">
              <w:rPr>
                <w:rFonts w:ascii="Calibri" w:eastAsia="Times New Roman" w:hAnsi="Calibri" w:cs="Times New Roman"/>
                <w:sz w:val="20"/>
                <w:szCs w:val="20"/>
              </w:rPr>
              <w:t>, 0.055</w:t>
            </w:r>
            <w:r w:rsidRPr="00D55368">
              <w:rPr>
                <w:rFonts w:ascii="Calibri" w:eastAsia="Times New Roman" w:hAnsi="Calibri" w:cs="Times New Roman"/>
                <w:sz w:val="20"/>
                <w:szCs w:val="20"/>
              </w:rPr>
              <w:t>]</w:t>
            </w:r>
          </w:p>
          <w:p w14:paraId="718C7683" w14:textId="7A530D71" w:rsidR="000048A1" w:rsidRPr="00D55368" w:rsidRDefault="002D60F7"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P=8</w:t>
            </w:r>
            <w:r w:rsidR="005E7D6D" w:rsidRPr="00D55368">
              <w:rPr>
                <w:rFonts w:ascii="Calibri" w:eastAsia="Times New Roman" w:hAnsi="Calibri" w:cs="Times New Roman"/>
                <w:sz w:val="20"/>
                <w:szCs w:val="20"/>
              </w:rPr>
              <w:t>×10</w:t>
            </w:r>
            <w:r w:rsidR="005E7D6D" w:rsidRPr="00D55368">
              <w:rPr>
                <w:rFonts w:ascii="Calibri" w:eastAsia="Times New Roman" w:hAnsi="Calibri" w:cs="Times New Roman"/>
                <w:sz w:val="20"/>
                <w:szCs w:val="20"/>
                <w:vertAlign w:val="superscript"/>
              </w:rPr>
              <w:t>-</w:t>
            </w:r>
            <w:r w:rsidR="000048A1" w:rsidRPr="00D55368">
              <w:rPr>
                <w:rFonts w:ascii="Calibri" w:eastAsia="Times New Roman" w:hAnsi="Calibri" w:cs="Times New Roman"/>
                <w:sz w:val="20"/>
                <w:szCs w:val="20"/>
                <w:vertAlign w:val="superscript"/>
              </w:rPr>
              <w:t>5</w:t>
            </w:r>
          </w:p>
        </w:tc>
      </w:tr>
      <w:tr w:rsidR="00D55368" w:rsidRPr="00D55368" w14:paraId="1DD6D037" w14:textId="77777777" w:rsidTr="004A6B88">
        <w:tc>
          <w:tcPr>
            <w:tcW w:w="2552" w:type="dxa"/>
            <w:shd w:val="clear" w:color="auto" w:fill="auto"/>
            <w:noWrap/>
            <w:vAlign w:val="center"/>
          </w:tcPr>
          <w:p w14:paraId="31E8055B" w14:textId="31CCBF97" w:rsidR="000048A1" w:rsidRPr="00D55368" w:rsidRDefault="000048A1"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Small HDL </w:t>
            </w:r>
            <w:r w:rsidRPr="00D55368">
              <w:rPr>
                <w:rFonts w:eastAsia="Times New Roman"/>
                <w:sz w:val="20"/>
                <w:szCs w:val="20"/>
              </w:rPr>
              <w:t>[mmol/L]</w:t>
            </w:r>
          </w:p>
        </w:tc>
        <w:tc>
          <w:tcPr>
            <w:tcW w:w="1276" w:type="dxa"/>
            <w:shd w:val="clear" w:color="auto" w:fill="auto"/>
            <w:vAlign w:val="center"/>
          </w:tcPr>
          <w:p w14:paraId="2D22340D" w14:textId="13851927" w:rsidR="000048A1" w:rsidRPr="00D55368" w:rsidRDefault="000048A1"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1.16 (0.20)</w:t>
            </w:r>
          </w:p>
        </w:tc>
        <w:tc>
          <w:tcPr>
            <w:tcW w:w="2551" w:type="dxa"/>
            <w:shd w:val="clear" w:color="auto" w:fill="auto"/>
            <w:vAlign w:val="center"/>
          </w:tcPr>
          <w:p w14:paraId="6C3C7CB5" w14:textId="4D38BDFE" w:rsidR="000048A1" w:rsidRPr="00D55368" w:rsidRDefault="00B53CC5"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0.033</w:t>
            </w:r>
            <w:r w:rsidR="00673AF2" w:rsidRPr="00D55368">
              <w:rPr>
                <w:rFonts w:ascii="Calibri" w:eastAsia="Times New Roman" w:hAnsi="Calibri" w:cs="Times New Roman"/>
                <w:sz w:val="20"/>
                <w:szCs w:val="20"/>
              </w:rPr>
              <w:t xml:space="preserve"> [0.028</w:t>
            </w:r>
            <w:r w:rsidR="00835E81" w:rsidRPr="00D55368">
              <w:rPr>
                <w:rFonts w:ascii="Calibri" w:eastAsia="Times New Roman" w:hAnsi="Calibri" w:cs="Times New Roman"/>
                <w:sz w:val="20"/>
                <w:szCs w:val="20"/>
              </w:rPr>
              <w:t>, 0.03</w:t>
            </w:r>
            <w:r w:rsidR="000048A1" w:rsidRPr="00D55368">
              <w:rPr>
                <w:rFonts w:ascii="Calibri" w:eastAsia="Times New Roman" w:hAnsi="Calibri" w:cs="Times New Roman"/>
                <w:sz w:val="20"/>
                <w:szCs w:val="20"/>
              </w:rPr>
              <w:t>7]</w:t>
            </w:r>
          </w:p>
          <w:p w14:paraId="18FBD02F" w14:textId="1920082D" w:rsidR="000048A1" w:rsidRPr="00D55368" w:rsidRDefault="000048A1" w:rsidP="00673AF2">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P=7×10</w:t>
            </w:r>
            <w:r w:rsidRPr="00D55368">
              <w:rPr>
                <w:rFonts w:ascii="Calibri" w:eastAsia="Times New Roman" w:hAnsi="Calibri" w:cs="Times New Roman"/>
                <w:sz w:val="20"/>
                <w:szCs w:val="20"/>
                <w:vertAlign w:val="superscript"/>
              </w:rPr>
              <w:t>-53</w:t>
            </w:r>
          </w:p>
        </w:tc>
        <w:tc>
          <w:tcPr>
            <w:tcW w:w="2693" w:type="dxa"/>
            <w:shd w:val="clear" w:color="auto" w:fill="auto"/>
            <w:vAlign w:val="center"/>
          </w:tcPr>
          <w:p w14:paraId="002DEC28" w14:textId="15A35A66" w:rsidR="000048A1" w:rsidRPr="00D55368" w:rsidRDefault="00EC2EB9"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0.022 [0.010</w:t>
            </w:r>
            <w:r w:rsidR="000048A1" w:rsidRPr="00D55368">
              <w:rPr>
                <w:rFonts w:ascii="Calibri" w:eastAsia="Times New Roman" w:hAnsi="Calibri" w:cs="Times New Roman"/>
                <w:sz w:val="20"/>
                <w:szCs w:val="20"/>
              </w:rPr>
              <w:t>, 0.03</w:t>
            </w:r>
            <w:r w:rsidR="00F923E9" w:rsidRPr="00D55368">
              <w:rPr>
                <w:rFonts w:ascii="Calibri" w:eastAsia="Times New Roman" w:hAnsi="Calibri" w:cs="Times New Roman"/>
                <w:sz w:val="20"/>
                <w:szCs w:val="20"/>
              </w:rPr>
              <w:t>4</w:t>
            </w:r>
            <w:r w:rsidR="000048A1" w:rsidRPr="00D55368">
              <w:rPr>
                <w:rFonts w:ascii="Calibri" w:eastAsia="Times New Roman" w:hAnsi="Calibri" w:cs="Times New Roman"/>
                <w:sz w:val="20"/>
                <w:szCs w:val="20"/>
              </w:rPr>
              <w:t>]</w:t>
            </w:r>
          </w:p>
          <w:p w14:paraId="17AB332C" w14:textId="2125AF21" w:rsidR="000048A1" w:rsidRPr="00D55368" w:rsidRDefault="000048A1" w:rsidP="002D60F7">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P=0.000</w:t>
            </w:r>
            <w:r w:rsidR="002D60F7" w:rsidRPr="00D55368">
              <w:rPr>
                <w:rFonts w:ascii="Calibri" w:eastAsia="Times New Roman" w:hAnsi="Calibri" w:cs="Times New Roman"/>
                <w:sz w:val="20"/>
                <w:szCs w:val="20"/>
              </w:rPr>
              <w:t>3</w:t>
            </w:r>
          </w:p>
        </w:tc>
      </w:tr>
      <w:tr w:rsidR="00D55368" w:rsidRPr="00D55368" w14:paraId="321C9F38" w14:textId="77777777" w:rsidTr="005D1447">
        <w:trPr>
          <w:trHeight w:val="260"/>
        </w:trPr>
        <w:tc>
          <w:tcPr>
            <w:tcW w:w="9072" w:type="dxa"/>
            <w:gridSpan w:val="4"/>
            <w:shd w:val="clear" w:color="auto" w:fill="EEECE1" w:themeFill="background2"/>
            <w:noWrap/>
            <w:vAlign w:val="center"/>
          </w:tcPr>
          <w:p w14:paraId="00CF7733" w14:textId="5E2D2190" w:rsidR="00B53CC5" w:rsidRPr="00D55368" w:rsidRDefault="00B53CC5" w:rsidP="00B53CC5">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Lipoprotein particle size</w:t>
            </w:r>
          </w:p>
        </w:tc>
      </w:tr>
      <w:tr w:rsidR="00D55368" w:rsidRPr="00D55368" w14:paraId="6CAB9764" w14:textId="77777777" w:rsidTr="004A6B88">
        <w:trPr>
          <w:trHeight w:val="260"/>
        </w:trPr>
        <w:tc>
          <w:tcPr>
            <w:tcW w:w="2552" w:type="dxa"/>
            <w:shd w:val="clear" w:color="auto" w:fill="auto"/>
            <w:noWrap/>
            <w:vAlign w:val="center"/>
          </w:tcPr>
          <w:p w14:paraId="54FE8E6B" w14:textId="3211D8D7" w:rsidR="000048A1" w:rsidRPr="00D55368" w:rsidRDefault="000048A1" w:rsidP="00816494">
            <w:pPr>
              <w:spacing w:after="0" w:line="240" w:lineRule="auto"/>
              <w:rPr>
                <w:rFonts w:ascii="Calibri" w:hAnsi="Calibri"/>
                <w:sz w:val="20"/>
                <w:szCs w:val="20"/>
              </w:rPr>
            </w:pPr>
            <w:r w:rsidRPr="00D55368">
              <w:rPr>
                <w:rFonts w:ascii="Calibri" w:eastAsia="Times New Roman" w:hAnsi="Calibri" w:cs="Times New Roman"/>
                <w:sz w:val="20"/>
                <w:szCs w:val="20"/>
              </w:rPr>
              <w:t xml:space="preserve">VLDL particle diameter </w:t>
            </w:r>
            <w:r w:rsidRPr="00D55368">
              <w:rPr>
                <w:rFonts w:eastAsia="Times New Roman"/>
                <w:sz w:val="20"/>
                <w:szCs w:val="20"/>
              </w:rPr>
              <w:t>[nm]</w:t>
            </w:r>
          </w:p>
        </w:tc>
        <w:tc>
          <w:tcPr>
            <w:tcW w:w="1276" w:type="dxa"/>
            <w:shd w:val="clear" w:color="auto" w:fill="auto"/>
            <w:vAlign w:val="center"/>
          </w:tcPr>
          <w:p w14:paraId="44AA80CD" w14:textId="77777777"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36.1 (1.38)</w:t>
            </w:r>
          </w:p>
        </w:tc>
        <w:tc>
          <w:tcPr>
            <w:tcW w:w="2551" w:type="dxa"/>
            <w:shd w:val="clear" w:color="auto" w:fill="auto"/>
            <w:vAlign w:val="center"/>
          </w:tcPr>
          <w:p w14:paraId="582EA0AD" w14:textId="1680AD42" w:rsidR="000048A1" w:rsidRPr="00D55368" w:rsidRDefault="00B53CC5"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0.13</w:t>
            </w:r>
            <w:r w:rsidR="00673AF2" w:rsidRPr="00D55368">
              <w:rPr>
                <w:rFonts w:ascii="Calibri" w:eastAsia="Times New Roman" w:hAnsi="Calibri" w:cs="Times New Roman"/>
                <w:sz w:val="20"/>
                <w:szCs w:val="20"/>
              </w:rPr>
              <w:t xml:space="preserve"> [0.098</w:t>
            </w:r>
            <w:r w:rsidR="00835E81" w:rsidRPr="00D55368">
              <w:rPr>
                <w:rFonts w:ascii="Calibri" w:eastAsia="Times New Roman" w:hAnsi="Calibri" w:cs="Times New Roman"/>
                <w:sz w:val="20"/>
                <w:szCs w:val="20"/>
              </w:rPr>
              <w:t>, 0.16</w:t>
            </w:r>
            <w:r w:rsidR="000048A1" w:rsidRPr="00D55368">
              <w:rPr>
                <w:rFonts w:ascii="Calibri" w:eastAsia="Times New Roman" w:hAnsi="Calibri" w:cs="Times New Roman"/>
                <w:sz w:val="20"/>
                <w:szCs w:val="20"/>
              </w:rPr>
              <w:t>]</w:t>
            </w:r>
          </w:p>
          <w:p w14:paraId="3E4A5DF7" w14:textId="6B5AE56A" w:rsidR="000048A1" w:rsidRPr="00D55368" w:rsidRDefault="000048A1" w:rsidP="00673AF2">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P=4×10</w:t>
            </w:r>
            <w:r w:rsidRPr="00D55368">
              <w:rPr>
                <w:rFonts w:ascii="Calibri" w:eastAsia="Times New Roman" w:hAnsi="Calibri" w:cs="Times New Roman"/>
                <w:sz w:val="20"/>
                <w:szCs w:val="20"/>
                <w:vertAlign w:val="superscript"/>
              </w:rPr>
              <w:t>-15</w:t>
            </w:r>
          </w:p>
        </w:tc>
        <w:tc>
          <w:tcPr>
            <w:tcW w:w="2693" w:type="dxa"/>
            <w:shd w:val="clear" w:color="auto" w:fill="auto"/>
            <w:vAlign w:val="center"/>
          </w:tcPr>
          <w:p w14:paraId="573A8CA4" w14:textId="37F273DB"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0.12 [0.03</w:t>
            </w:r>
            <w:r w:rsidR="00F923E9" w:rsidRPr="00D55368">
              <w:rPr>
                <w:rFonts w:ascii="Calibri" w:eastAsia="Times New Roman" w:hAnsi="Calibri" w:cs="Times New Roman"/>
                <w:sz w:val="20"/>
                <w:szCs w:val="20"/>
              </w:rPr>
              <w:t>8, 0.21</w:t>
            </w:r>
            <w:r w:rsidR="000048A1" w:rsidRPr="00D55368">
              <w:rPr>
                <w:rFonts w:ascii="Calibri" w:eastAsia="Times New Roman" w:hAnsi="Calibri" w:cs="Times New Roman"/>
                <w:sz w:val="20"/>
                <w:szCs w:val="20"/>
              </w:rPr>
              <w:t>]</w:t>
            </w:r>
          </w:p>
          <w:p w14:paraId="13ACF123" w14:textId="21E097F6"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w:t>
            </w:r>
            <w:r w:rsidR="002D60F7" w:rsidRPr="00D55368">
              <w:rPr>
                <w:rFonts w:ascii="Calibri" w:eastAsia="Times New Roman" w:hAnsi="Calibri" w:cs="Times New Roman"/>
                <w:sz w:val="20"/>
                <w:szCs w:val="20"/>
              </w:rPr>
              <w:t>5</w:t>
            </w:r>
          </w:p>
        </w:tc>
      </w:tr>
      <w:tr w:rsidR="00D55368" w:rsidRPr="00D55368" w14:paraId="1EEF2C7F" w14:textId="77777777" w:rsidTr="004A6B88">
        <w:trPr>
          <w:trHeight w:val="260"/>
        </w:trPr>
        <w:tc>
          <w:tcPr>
            <w:tcW w:w="2552" w:type="dxa"/>
            <w:shd w:val="clear" w:color="auto" w:fill="EEECE1" w:themeFill="background2"/>
            <w:noWrap/>
            <w:vAlign w:val="center"/>
          </w:tcPr>
          <w:p w14:paraId="0DDBC2B4" w14:textId="60A5EEC3"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LDL particle diameter </w:t>
            </w:r>
            <w:r w:rsidRPr="00D55368">
              <w:rPr>
                <w:rFonts w:eastAsia="Times New Roman"/>
                <w:sz w:val="20"/>
                <w:szCs w:val="20"/>
              </w:rPr>
              <w:t>[nm]</w:t>
            </w:r>
          </w:p>
        </w:tc>
        <w:tc>
          <w:tcPr>
            <w:tcW w:w="1276" w:type="dxa"/>
            <w:shd w:val="clear" w:color="auto" w:fill="EEECE1" w:themeFill="background2"/>
            <w:vAlign w:val="center"/>
          </w:tcPr>
          <w:p w14:paraId="42C9321B" w14:textId="7422AC08" w:rsidR="000048A1" w:rsidRPr="00D55368" w:rsidRDefault="000048A1"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23.5 (0.17)</w:t>
            </w:r>
          </w:p>
        </w:tc>
        <w:tc>
          <w:tcPr>
            <w:tcW w:w="2551" w:type="dxa"/>
            <w:shd w:val="clear" w:color="auto" w:fill="EEECE1" w:themeFill="background2"/>
            <w:vAlign w:val="center"/>
          </w:tcPr>
          <w:p w14:paraId="4AB771C6" w14:textId="2C33F4F5" w:rsidR="000048A1" w:rsidRPr="00D55368" w:rsidRDefault="00B53CC5"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-0.027</w:t>
            </w:r>
            <w:r w:rsidR="000048A1" w:rsidRPr="00D55368">
              <w:rPr>
                <w:rFonts w:ascii="Calibri" w:eastAsia="Times New Roman" w:hAnsi="Calibri" w:cs="Times New Roman"/>
                <w:sz w:val="20"/>
                <w:szCs w:val="20"/>
              </w:rPr>
              <w:t xml:space="preserve"> [-0.03</w:t>
            </w:r>
            <w:r w:rsidR="00673AF2" w:rsidRPr="00D55368">
              <w:rPr>
                <w:rFonts w:ascii="Calibri" w:eastAsia="Times New Roman" w:hAnsi="Calibri" w:cs="Times New Roman"/>
                <w:sz w:val="20"/>
                <w:szCs w:val="20"/>
              </w:rPr>
              <w:t>2</w:t>
            </w:r>
            <w:r w:rsidR="000048A1" w:rsidRPr="00D55368">
              <w:rPr>
                <w:rFonts w:ascii="Calibri" w:eastAsia="Times New Roman" w:hAnsi="Calibri" w:cs="Times New Roman"/>
                <w:sz w:val="20"/>
                <w:szCs w:val="20"/>
              </w:rPr>
              <w:t>, -0.02</w:t>
            </w:r>
            <w:r w:rsidR="00835E81" w:rsidRPr="00D55368">
              <w:rPr>
                <w:rFonts w:ascii="Calibri" w:eastAsia="Times New Roman" w:hAnsi="Calibri" w:cs="Times New Roman"/>
                <w:sz w:val="20"/>
                <w:szCs w:val="20"/>
              </w:rPr>
              <w:t>3</w:t>
            </w:r>
            <w:r w:rsidR="000048A1" w:rsidRPr="00D55368">
              <w:rPr>
                <w:rFonts w:ascii="Calibri" w:eastAsia="Times New Roman" w:hAnsi="Calibri" w:cs="Times New Roman"/>
                <w:sz w:val="20"/>
                <w:szCs w:val="20"/>
              </w:rPr>
              <w:t>]</w:t>
            </w:r>
          </w:p>
          <w:p w14:paraId="3A5A02C7" w14:textId="29A18B29" w:rsidR="000048A1" w:rsidRPr="00D55368" w:rsidRDefault="00673AF2"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P=3</w:t>
            </w:r>
            <w:r w:rsidR="000048A1" w:rsidRPr="00D55368">
              <w:rPr>
                <w:rFonts w:ascii="Calibri" w:eastAsia="Times New Roman" w:hAnsi="Calibri" w:cs="Times New Roman"/>
                <w:sz w:val="20"/>
                <w:szCs w:val="20"/>
              </w:rPr>
              <w:t>×10</w:t>
            </w:r>
            <w:r w:rsidR="000048A1" w:rsidRPr="00D55368">
              <w:rPr>
                <w:rFonts w:ascii="Calibri" w:eastAsia="Times New Roman" w:hAnsi="Calibri" w:cs="Times New Roman"/>
                <w:sz w:val="20"/>
                <w:szCs w:val="20"/>
                <w:vertAlign w:val="superscript"/>
              </w:rPr>
              <w:t>-32</w:t>
            </w:r>
          </w:p>
        </w:tc>
        <w:tc>
          <w:tcPr>
            <w:tcW w:w="2693" w:type="dxa"/>
            <w:shd w:val="clear" w:color="auto" w:fill="EEECE1" w:themeFill="background2"/>
            <w:vAlign w:val="center"/>
          </w:tcPr>
          <w:p w14:paraId="2FBEA4FA" w14:textId="4E8EDEB6"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-0.016 [-0.027</w:t>
            </w:r>
            <w:r w:rsidR="000048A1" w:rsidRPr="00D55368">
              <w:rPr>
                <w:rFonts w:ascii="Calibri" w:eastAsia="Times New Roman" w:hAnsi="Calibri" w:cs="Times New Roman"/>
                <w:sz w:val="20"/>
                <w:szCs w:val="20"/>
              </w:rPr>
              <w:t>, -0.0042]</w:t>
            </w:r>
          </w:p>
          <w:p w14:paraId="122E8D4B" w14:textId="3BD08732" w:rsidR="000048A1" w:rsidRPr="00D55368" w:rsidRDefault="000048A1" w:rsidP="002D60F7">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P=0.007</w:t>
            </w:r>
          </w:p>
        </w:tc>
      </w:tr>
      <w:tr w:rsidR="00D55368" w:rsidRPr="00D55368" w14:paraId="08358EB0" w14:textId="77777777" w:rsidTr="004A6B88">
        <w:trPr>
          <w:trHeight w:val="260"/>
        </w:trPr>
        <w:tc>
          <w:tcPr>
            <w:tcW w:w="2552" w:type="dxa"/>
            <w:shd w:val="clear" w:color="auto" w:fill="auto"/>
            <w:noWrap/>
            <w:vAlign w:val="center"/>
          </w:tcPr>
          <w:p w14:paraId="588ACB18" w14:textId="3157DC00"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HDL particle diameter </w:t>
            </w:r>
            <w:r w:rsidRPr="00D55368">
              <w:rPr>
                <w:rFonts w:eastAsia="Times New Roman"/>
                <w:sz w:val="20"/>
                <w:szCs w:val="20"/>
              </w:rPr>
              <w:t>[nm]</w:t>
            </w:r>
          </w:p>
        </w:tc>
        <w:tc>
          <w:tcPr>
            <w:tcW w:w="1276" w:type="dxa"/>
            <w:shd w:val="clear" w:color="auto" w:fill="auto"/>
            <w:vAlign w:val="center"/>
          </w:tcPr>
          <w:p w14:paraId="5F9E3215" w14:textId="161EF976" w:rsidR="000048A1" w:rsidRPr="00D55368" w:rsidRDefault="000048A1" w:rsidP="004A6B8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9.98 (0.28)</w:t>
            </w:r>
          </w:p>
        </w:tc>
        <w:tc>
          <w:tcPr>
            <w:tcW w:w="2551" w:type="dxa"/>
            <w:shd w:val="clear" w:color="auto" w:fill="auto"/>
            <w:vAlign w:val="center"/>
          </w:tcPr>
          <w:p w14:paraId="23F46336" w14:textId="6F97A104"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w:t>
            </w:r>
            <w:r w:rsidR="00B53CC5" w:rsidRPr="00D55368">
              <w:rPr>
                <w:rFonts w:ascii="Calibri" w:eastAsia="Times New Roman" w:hAnsi="Calibri" w:cs="Times New Roman"/>
                <w:sz w:val="20"/>
                <w:szCs w:val="20"/>
              </w:rPr>
              <w:t>8</w:t>
            </w:r>
            <w:r w:rsidR="00673AF2" w:rsidRPr="00D55368">
              <w:rPr>
                <w:rFonts w:ascii="Calibri" w:eastAsia="Times New Roman" w:hAnsi="Calibri" w:cs="Times New Roman"/>
                <w:sz w:val="20"/>
                <w:szCs w:val="20"/>
              </w:rPr>
              <w:t xml:space="preserve"> [0.011</w:t>
            </w:r>
            <w:r w:rsidR="00835E81" w:rsidRPr="00D55368">
              <w:rPr>
                <w:rFonts w:ascii="Calibri" w:eastAsia="Times New Roman" w:hAnsi="Calibri" w:cs="Times New Roman"/>
                <w:sz w:val="20"/>
                <w:szCs w:val="20"/>
              </w:rPr>
              <w:t>, 0.024</w:t>
            </w:r>
            <w:r w:rsidRPr="00D55368">
              <w:rPr>
                <w:rFonts w:ascii="Calibri" w:eastAsia="Times New Roman" w:hAnsi="Calibri" w:cs="Times New Roman"/>
                <w:sz w:val="20"/>
                <w:szCs w:val="20"/>
              </w:rPr>
              <w:t>]</w:t>
            </w:r>
          </w:p>
          <w:p w14:paraId="7C3DEE62" w14:textId="347DCD9C" w:rsidR="000048A1" w:rsidRPr="00D55368" w:rsidRDefault="000048A1" w:rsidP="00673AF2">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w:t>
            </w:r>
            <w:r w:rsidR="00673AF2" w:rsidRPr="00D55368">
              <w:rPr>
                <w:rFonts w:ascii="Calibri" w:eastAsia="Times New Roman" w:hAnsi="Calibri" w:cs="Times New Roman"/>
                <w:sz w:val="20"/>
                <w:szCs w:val="20"/>
              </w:rPr>
              <w:t>3</w:t>
            </w:r>
            <w:r w:rsidRPr="00D55368">
              <w:rPr>
                <w:rFonts w:ascii="Calibri" w:eastAsia="Times New Roman" w:hAnsi="Calibri" w:cs="Times New Roman"/>
                <w:sz w:val="20"/>
                <w:szCs w:val="20"/>
              </w:rPr>
              <w:t>×10</w:t>
            </w:r>
            <w:r w:rsidRPr="00D55368">
              <w:rPr>
                <w:rFonts w:ascii="Calibri" w:eastAsia="Times New Roman" w:hAnsi="Calibri" w:cs="Times New Roman"/>
                <w:sz w:val="20"/>
                <w:szCs w:val="20"/>
                <w:vertAlign w:val="superscript"/>
              </w:rPr>
              <w:t>-8</w:t>
            </w:r>
          </w:p>
        </w:tc>
        <w:tc>
          <w:tcPr>
            <w:tcW w:w="2693" w:type="dxa"/>
            <w:shd w:val="clear" w:color="auto" w:fill="auto"/>
            <w:vAlign w:val="center"/>
          </w:tcPr>
          <w:p w14:paraId="09301A2D" w14:textId="45DD1C2E"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0.008</w:t>
            </w:r>
            <w:r w:rsidR="00EC2EB9" w:rsidRPr="00D55368">
              <w:rPr>
                <w:rFonts w:ascii="Calibri" w:eastAsia="Times New Roman" w:hAnsi="Calibri" w:cs="Times New Roman"/>
                <w:sz w:val="20"/>
                <w:szCs w:val="20"/>
              </w:rPr>
              <w:t>4</w:t>
            </w:r>
            <w:r w:rsidRPr="00D55368">
              <w:rPr>
                <w:rFonts w:ascii="Calibri" w:eastAsia="Times New Roman" w:hAnsi="Calibri" w:cs="Times New Roman"/>
                <w:sz w:val="20"/>
                <w:szCs w:val="20"/>
              </w:rPr>
              <w:t xml:space="preserve"> [-0.003</w:t>
            </w:r>
            <w:r w:rsidR="00EC2EB9" w:rsidRPr="00D55368">
              <w:rPr>
                <w:rFonts w:ascii="Calibri" w:eastAsia="Times New Roman" w:hAnsi="Calibri" w:cs="Times New Roman"/>
                <w:sz w:val="20"/>
                <w:szCs w:val="20"/>
              </w:rPr>
              <w:t>2</w:t>
            </w:r>
            <w:r w:rsidR="00F923E9" w:rsidRPr="00D55368">
              <w:rPr>
                <w:rFonts w:ascii="Calibri" w:eastAsia="Times New Roman" w:hAnsi="Calibri" w:cs="Times New Roman"/>
                <w:sz w:val="20"/>
                <w:szCs w:val="20"/>
              </w:rPr>
              <w:t>, 0.020</w:t>
            </w:r>
            <w:r w:rsidRPr="00D55368">
              <w:rPr>
                <w:rFonts w:ascii="Calibri" w:eastAsia="Times New Roman" w:hAnsi="Calibri" w:cs="Times New Roman"/>
                <w:sz w:val="20"/>
                <w:szCs w:val="20"/>
              </w:rPr>
              <w:t>]</w:t>
            </w:r>
          </w:p>
          <w:p w14:paraId="6631311A" w14:textId="3FCBD17A"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P=0.16</w:t>
            </w:r>
          </w:p>
        </w:tc>
      </w:tr>
      <w:tr w:rsidR="00D55368" w:rsidRPr="00D55368" w14:paraId="024F810A" w14:textId="77777777" w:rsidTr="005D1447">
        <w:trPr>
          <w:trHeight w:val="260"/>
        </w:trPr>
        <w:tc>
          <w:tcPr>
            <w:tcW w:w="9072" w:type="dxa"/>
            <w:gridSpan w:val="4"/>
            <w:shd w:val="clear" w:color="auto" w:fill="EEECE1" w:themeFill="background2"/>
            <w:noWrap/>
            <w:vAlign w:val="center"/>
          </w:tcPr>
          <w:p w14:paraId="5A22C0E9" w14:textId="52CBDEA7" w:rsidR="00B53CC5" w:rsidRPr="00D55368" w:rsidRDefault="00B53CC5" w:rsidP="00B53CC5">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Apolipoproteins</w:t>
            </w:r>
          </w:p>
        </w:tc>
      </w:tr>
      <w:tr w:rsidR="00D55368" w:rsidRPr="00D55368" w14:paraId="4414D3EF" w14:textId="77777777" w:rsidTr="004A6B88">
        <w:trPr>
          <w:trHeight w:val="260"/>
        </w:trPr>
        <w:tc>
          <w:tcPr>
            <w:tcW w:w="2552" w:type="dxa"/>
            <w:shd w:val="clear" w:color="auto" w:fill="auto"/>
            <w:noWrap/>
            <w:vAlign w:val="center"/>
          </w:tcPr>
          <w:p w14:paraId="09AF9A0E" w14:textId="47624579"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Apolipoprotein B </w:t>
            </w:r>
            <w:r w:rsidRPr="00D55368">
              <w:rPr>
                <w:rFonts w:eastAsia="Times New Roman"/>
                <w:sz w:val="20"/>
                <w:szCs w:val="20"/>
              </w:rPr>
              <w:t>[g/L]</w:t>
            </w:r>
          </w:p>
        </w:tc>
        <w:tc>
          <w:tcPr>
            <w:tcW w:w="1276" w:type="dxa"/>
            <w:shd w:val="clear" w:color="auto" w:fill="auto"/>
            <w:vAlign w:val="center"/>
          </w:tcPr>
          <w:p w14:paraId="30B5D3B1" w14:textId="3C53DEC7"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0.96 (0.25)</w:t>
            </w:r>
          </w:p>
        </w:tc>
        <w:tc>
          <w:tcPr>
            <w:tcW w:w="2551" w:type="dxa"/>
            <w:shd w:val="clear" w:color="auto" w:fill="auto"/>
            <w:vAlign w:val="center"/>
          </w:tcPr>
          <w:p w14:paraId="6E8678E8" w14:textId="2F52A485" w:rsidR="000048A1" w:rsidRPr="00D55368" w:rsidRDefault="00AF490A"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-0.0071</w:t>
            </w:r>
            <w:r w:rsidR="000048A1" w:rsidRPr="00D55368">
              <w:rPr>
                <w:rFonts w:ascii="Calibri" w:eastAsia="Times New Roman" w:hAnsi="Calibri" w:cs="Times New Roman"/>
                <w:sz w:val="20"/>
                <w:szCs w:val="20"/>
              </w:rPr>
              <w:t xml:space="preserve"> [-0.01</w:t>
            </w:r>
            <w:r w:rsidR="00673AF2" w:rsidRPr="00D55368">
              <w:rPr>
                <w:rFonts w:ascii="Calibri" w:eastAsia="Times New Roman" w:hAnsi="Calibri" w:cs="Times New Roman"/>
                <w:sz w:val="20"/>
                <w:szCs w:val="20"/>
              </w:rPr>
              <w:t>4</w:t>
            </w:r>
            <w:r w:rsidR="000048A1" w:rsidRPr="00D55368">
              <w:rPr>
                <w:rFonts w:ascii="Calibri" w:eastAsia="Times New Roman" w:hAnsi="Calibri" w:cs="Times New Roman"/>
                <w:sz w:val="20"/>
                <w:szCs w:val="20"/>
              </w:rPr>
              <w:t>, -0.00076]</w:t>
            </w:r>
          </w:p>
          <w:p w14:paraId="3938211B" w14:textId="3CE9B44D"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w:t>
            </w:r>
            <w:r w:rsidR="00195B69" w:rsidRPr="00D55368">
              <w:rPr>
                <w:rFonts w:ascii="Calibri" w:eastAsia="Times New Roman" w:hAnsi="Calibri" w:cs="Times New Roman"/>
                <w:sz w:val="20"/>
                <w:szCs w:val="20"/>
              </w:rPr>
              <w:t>3</w:t>
            </w:r>
          </w:p>
        </w:tc>
        <w:tc>
          <w:tcPr>
            <w:tcW w:w="2693" w:type="dxa"/>
            <w:shd w:val="clear" w:color="auto" w:fill="auto"/>
            <w:vAlign w:val="center"/>
          </w:tcPr>
          <w:p w14:paraId="76C786FD" w14:textId="6C1A101C"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-0.0057 [-0.018</w:t>
            </w:r>
            <w:r w:rsidR="000048A1" w:rsidRPr="00D55368">
              <w:rPr>
                <w:rFonts w:ascii="Calibri" w:eastAsia="Times New Roman" w:hAnsi="Calibri" w:cs="Times New Roman"/>
                <w:sz w:val="20"/>
                <w:szCs w:val="20"/>
              </w:rPr>
              <w:t>, 0.0070]</w:t>
            </w:r>
          </w:p>
          <w:p w14:paraId="6B8E1051" w14:textId="1568F68F"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P=0.38</w:t>
            </w:r>
          </w:p>
        </w:tc>
      </w:tr>
      <w:tr w:rsidR="00D55368" w:rsidRPr="00D55368" w14:paraId="7844871E" w14:textId="77777777" w:rsidTr="004A6B88">
        <w:trPr>
          <w:trHeight w:val="260"/>
        </w:trPr>
        <w:tc>
          <w:tcPr>
            <w:tcW w:w="2552" w:type="dxa"/>
            <w:shd w:val="clear" w:color="auto" w:fill="EEECE1" w:themeFill="background2"/>
            <w:noWrap/>
            <w:vAlign w:val="center"/>
          </w:tcPr>
          <w:p w14:paraId="6E134FDD" w14:textId="50BE29F0" w:rsidR="000048A1" w:rsidRPr="00D55368" w:rsidRDefault="000048A1" w:rsidP="008620C5">
            <w:pPr>
              <w:spacing w:after="0" w:line="240" w:lineRule="auto"/>
              <w:rPr>
                <w:rFonts w:ascii="Calibri" w:hAnsi="Calibri"/>
                <w:sz w:val="20"/>
                <w:szCs w:val="20"/>
              </w:rPr>
            </w:pPr>
            <w:r w:rsidRPr="00D55368">
              <w:rPr>
                <w:rFonts w:ascii="Calibri" w:eastAsia="Times New Roman" w:hAnsi="Calibri" w:cs="Times New Roman"/>
                <w:sz w:val="20"/>
                <w:szCs w:val="20"/>
              </w:rPr>
              <w:t>Apolipoprotein A-I</w:t>
            </w:r>
            <w:r w:rsidRPr="00D55368">
              <w:rPr>
                <w:rFonts w:eastAsia="Times New Roman"/>
                <w:sz w:val="20"/>
                <w:szCs w:val="20"/>
              </w:rPr>
              <w:t xml:space="preserve"> [g/L]</w:t>
            </w:r>
          </w:p>
        </w:tc>
        <w:tc>
          <w:tcPr>
            <w:tcW w:w="1276" w:type="dxa"/>
            <w:shd w:val="clear" w:color="auto" w:fill="EEECE1" w:themeFill="background2"/>
            <w:vAlign w:val="center"/>
          </w:tcPr>
          <w:p w14:paraId="75EBBB88" w14:textId="78964F6E" w:rsidR="000048A1" w:rsidRPr="00D55368" w:rsidRDefault="000048A1"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1.69 (0.24)</w:t>
            </w:r>
          </w:p>
        </w:tc>
        <w:tc>
          <w:tcPr>
            <w:tcW w:w="2551" w:type="dxa"/>
            <w:shd w:val="clear" w:color="auto" w:fill="EEECE1" w:themeFill="background2"/>
            <w:vAlign w:val="center"/>
          </w:tcPr>
          <w:p w14:paraId="7F0CA9B2" w14:textId="1999E071"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0.048 [0.042, 0.05</w:t>
            </w:r>
            <w:r w:rsidR="00835E81" w:rsidRPr="00D55368">
              <w:rPr>
                <w:rFonts w:ascii="Calibri" w:eastAsia="Times New Roman" w:hAnsi="Calibri" w:cs="Times New Roman"/>
                <w:sz w:val="20"/>
                <w:szCs w:val="20"/>
              </w:rPr>
              <w:t>5</w:t>
            </w:r>
            <w:r w:rsidRPr="00D55368">
              <w:rPr>
                <w:rFonts w:ascii="Calibri" w:eastAsia="Times New Roman" w:hAnsi="Calibri" w:cs="Times New Roman"/>
                <w:sz w:val="20"/>
                <w:szCs w:val="20"/>
              </w:rPr>
              <w:t>]</w:t>
            </w:r>
          </w:p>
          <w:p w14:paraId="0C56DEE0" w14:textId="27394F50" w:rsidR="000048A1" w:rsidRPr="00D55368" w:rsidRDefault="000048A1" w:rsidP="00673AF2">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P=6×10</w:t>
            </w:r>
            <w:r w:rsidRPr="00D55368">
              <w:rPr>
                <w:rFonts w:ascii="Calibri" w:eastAsia="Times New Roman" w:hAnsi="Calibri" w:cs="Times New Roman"/>
                <w:sz w:val="20"/>
                <w:szCs w:val="20"/>
                <w:vertAlign w:val="superscript"/>
              </w:rPr>
              <w:t>-50</w:t>
            </w:r>
          </w:p>
        </w:tc>
        <w:tc>
          <w:tcPr>
            <w:tcW w:w="2693" w:type="dxa"/>
            <w:shd w:val="clear" w:color="auto" w:fill="EEECE1" w:themeFill="background2"/>
            <w:vAlign w:val="center"/>
          </w:tcPr>
          <w:p w14:paraId="16A5D97E" w14:textId="34CE5EDD"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0.034 [0.019</w:t>
            </w:r>
            <w:r w:rsidR="00F923E9" w:rsidRPr="00D55368">
              <w:rPr>
                <w:rFonts w:ascii="Calibri" w:eastAsia="Times New Roman" w:hAnsi="Calibri" w:cs="Times New Roman"/>
                <w:sz w:val="20"/>
                <w:szCs w:val="20"/>
              </w:rPr>
              <w:t>, 0.050</w:t>
            </w:r>
            <w:r w:rsidR="000048A1" w:rsidRPr="00D55368">
              <w:rPr>
                <w:rFonts w:ascii="Calibri" w:eastAsia="Times New Roman" w:hAnsi="Calibri" w:cs="Times New Roman"/>
                <w:sz w:val="20"/>
                <w:szCs w:val="20"/>
              </w:rPr>
              <w:t>]</w:t>
            </w:r>
          </w:p>
          <w:p w14:paraId="4C0F0BCD" w14:textId="001EE1FE" w:rsidR="000048A1" w:rsidRPr="00D55368" w:rsidRDefault="002D60F7"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P=2</w:t>
            </w:r>
            <w:r w:rsidR="005E7D6D" w:rsidRPr="00D55368">
              <w:rPr>
                <w:rFonts w:ascii="Calibri" w:eastAsia="Times New Roman" w:hAnsi="Calibri" w:cs="Times New Roman"/>
                <w:sz w:val="20"/>
                <w:szCs w:val="20"/>
              </w:rPr>
              <w:t>×10</w:t>
            </w:r>
            <w:r w:rsidR="005E7D6D" w:rsidRPr="00D55368">
              <w:rPr>
                <w:rFonts w:ascii="Calibri" w:eastAsia="Times New Roman" w:hAnsi="Calibri" w:cs="Times New Roman"/>
                <w:sz w:val="20"/>
                <w:szCs w:val="20"/>
                <w:vertAlign w:val="superscript"/>
              </w:rPr>
              <w:t>-</w:t>
            </w:r>
            <w:r w:rsidR="000048A1" w:rsidRPr="00D55368">
              <w:rPr>
                <w:rFonts w:ascii="Calibri" w:eastAsia="Times New Roman" w:hAnsi="Calibri" w:cs="Times New Roman"/>
                <w:sz w:val="20"/>
                <w:szCs w:val="20"/>
                <w:vertAlign w:val="superscript"/>
              </w:rPr>
              <w:t>5</w:t>
            </w:r>
          </w:p>
        </w:tc>
      </w:tr>
      <w:tr w:rsidR="00D55368" w:rsidRPr="00D55368" w14:paraId="0F81489D" w14:textId="77777777" w:rsidTr="004A6B88">
        <w:trPr>
          <w:trHeight w:val="260"/>
        </w:trPr>
        <w:tc>
          <w:tcPr>
            <w:tcW w:w="2552" w:type="dxa"/>
            <w:shd w:val="clear" w:color="auto" w:fill="auto"/>
            <w:noWrap/>
            <w:vAlign w:val="center"/>
          </w:tcPr>
          <w:p w14:paraId="2D001C88" w14:textId="77777777" w:rsidR="000048A1" w:rsidRPr="00D55368" w:rsidRDefault="000048A1" w:rsidP="00C577CC">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Apolipoprotein B/</w:t>
            </w:r>
          </w:p>
          <w:p w14:paraId="78008D52" w14:textId="78534F7D" w:rsidR="000048A1" w:rsidRPr="00D55368" w:rsidRDefault="000048A1" w:rsidP="00C577CC">
            <w:pPr>
              <w:spacing w:after="0" w:line="240" w:lineRule="auto"/>
              <w:rPr>
                <w:rFonts w:ascii="Calibri" w:hAnsi="Calibri"/>
                <w:sz w:val="20"/>
                <w:szCs w:val="20"/>
              </w:rPr>
            </w:pPr>
            <w:r w:rsidRPr="00D55368">
              <w:rPr>
                <w:rFonts w:ascii="Calibri" w:eastAsia="Times New Roman" w:hAnsi="Calibri" w:cs="Times New Roman"/>
                <w:sz w:val="20"/>
                <w:szCs w:val="20"/>
              </w:rPr>
              <w:t>apolipoprotein A-I</w:t>
            </w:r>
          </w:p>
        </w:tc>
        <w:tc>
          <w:tcPr>
            <w:tcW w:w="1276" w:type="dxa"/>
            <w:shd w:val="clear" w:color="auto" w:fill="auto"/>
            <w:vAlign w:val="center"/>
          </w:tcPr>
          <w:p w14:paraId="483A73B5" w14:textId="7497DEB4" w:rsidR="000048A1" w:rsidRPr="00D55368" w:rsidRDefault="000048A1"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0.58 (0.15)</w:t>
            </w:r>
          </w:p>
        </w:tc>
        <w:tc>
          <w:tcPr>
            <w:tcW w:w="2551" w:type="dxa"/>
            <w:shd w:val="clear" w:color="auto" w:fill="auto"/>
            <w:vAlign w:val="center"/>
          </w:tcPr>
          <w:p w14:paraId="388D47F8" w14:textId="11C6FB0D" w:rsidR="000048A1" w:rsidRPr="00D55368" w:rsidRDefault="000048A1"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-0.020 [-0.024, -0.016]</w:t>
            </w:r>
          </w:p>
          <w:p w14:paraId="0FE36A7B" w14:textId="69225B6F" w:rsidR="000048A1" w:rsidRPr="00D55368" w:rsidRDefault="000048A1" w:rsidP="00673AF2">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P=1×10</w:t>
            </w:r>
            <w:r w:rsidRPr="00D55368">
              <w:rPr>
                <w:rFonts w:ascii="Calibri" w:eastAsia="Times New Roman" w:hAnsi="Calibri" w:cs="Times New Roman"/>
                <w:sz w:val="20"/>
                <w:szCs w:val="20"/>
                <w:vertAlign w:val="superscript"/>
              </w:rPr>
              <w:t>-25</w:t>
            </w:r>
          </w:p>
        </w:tc>
        <w:tc>
          <w:tcPr>
            <w:tcW w:w="2693" w:type="dxa"/>
            <w:shd w:val="clear" w:color="auto" w:fill="auto"/>
            <w:vAlign w:val="center"/>
          </w:tcPr>
          <w:p w14:paraId="455393D8" w14:textId="3ABA7F8D" w:rsidR="000048A1" w:rsidRPr="00D55368" w:rsidRDefault="00EC2EB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-0.015 [-0.022, -0.0078</w:t>
            </w:r>
            <w:r w:rsidR="000048A1" w:rsidRPr="00D55368">
              <w:rPr>
                <w:rFonts w:ascii="Calibri" w:eastAsia="Times New Roman" w:hAnsi="Calibri" w:cs="Times New Roman"/>
                <w:sz w:val="20"/>
                <w:szCs w:val="20"/>
              </w:rPr>
              <w:t>]</w:t>
            </w:r>
          </w:p>
          <w:p w14:paraId="0CAE22FF" w14:textId="6DB5A49E" w:rsidR="000048A1" w:rsidRPr="00D55368" w:rsidRDefault="000048A1" w:rsidP="002D60F7">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w:t>
            </w:r>
            <w:r w:rsidR="002D60F7" w:rsidRPr="00D55368">
              <w:rPr>
                <w:rFonts w:ascii="Calibri" w:eastAsia="Times New Roman" w:hAnsi="Calibri" w:cs="Times New Roman"/>
                <w:sz w:val="20"/>
                <w:szCs w:val="20"/>
              </w:rPr>
              <w:t>5</w:t>
            </w:r>
            <w:r w:rsidR="005E7D6D" w:rsidRPr="00D55368">
              <w:rPr>
                <w:rFonts w:ascii="Calibri" w:eastAsia="Times New Roman" w:hAnsi="Calibri" w:cs="Times New Roman"/>
                <w:sz w:val="20"/>
                <w:szCs w:val="20"/>
              </w:rPr>
              <w:t>×10</w:t>
            </w:r>
            <w:r w:rsidR="005E7D6D" w:rsidRPr="00D55368">
              <w:rPr>
                <w:rFonts w:ascii="Calibri" w:eastAsia="Times New Roman" w:hAnsi="Calibri" w:cs="Times New Roman"/>
                <w:sz w:val="20"/>
                <w:szCs w:val="20"/>
                <w:vertAlign w:val="superscript"/>
              </w:rPr>
              <w:t>-</w:t>
            </w:r>
            <w:r w:rsidRPr="00D55368">
              <w:rPr>
                <w:rFonts w:ascii="Calibri" w:eastAsia="Times New Roman" w:hAnsi="Calibri" w:cs="Times New Roman"/>
                <w:sz w:val="20"/>
                <w:szCs w:val="20"/>
                <w:vertAlign w:val="superscript"/>
              </w:rPr>
              <w:t>5</w:t>
            </w:r>
          </w:p>
        </w:tc>
      </w:tr>
      <w:tr w:rsidR="00D55368" w:rsidRPr="00D55368" w14:paraId="585636A4" w14:textId="77777777" w:rsidTr="005D1447">
        <w:trPr>
          <w:trHeight w:val="260"/>
        </w:trPr>
        <w:tc>
          <w:tcPr>
            <w:tcW w:w="9072" w:type="dxa"/>
            <w:gridSpan w:val="4"/>
            <w:shd w:val="clear" w:color="auto" w:fill="EEECE1" w:themeFill="background2"/>
            <w:noWrap/>
            <w:vAlign w:val="center"/>
          </w:tcPr>
          <w:p w14:paraId="7EE2A80F" w14:textId="6AFFFFE4" w:rsidR="00B53CC5" w:rsidRPr="00D55368" w:rsidRDefault="00B53CC5" w:rsidP="00B53CC5">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Cholesterol (C)</w:t>
            </w:r>
          </w:p>
        </w:tc>
      </w:tr>
      <w:tr w:rsidR="00D55368" w:rsidRPr="00D55368" w14:paraId="555D158A" w14:textId="77777777" w:rsidTr="004A6B88">
        <w:trPr>
          <w:trHeight w:val="260"/>
        </w:trPr>
        <w:tc>
          <w:tcPr>
            <w:tcW w:w="2552" w:type="dxa"/>
            <w:shd w:val="clear" w:color="auto" w:fill="auto"/>
            <w:noWrap/>
            <w:vAlign w:val="center"/>
          </w:tcPr>
          <w:p w14:paraId="6DCB5672" w14:textId="49B860F8" w:rsidR="000048A1" w:rsidRPr="00D55368" w:rsidRDefault="000048A1"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Total C </w:t>
            </w:r>
            <w:r w:rsidRPr="00D55368">
              <w:rPr>
                <w:rFonts w:eastAsia="Times New Roman"/>
                <w:sz w:val="20"/>
                <w:szCs w:val="20"/>
              </w:rPr>
              <w:t>[mmol/L]</w:t>
            </w:r>
          </w:p>
        </w:tc>
        <w:tc>
          <w:tcPr>
            <w:tcW w:w="1276" w:type="dxa"/>
            <w:shd w:val="clear" w:color="auto" w:fill="auto"/>
            <w:vAlign w:val="center"/>
          </w:tcPr>
          <w:p w14:paraId="2CC04216" w14:textId="77777777" w:rsidR="000048A1" w:rsidRPr="00D55368" w:rsidRDefault="000048A1"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5.19 (1.12)</w:t>
            </w:r>
          </w:p>
        </w:tc>
        <w:tc>
          <w:tcPr>
            <w:tcW w:w="2551" w:type="dxa"/>
            <w:shd w:val="clear" w:color="auto" w:fill="auto"/>
            <w:vAlign w:val="center"/>
          </w:tcPr>
          <w:p w14:paraId="7CC4A93C" w14:textId="40D04A81" w:rsidR="000048A1" w:rsidRPr="00D55368" w:rsidRDefault="00AF490A"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0.027</w:t>
            </w:r>
            <w:r w:rsidR="00A913CD" w:rsidRPr="00D55368">
              <w:rPr>
                <w:rFonts w:ascii="Calibri" w:eastAsia="Times New Roman" w:hAnsi="Calibri" w:cs="Times New Roman"/>
                <w:sz w:val="20"/>
                <w:szCs w:val="20"/>
              </w:rPr>
              <w:t xml:space="preserve"> [-0.00080</w:t>
            </w:r>
            <w:r w:rsidR="00835E81" w:rsidRPr="00D55368">
              <w:rPr>
                <w:rFonts w:ascii="Calibri" w:eastAsia="Times New Roman" w:hAnsi="Calibri" w:cs="Times New Roman"/>
                <w:sz w:val="20"/>
                <w:szCs w:val="20"/>
              </w:rPr>
              <w:t>, 0.056</w:t>
            </w:r>
            <w:r w:rsidR="000048A1" w:rsidRPr="00D55368">
              <w:rPr>
                <w:rFonts w:ascii="Calibri" w:eastAsia="Times New Roman" w:hAnsi="Calibri" w:cs="Times New Roman"/>
                <w:sz w:val="20"/>
                <w:szCs w:val="20"/>
              </w:rPr>
              <w:t>]</w:t>
            </w:r>
          </w:p>
          <w:p w14:paraId="2319EF63" w14:textId="7F7B75E6" w:rsidR="000048A1" w:rsidRPr="00D55368" w:rsidRDefault="000048A1"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w:t>
            </w:r>
            <w:r w:rsidR="00B53CC5" w:rsidRPr="00D55368">
              <w:rPr>
                <w:rFonts w:ascii="Calibri" w:eastAsia="Times New Roman" w:hAnsi="Calibri" w:cs="Times New Roman"/>
                <w:sz w:val="20"/>
                <w:szCs w:val="20"/>
              </w:rPr>
              <w:t>6</w:t>
            </w:r>
          </w:p>
        </w:tc>
        <w:tc>
          <w:tcPr>
            <w:tcW w:w="2693" w:type="dxa"/>
            <w:shd w:val="clear" w:color="auto" w:fill="auto"/>
            <w:vAlign w:val="center"/>
          </w:tcPr>
          <w:p w14:paraId="024B90BC" w14:textId="7224E1B9" w:rsidR="000048A1" w:rsidRPr="00D55368" w:rsidRDefault="000048A1"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-0.0036 [-0.068, 0.06</w:t>
            </w:r>
            <w:r w:rsidR="00EC2EB9" w:rsidRPr="00D55368">
              <w:rPr>
                <w:rFonts w:ascii="Calibri" w:eastAsia="Times New Roman" w:hAnsi="Calibri" w:cs="Times New Roman"/>
                <w:sz w:val="20"/>
                <w:szCs w:val="20"/>
              </w:rPr>
              <w:t>1</w:t>
            </w:r>
            <w:r w:rsidRPr="00D55368">
              <w:rPr>
                <w:rFonts w:ascii="Calibri" w:eastAsia="Times New Roman" w:hAnsi="Calibri" w:cs="Times New Roman"/>
                <w:sz w:val="20"/>
                <w:szCs w:val="20"/>
              </w:rPr>
              <w:t>]</w:t>
            </w:r>
          </w:p>
          <w:p w14:paraId="1204988D" w14:textId="325BAEBF" w:rsidR="000048A1" w:rsidRPr="00D55368" w:rsidRDefault="000048A1"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P=0.91</w:t>
            </w:r>
          </w:p>
        </w:tc>
      </w:tr>
      <w:tr w:rsidR="00D55368" w:rsidRPr="00D55368" w14:paraId="30179BCB" w14:textId="77777777" w:rsidTr="004A6B88">
        <w:trPr>
          <w:trHeight w:val="260"/>
        </w:trPr>
        <w:tc>
          <w:tcPr>
            <w:tcW w:w="2552" w:type="dxa"/>
            <w:shd w:val="clear" w:color="auto" w:fill="D9D9D9" w:themeFill="background1" w:themeFillShade="D9"/>
            <w:noWrap/>
            <w:vAlign w:val="center"/>
          </w:tcPr>
          <w:p w14:paraId="67677D80" w14:textId="3F6E64D7"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lastRenderedPageBreak/>
              <w:t>Metabolic measure</w:t>
            </w:r>
          </w:p>
        </w:tc>
        <w:tc>
          <w:tcPr>
            <w:tcW w:w="1276" w:type="dxa"/>
            <w:shd w:val="clear" w:color="auto" w:fill="D9D9D9" w:themeFill="background1" w:themeFillShade="D9"/>
            <w:vAlign w:val="center"/>
          </w:tcPr>
          <w:p w14:paraId="0846898B" w14:textId="091F51B8"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b/>
                <w:bCs/>
                <w:sz w:val="20"/>
                <w:szCs w:val="20"/>
              </w:rPr>
              <w:t>Mean (SD)</w:t>
            </w:r>
          </w:p>
        </w:tc>
        <w:tc>
          <w:tcPr>
            <w:tcW w:w="2551" w:type="dxa"/>
            <w:shd w:val="clear" w:color="auto" w:fill="D9D9D9" w:themeFill="background1" w:themeFillShade="D9"/>
            <w:vAlign w:val="center"/>
          </w:tcPr>
          <w:p w14:paraId="118EA982" w14:textId="77777777" w:rsidR="00492B68" w:rsidRPr="00D55368" w:rsidRDefault="00492B68" w:rsidP="00492B6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difference per 100 g/weekly ethanol intake</w:t>
            </w:r>
          </w:p>
          <w:p w14:paraId="29099368" w14:textId="77777777" w:rsidR="00492B68" w:rsidRPr="00D55368" w:rsidRDefault="00492B68" w:rsidP="00492B68">
            <w:pPr>
              <w:spacing w:after="0" w:line="240" w:lineRule="auto"/>
              <w:jc w:val="center"/>
              <w:rPr>
                <w:rFonts w:ascii="Calibri" w:hAnsi="Calibri"/>
                <w:b/>
                <w:bCs/>
                <w:sz w:val="10"/>
                <w:szCs w:val="10"/>
              </w:rPr>
            </w:pPr>
          </w:p>
          <w:p w14:paraId="6F68B294" w14:textId="77777777" w:rsidR="00492B68" w:rsidRPr="00D55368" w:rsidRDefault="00492B68" w:rsidP="00492B68">
            <w:pPr>
              <w:spacing w:after="0" w:line="240" w:lineRule="auto"/>
              <w:jc w:val="center"/>
              <w:rPr>
                <w:rFonts w:ascii="Calibri" w:hAnsi="Calibri"/>
                <w:b/>
                <w:sz w:val="20"/>
                <w:szCs w:val="20"/>
              </w:rPr>
            </w:pPr>
            <w:r w:rsidRPr="00D55368">
              <w:rPr>
                <w:rFonts w:ascii="Calibri" w:hAnsi="Calibri"/>
                <w:b/>
                <w:sz w:val="20"/>
                <w:szCs w:val="20"/>
              </w:rPr>
              <w:t>Beta [95%CI]; P-value</w:t>
            </w:r>
          </w:p>
          <w:p w14:paraId="15175E82" w14:textId="1E97C1A4"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hAnsi="Calibri"/>
                <w:b/>
                <w:sz w:val="20"/>
                <w:szCs w:val="20"/>
              </w:rPr>
              <w:t>(cross-sectional meta-analysis of 9778 individuals)</w:t>
            </w:r>
          </w:p>
        </w:tc>
        <w:tc>
          <w:tcPr>
            <w:tcW w:w="2693" w:type="dxa"/>
            <w:shd w:val="clear" w:color="auto" w:fill="D9D9D9" w:themeFill="background1" w:themeFillShade="D9"/>
            <w:vAlign w:val="center"/>
          </w:tcPr>
          <w:p w14:paraId="1192D30C" w14:textId="77777777" w:rsidR="00492B68" w:rsidRPr="00D55368" w:rsidRDefault="00492B68" w:rsidP="00492B6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change per 100 g change in weekly ethanol intake</w:t>
            </w:r>
          </w:p>
          <w:p w14:paraId="48B740E9" w14:textId="77777777" w:rsidR="00492B68" w:rsidRPr="00D55368" w:rsidRDefault="00492B68" w:rsidP="00492B68">
            <w:pPr>
              <w:spacing w:after="0" w:line="240" w:lineRule="auto"/>
              <w:jc w:val="center"/>
              <w:rPr>
                <w:rFonts w:ascii="Calibri" w:hAnsi="Calibri"/>
                <w:b/>
                <w:bCs/>
                <w:sz w:val="10"/>
                <w:szCs w:val="10"/>
              </w:rPr>
            </w:pPr>
          </w:p>
          <w:p w14:paraId="39420469" w14:textId="77777777" w:rsidR="00492B68" w:rsidRPr="00D55368" w:rsidRDefault="00492B68" w:rsidP="00492B68">
            <w:pPr>
              <w:spacing w:after="0" w:line="240" w:lineRule="auto"/>
              <w:jc w:val="center"/>
              <w:rPr>
                <w:rFonts w:ascii="Calibri" w:hAnsi="Calibri"/>
                <w:b/>
                <w:sz w:val="20"/>
                <w:szCs w:val="20"/>
              </w:rPr>
            </w:pPr>
            <w:r w:rsidRPr="00D55368">
              <w:rPr>
                <w:rFonts w:ascii="Calibri" w:hAnsi="Calibri"/>
                <w:b/>
                <w:sz w:val="20"/>
                <w:szCs w:val="20"/>
              </w:rPr>
              <w:t>Beta [95%CI]; P-value</w:t>
            </w:r>
          </w:p>
          <w:p w14:paraId="3C915FDE" w14:textId="34AFFAD9"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hAnsi="Calibri"/>
                <w:b/>
                <w:sz w:val="20"/>
                <w:szCs w:val="20"/>
              </w:rPr>
              <w:t>(longitudinal analysis of 1466 individuals)</w:t>
            </w:r>
          </w:p>
        </w:tc>
      </w:tr>
      <w:tr w:rsidR="00D55368" w:rsidRPr="00D55368" w14:paraId="35D80163" w14:textId="77777777" w:rsidTr="004A6B88">
        <w:trPr>
          <w:trHeight w:val="260"/>
        </w:trPr>
        <w:tc>
          <w:tcPr>
            <w:tcW w:w="2552" w:type="dxa"/>
            <w:shd w:val="clear" w:color="auto" w:fill="auto"/>
            <w:noWrap/>
            <w:vAlign w:val="center"/>
          </w:tcPr>
          <w:p w14:paraId="6F103170" w14:textId="4F033366"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Non-HDL C </w:t>
            </w:r>
            <w:r w:rsidRPr="00D55368">
              <w:rPr>
                <w:rFonts w:eastAsia="Times New Roman"/>
                <w:sz w:val="20"/>
                <w:szCs w:val="20"/>
              </w:rPr>
              <w:t>[mmol/L]</w:t>
            </w:r>
          </w:p>
        </w:tc>
        <w:tc>
          <w:tcPr>
            <w:tcW w:w="1276" w:type="dxa"/>
            <w:shd w:val="clear" w:color="auto" w:fill="auto"/>
            <w:vAlign w:val="center"/>
          </w:tcPr>
          <w:p w14:paraId="5B457B84"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3.54 (1.04)</w:t>
            </w:r>
          </w:p>
        </w:tc>
        <w:tc>
          <w:tcPr>
            <w:tcW w:w="2551" w:type="dxa"/>
            <w:shd w:val="clear" w:color="auto" w:fill="auto"/>
            <w:vAlign w:val="center"/>
          </w:tcPr>
          <w:p w14:paraId="0C0371F3" w14:textId="4FE3B090"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-0.0451 [-0.071</w:t>
            </w:r>
            <w:r w:rsidR="007E1B9E" w:rsidRPr="00D55368">
              <w:rPr>
                <w:rFonts w:ascii="Calibri" w:eastAsia="Times New Roman" w:hAnsi="Calibri" w:cs="Times New Roman"/>
                <w:sz w:val="20"/>
                <w:szCs w:val="20"/>
              </w:rPr>
              <w:t>, -0.01</w:t>
            </w:r>
            <w:r w:rsidRPr="00D55368">
              <w:rPr>
                <w:rFonts w:ascii="Calibri" w:eastAsia="Times New Roman" w:hAnsi="Calibri" w:cs="Times New Roman"/>
                <w:sz w:val="20"/>
                <w:szCs w:val="20"/>
              </w:rPr>
              <w:t>9]</w:t>
            </w:r>
          </w:p>
          <w:p w14:paraId="076DD740" w14:textId="536B9719"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P=0.0007</w:t>
            </w:r>
          </w:p>
        </w:tc>
        <w:tc>
          <w:tcPr>
            <w:tcW w:w="2693" w:type="dxa"/>
            <w:shd w:val="clear" w:color="auto" w:fill="auto"/>
            <w:vAlign w:val="center"/>
          </w:tcPr>
          <w:p w14:paraId="0FF299EB" w14:textId="7CA836DA"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-0.0457 [-0.09</w:t>
            </w:r>
            <w:r w:rsidR="0008070C" w:rsidRPr="00D55368">
              <w:rPr>
                <w:rFonts w:ascii="Calibri" w:eastAsia="Times New Roman" w:hAnsi="Calibri" w:cs="Times New Roman"/>
                <w:sz w:val="20"/>
                <w:szCs w:val="20"/>
              </w:rPr>
              <w:t>9</w:t>
            </w:r>
            <w:r w:rsidRPr="00D55368">
              <w:rPr>
                <w:rFonts w:ascii="Calibri" w:eastAsia="Times New Roman" w:hAnsi="Calibri" w:cs="Times New Roman"/>
                <w:sz w:val="20"/>
                <w:szCs w:val="20"/>
              </w:rPr>
              <w:t>, 0.00</w:t>
            </w:r>
            <w:r w:rsidR="0008070C" w:rsidRPr="00D55368">
              <w:rPr>
                <w:rFonts w:ascii="Calibri" w:eastAsia="Times New Roman" w:hAnsi="Calibri" w:cs="Times New Roman"/>
                <w:sz w:val="20"/>
                <w:szCs w:val="20"/>
              </w:rPr>
              <w:t>70</w:t>
            </w:r>
            <w:r w:rsidRPr="00D55368">
              <w:rPr>
                <w:rFonts w:ascii="Calibri" w:eastAsia="Times New Roman" w:hAnsi="Calibri" w:cs="Times New Roman"/>
                <w:sz w:val="20"/>
                <w:szCs w:val="20"/>
              </w:rPr>
              <w:t>]</w:t>
            </w:r>
          </w:p>
          <w:p w14:paraId="18169828" w14:textId="676D3A0C" w:rsidR="00492B68" w:rsidRPr="00D55368" w:rsidRDefault="0035138A"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w:t>
            </w:r>
            <w:r w:rsidR="00492B68" w:rsidRPr="00D55368">
              <w:rPr>
                <w:rFonts w:ascii="Calibri" w:eastAsia="Times New Roman" w:hAnsi="Calibri" w:cs="Times New Roman"/>
                <w:sz w:val="20"/>
                <w:szCs w:val="20"/>
              </w:rPr>
              <w:t>9</w:t>
            </w:r>
          </w:p>
        </w:tc>
      </w:tr>
      <w:tr w:rsidR="00D55368" w:rsidRPr="00D55368" w14:paraId="33FD7D52" w14:textId="77777777" w:rsidTr="004A6B88">
        <w:trPr>
          <w:trHeight w:val="260"/>
        </w:trPr>
        <w:tc>
          <w:tcPr>
            <w:tcW w:w="2552" w:type="dxa"/>
            <w:shd w:val="clear" w:color="auto" w:fill="EEECE1" w:themeFill="background2"/>
            <w:noWrap/>
            <w:vAlign w:val="center"/>
          </w:tcPr>
          <w:p w14:paraId="3AB9F80D" w14:textId="2B164E3C"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Remnant C </w:t>
            </w:r>
            <w:r w:rsidRPr="00D55368">
              <w:rPr>
                <w:rFonts w:eastAsia="Times New Roman"/>
                <w:sz w:val="20"/>
                <w:szCs w:val="20"/>
              </w:rPr>
              <w:t>[mmol/L]</w:t>
            </w:r>
          </w:p>
        </w:tc>
        <w:tc>
          <w:tcPr>
            <w:tcW w:w="1276" w:type="dxa"/>
            <w:shd w:val="clear" w:color="auto" w:fill="EEECE1" w:themeFill="background2"/>
            <w:vAlign w:val="center"/>
          </w:tcPr>
          <w:p w14:paraId="0B6DD056" w14:textId="322FEE13" w:rsidR="00492B68" w:rsidRPr="00D55368" w:rsidRDefault="00492B68"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1.52 (0.45)</w:t>
            </w:r>
          </w:p>
        </w:tc>
        <w:tc>
          <w:tcPr>
            <w:tcW w:w="2551" w:type="dxa"/>
            <w:shd w:val="clear" w:color="auto" w:fill="EEECE1" w:themeFill="background2"/>
            <w:vAlign w:val="center"/>
          </w:tcPr>
          <w:p w14:paraId="0ED47FC0" w14:textId="2D2AE3F0"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-0.0193 [-0.0301</w:t>
            </w:r>
            <w:r w:rsidR="00492B68" w:rsidRPr="00D55368">
              <w:rPr>
                <w:rFonts w:ascii="Calibri" w:eastAsia="Times New Roman" w:hAnsi="Calibri" w:cs="Times New Roman"/>
                <w:sz w:val="20"/>
                <w:szCs w:val="20"/>
              </w:rPr>
              <w:t>, -0.007</w:t>
            </w:r>
            <w:r w:rsidRPr="00D55368">
              <w:rPr>
                <w:rFonts w:ascii="Calibri" w:eastAsia="Times New Roman" w:hAnsi="Calibri" w:cs="Times New Roman"/>
                <w:sz w:val="20"/>
                <w:szCs w:val="20"/>
              </w:rPr>
              <w:t>9</w:t>
            </w:r>
            <w:r w:rsidR="00492B68" w:rsidRPr="00D55368">
              <w:rPr>
                <w:rFonts w:ascii="Calibri" w:eastAsia="Times New Roman" w:hAnsi="Calibri" w:cs="Times New Roman"/>
                <w:sz w:val="20"/>
                <w:szCs w:val="20"/>
              </w:rPr>
              <w:t>]</w:t>
            </w:r>
          </w:p>
          <w:p w14:paraId="7A07A374" w14:textId="61907DCF"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P=0.0009</w:t>
            </w:r>
          </w:p>
        </w:tc>
        <w:tc>
          <w:tcPr>
            <w:tcW w:w="2693" w:type="dxa"/>
            <w:shd w:val="clear" w:color="auto" w:fill="EEECE1" w:themeFill="background2"/>
            <w:vAlign w:val="center"/>
          </w:tcPr>
          <w:p w14:paraId="619AC42A" w14:textId="3109463D"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-0.025 [-0.0503, 0.0003</w:t>
            </w:r>
            <w:r w:rsidR="0008070C" w:rsidRPr="00D55368">
              <w:rPr>
                <w:rFonts w:ascii="Calibri" w:eastAsia="Times New Roman" w:hAnsi="Calibri" w:cs="Times New Roman"/>
                <w:sz w:val="20"/>
                <w:szCs w:val="20"/>
              </w:rPr>
              <w:t>6</w:t>
            </w:r>
            <w:r w:rsidRPr="00D55368">
              <w:rPr>
                <w:rFonts w:ascii="Calibri" w:eastAsia="Times New Roman" w:hAnsi="Calibri" w:cs="Times New Roman"/>
                <w:sz w:val="20"/>
                <w:szCs w:val="20"/>
              </w:rPr>
              <w:t>]</w:t>
            </w:r>
          </w:p>
          <w:p w14:paraId="085EB2C9" w14:textId="7F376555"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P=0.05</w:t>
            </w:r>
          </w:p>
        </w:tc>
      </w:tr>
      <w:tr w:rsidR="00D55368" w:rsidRPr="00D55368" w14:paraId="275302FB" w14:textId="77777777" w:rsidTr="004A6B88">
        <w:trPr>
          <w:trHeight w:val="260"/>
        </w:trPr>
        <w:tc>
          <w:tcPr>
            <w:tcW w:w="2552" w:type="dxa"/>
            <w:shd w:val="clear" w:color="auto" w:fill="auto"/>
            <w:noWrap/>
            <w:vAlign w:val="center"/>
          </w:tcPr>
          <w:p w14:paraId="1EBD8463" w14:textId="11C424F3"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VLDL C </w:t>
            </w:r>
            <w:r w:rsidRPr="00D55368">
              <w:rPr>
                <w:rFonts w:eastAsia="Times New Roman"/>
                <w:sz w:val="20"/>
                <w:szCs w:val="20"/>
              </w:rPr>
              <w:t>[mmol/L]</w:t>
            </w:r>
          </w:p>
        </w:tc>
        <w:tc>
          <w:tcPr>
            <w:tcW w:w="1276" w:type="dxa"/>
            <w:shd w:val="clear" w:color="auto" w:fill="auto"/>
            <w:vAlign w:val="center"/>
          </w:tcPr>
          <w:p w14:paraId="678C9C62" w14:textId="1C14B294" w:rsidR="00492B68" w:rsidRPr="00D55368" w:rsidRDefault="00492B68"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0.74 (0.28)</w:t>
            </w:r>
          </w:p>
        </w:tc>
        <w:tc>
          <w:tcPr>
            <w:tcW w:w="2551" w:type="dxa"/>
            <w:shd w:val="clear" w:color="auto" w:fill="auto"/>
            <w:vAlign w:val="center"/>
          </w:tcPr>
          <w:p w14:paraId="195A7B9D" w14:textId="37806CD0"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-0.00446 [-0.01</w:t>
            </w:r>
            <w:r w:rsidR="007E1B9E" w:rsidRPr="00D55368">
              <w:rPr>
                <w:rFonts w:ascii="Calibri" w:eastAsia="Times New Roman" w:hAnsi="Calibri" w:cs="Times New Roman"/>
                <w:sz w:val="20"/>
                <w:szCs w:val="20"/>
              </w:rPr>
              <w:t>2, 0.0026</w:t>
            </w:r>
            <w:r w:rsidRPr="00D55368">
              <w:rPr>
                <w:rFonts w:ascii="Calibri" w:eastAsia="Times New Roman" w:hAnsi="Calibri" w:cs="Times New Roman"/>
                <w:sz w:val="20"/>
                <w:szCs w:val="20"/>
              </w:rPr>
              <w:t>]</w:t>
            </w:r>
          </w:p>
          <w:p w14:paraId="0FA74C72" w14:textId="6DD82D9B"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P=0.21</w:t>
            </w:r>
          </w:p>
        </w:tc>
        <w:tc>
          <w:tcPr>
            <w:tcW w:w="2693" w:type="dxa"/>
            <w:shd w:val="clear" w:color="auto" w:fill="auto"/>
            <w:vAlign w:val="center"/>
          </w:tcPr>
          <w:p w14:paraId="6B3EF44B" w14:textId="69650ED6"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-0.0116 [-0.0285, 0.0052]</w:t>
            </w:r>
          </w:p>
          <w:p w14:paraId="609AA258" w14:textId="09646337"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P=0.18</w:t>
            </w:r>
          </w:p>
        </w:tc>
      </w:tr>
      <w:tr w:rsidR="00D55368" w:rsidRPr="00D55368" w14:paraId="3002BE66" w14:textId="77777777" w:rsidTr="004A6B88">
        <w:trPr>
          <w:trHeight w:val="260"/>
        </w:trPr>
        <w:tc>
          <w:tcPr>
            <w:tcW w:w="2552" w:type="dxa"/>
            <w:shd w:val="clear" w:color="auto" w:fill="EEECE1" w:themeFill="background2"/>
            <w:noWrap/>
            <w:vAlign w:val="center"/>
          </w:tcPr>
          <w:p w14:paraId="36A61813" w14:textId="0467FAE5"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IDL C </w:t>
            </w:r>
            <w:r w:rsidRPr="00D55368">
              <w:rPr>
                <w:rFonts w:eastAsia="Times New Roman"/>
                <w:sz w:val="20"/>
                <w:szCs w:val="20"/>
              </w:rPr>
              <w:t>[mmol/L]</w:t>
            </w:r>
            <w:r w:rsidRPr="00D55368">
              <w:rPr>
                <w:rFonts w:ascii="Calibri" w:eastAsia="Times New Roman" w:hAnsi="Calibri" w:cs="Times New Roman"/>
                <w:sz w:val="20"/>
                <w:szCs w:val="20"/>
              </w:rPr>
              <w:t xml:space="preserve"> </w:t>
            </w:r>
          </w:p>
        </w:tc>
        <w:tc>
          <w:tcPr>
            <w:tcW w:w="1276" w:type="dxa"/>
            <w:shd w:val="clear" w:color="auto" w:fill="EEECE1" w:themeFill="background2"/>
            <w:vAlign w:val="center"/>
          </w:tcPr>
          <w:p w14:paraId="1CF64FEB" w14:textId="451F6337" w:rsidR="00492B68" w:rsidRPr="00D55368" w:rsidRDefault="00492B68"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0.78 (0.21)</w:t>
            </w:r>
          </w:p>
        </w:tc>
        <w:tc>
          <w:tcPr>
            <w:tcW w:w="2551" w:type="dxa"/>
            <w:shd w:val="clear" w:color="auto" w:fill="EEECE1" w:themeFill="background2"/>
            <w:vAlign w:val="center"/>
          </w:tcPr>
          <w:p w14:paraId="7C1412EF" w14:textId="77582165"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-0.0149 [-0.020</w:t>
            </w:r>
            <w:r w:rsidR="007E1B9E" w:rsidRPr="00D55368">
              <w:rPr>
                <w:rFonts w:ascii="Calibri" w:eastAsia="Times New Roman" w:hAnsi="Calibri" w:cs="Times New Roman"/>
                <w:sz w:val="20"/>
                <w:szCs w:val="20"/>
              </w:rPr>
              <w:t>, -0.0095</w:t>
            </w:r>
            <w:r w:rsidRPr="00D55368">
              <w:rPr>
                <w:rFonts w:ascii="Calibri" w:eastAsia="Times New Roman" w:hAnsi="Calibri" w:cs="Times New Roman"/>
                <w:sz w:val="20"/>
                <w:szCs w:val="20"/>
              </w:rPr>
              <w:t>]</w:t>
            </w:r>
          </w:p>
          <w:p w14:paraId="23668D33" w14:textId="08956C5F"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w:t>
            </w:r>
            <w:r w:rsidR="00B86B44" w:rsidRPr="00D55368">
              <w:rPr>
                <w:rFonts w:ascii="Calibri" w:eastAsia="Times New Roman" w:hAnsi="Calibri" w:cs="Times New Roman"/>
                <w:sz w:val="20"/>
                <w:szCs w:val="20"/>
              </w:rPr>
              <w:t>7</w:t>
            </w:r>
            <w:r w:rsidRPr="00D55368">
              <w:rPr>
                <w:rFonts w:ascii="Calibri" w:eastAsia="Times New Roman" w:hAnsi="Calibri" w:cs="Times New Roman"/>
                <w:sz w:val="20"/>
                <w:szCs w:val="20"/>
              </w:rPr>
              <w:t>×10</w:t>
            </w:r>
            <w:r w:rsidRPr="00D55368">
              <w:rPr>
                <w:rFonts w:ascii="Calibri" w:eastAsia="Times New Roman" w:hAnsi="Calibri" w:cs="Times New Roman"/>
                <w:sz w:val="20"/>
                <w:szCs w:val="20"/>
                <w:vertAlign w:val="superscript"/>
              </w:rPr>
              <w:t>-8</w:t>
            </w:r>
          </w:p>
        </w:tc>
        <w:tc>
          <w:tcPr>
            <w:tcW w:w="2693" w:type="dxa"/>
            <w:shd w:val="clear" w:color="auto" w:fill="EEECE1" w:themeFill="background2"/>
            <w:vAlign w:val="center"/>
          </w:tcPr>
          <w:p w14:paraId="4397CC76" w14:textId="7499D090"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-0.0133 [-0.0247, -0.0019]</w:t>
            </w:r>
          </w:p>
          <w:p w14:paraId="2C46B7B7" w14:textId="650B8C10"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P=0.02</w:t>
            </w:r>
          </w:p>
        </w:tc>
      </w:tr>
      <w:tr w:rsidR="00D55368" w:rsidRPr="00D55368" w14:paraId="0CB38DBE" w14:textId="77777777" w:rsidTr="004A6B88">
        <w:trPr>
          <w:trHeight w:val="260"/>
        </w:trPr>
        <w:tc>
          <w:tcPr>
            <w:tcW w:w="2552" w:type="dxa"/>
            <w:shd w:val="clear" w:color="auto" w:fill="auto"/>
            <w:noWrap/>
            <w:vAlign w:val="center"/>
          </w:tcPr>
          <w:p w14:paraId="744F1D80" w14:textId="0283D00F"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LDL C </w:t>
            </w:r>
            <w:r w:rsidRPr="00D55368">
              <w:rPr>
                <w:rFonts w:eastAsia="Times New Roman"/>
                <w:sz w:val="20"/>
                <w:szCs w:val="20"/>
              </w:rPr>
              <w:t>[mmol/L]</w:t>
            </w:r>
            <w:r w:rsidRPr="00D55368">
              <w:rPr>
                <w:rFonts w:ascii="Calibri" w:eastAsia="Times New Roman" w:hAnsi="Calibri" w:cs="Times New Roman"/>
                <w:sz w:val="20"/>
                <w:szCs w:val="20"/>
              </w:rPr>
              <w:t xml:space="preserve"> </w:t>
            </w:r>
          </w:p>
        </w:tc>
        <w:tc>
          <w:tcPr>
            <w:tcW w:w="1276" w:type="dxa"/>
            <w:shd w:val="clear" w:color="auto" w:fill="auto"/>
            <w:vAlign w:val="center"/>
          </w:tcPr>
          <w:p w14:paraId="1A2BBE86" w14:textId="602E0155" w:rsidR="00492B68" w:rsidRPr="00D55368" w:rsidRDefault="00492B68" w:rsidP="00827409">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2.02 (0.63)</w:t>
            </w:r>
          </w:p>
        </w:tc>
        <w:tc>
          <w:tcPr>
            <w:tcW w:w="2551" w:type="dxa"/>
            <w:shd w:val="clear" w:color="auto" w:fill="auto"/>
            <w:vAlign w:val="center"/>
          </w:tcPr>
          <w:p w14:paraId="04872233" w14:textId="01117343"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-0.0243 [-0.04</w:t>
            </w:r>
            <w:r w:rsidR="007E1B9E" w:rsidRPr="00D55368">
              <w:rPr>
                <w:rFonts w:ascii="Calibri" w:eastAsia="Times New Roman" w:hAnsi="Calibri" w:cs="Times New Roman"/>
                <w:sz w:val="20"/>
                <w:szCs w:val="20"/>
              </w:rPr>
              <w:t>0</w:t>
            </w:r>
            <w:r w:rsidRPr="00D55368">
              <w:rPr>
                <w:rFonts w:ascii="Calibri" w:eastAsia="Times New Roman" w:hAnsi="Calibri" w:cs="Times New Roman"/>
                <w:sz w:val="20"/>
                <w:szCs w:val="20"/>
              </w:rPr>
              <w:t>, -0.00</w:t>
            </w:r>
            <w:r w:rsidR="007E1B9E" w:rsidRPr="00D55368">
              <w:rPr>
                <w:rFonts w:ascii="Calibri" w:eastAsia="Times New Roman" w:hAnsi="Calibri" w:cs="Times New Roman"/>
                <w:sz w:val="20"/>
                <w:szCs w:val="20"/>
              </w:rPr>
              <w:t>85</w:t>
            </w:r>
            <w:r w:rsidRPr="00D55368">
              <w:rPr>
                <w:rFonts w:ascii="Calibri" w:eastAsia="Times New Roman" w:hAnsi="Calibri" w:cs="Times New Roman"/>
                <w:sz w:val="20"/>
                <w:szCs w:val="20"/>
              </w:rPr>
              <w:t>]</w:t>
            </w:r>
          </w:p>
          <w:p w14:paraId="6F2110FE" w14:textId="47C3B34D" w:rsidR="00492B68" w:rsidRPr="00D55368" w:rsidRDefault="00492B68" w:rsidP="003F241F">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w:t>
            </w:r>
            <w:r w:rsidR="00B86B44" w:rsidRPr="00D55368">
              <w:rPr>
                <w:rFonts w:ascii="Calibri" w:eastAsia="Times New Roman" w:hAnsi="Calibri" w:cs="Times New Roman"/>
                <w:sz w:val="20"/>
                <w:szCs w:val="20"/>
              </w:rPr>
              <w:t>3</w:t>
            </w:r>
          </w:p>
        </w:tc>
        <w:tc>
          <w:tcPr>
            <w:tcW w:w="2693" w:type="dxa"/>
            <w:shd w:val="clear" w:color="auto" w:fill="auto"/>
            <w:vAlign w:val="center"/>
          </w:tcPr>
          <w:p w14:paraId="569C1585" w14:textId="48525212"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-0.0208 [-0.0529, 0.011</w:t>
            </w:r>
            <w:r w:rsidR="00492B68" w:rsidRPr="00D55368">
              <w:rPr>
                <w:rFonts w:ascii="Calibri" w:eastAsia="Times New Roman" w:hAnsi="Calibri" w:cs="Times New Roman"/>
                <w:sz w:val="20"/>
                <w:szCs w:val="20"/>
              </w:rPr>
              <w:t>]</w:t>
            </w:r>
          </w:p>
          <w:p w14:paraId="2733E3B6" w14:textId="318BADEC"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P=0.21</w:t>
            </w:r>
          </w:p>
        </w:tc>
      </w:tr>
      <w:tr w:rsidR="00D55368" w:rsidRPr="00D55368" w14:paraId="773914F5" w14:textId="77777777" w:rsidTr="004A6B88">
        <w:trPr>
          <w:trHeight w:val="260"/>
        </w:trPr>
        <w:tc>
          <w:tcPr>
            <w:tcW w:w="2552" w:type="dxa"/>
            <w:shd w:val="clear" w:color="auto" w:fill="EEECE1" w:themeFill="background2"/>
            <w:noWrap/>
            <w:vAlign w:val="center"/>
          </w:tcPr>
          <w:p w14:paraId="5F517695" w14:textId="15D175D1"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HDL C </w:t>
            </w:r>
            <w:r w:rsidRPr="00D55368">
              <w:rPr>
                <w:rFonts w:eastAsia="Times New Roman"/>
                <w:sz w:val="20"/>
                <w:szCs w:val="20"/>
              </w:rPr>
              <w:t>[mmol/L]</w:t>
            </w:r>
          </w:p>
        </w:tc>
        <w:tc>
          <w:tcPr>
            <w:tcW w:w="1276" w:type="dxa"/>
            <w:shd w:val="clear" w:color="auto" w:fill="EEECE1" w:themeFill="background2"/>
            <w:vAlign w:val="center"/>
          </w:tcPr>
          <w:p w14:paraId="533F13AF" w14:textId="7A1AC56F"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1.65 (0.40)</w:t>
            </w:r>
          </w:p>
        </w:tc>
        <w:tc>
          <w:tcPr>
            <w:tcW w:w="2551" w:type="dxa"/>
            <w:shd w:val="clear" w:color="auto" w:fill="EEECE1" w:themeFill="background2"/>
            <w:vAlign w:val="center"/>
          </w:tcPr>
          <w:p w14:paraId="781A730E" w14:textId="5653CBE7"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0.0733 [0.06</w:t>
            </w:r>
            <w:r w:rsidR="007E1B9E" w:rsidRPr="00D55368">
              <w:rPr>
                <w:rFonts w:ascii="Calibri" w:eastAsia="Times New Roman" w:hAnsi="Calibri" w:cs="Times New Roman"/>
                <w:sz w:val="20"/>
                <w:szCs w:val="20"/>
              </w:rPr>
              <w:t>4, 0.083</w:t>
            </w:r>
            <w:r w:rsidRPr="00D55368">
              <w:rPr>
                <w:rFonts w:ascii="Calibri" w:eastAsia="Times New Roman" w:hAnsi="Calibri" w:cs="Times New Roman"/>
                <w:sz w:val="20"/>
                <w:szCs w:val="20"/>
              </w:rPr>
              <w:t>]</w:t>
            </w:r>
          </w:p>
          <w:p w14:paraId="6287A554" w14:textId="558CDCB0"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P=3×10</w:t>
            </w:r>
            <w:r w:rsidRPr="00D55368">
              <w:rPr>
                <w:rFonts w:ascii="Calibri" w:eastAsia="Times New Roman" w:hAnsi="Calibri" w:cs="Times New Roman"/>
                <w:sz w:val="20"/>
                <w:szCs w:val="20"/>
                <w:vertAlign w:val="superscript"/>
              </w:rPr>
              <w:t>-50</w:t>
            </w:r>
          </w:p>
        </w:tc>
        <w:tc>
          <w:tcPr>
            <w:tcW w:w="2693" w:type="dxa"/>
            <w:shd w:val="clear" w:color="auto" w:fill="EEECE1" w:themeFill="background2"/>
            <w:vAlign w:val="center"/>
          </w:tcPr>
          <w:p w14:paraId="396E6414" w14:textId="79A4B0B4"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0.0421 [0.0193, 0.065</w:t>
            </w:r>
            <w:r w:rsidR="00492B68" w:rsidRPr="00D55368">
              <w:rPr>
                <w:rFonts w:ascii="Calibri" w:eastAsia="Times New Roman" w:hAnsi="Calibri" w:cs="Times New Roman"/>
                <w:sz w:val="20"/>
                <w:szCs w:val="20"/>
              </w:rPr>
              <w:t>]</w:t>
            </w:r>
          </w:p>
          <w:p w14:paraId="5A54832C" w14:textId="3CF2608A"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P=0.0003</w:t>
            </w:r>
          </w:p>
        </w:tc>
      </w:tr>
      <w:tr w:rsidR="00D55368" w:rsidRPr="00D55368" w14:paraId="5E08DB26" w14:textId="77777777" w:rsidTr="004A6B88">
        <w:trPr>
          <w:trHeight w:val="260"/>
        </w:trPr>
        <w:tc>
          <w:tcPr>
            <w:tcW w:w="2552" w:type="dxa"/>
            <w:shd w:val="clear" w:color="auto" w:fill="auto"/>
            <w:noWrap/>
            <w:vAlign w:val="center"/>
          </w:tcPr>
          <w:p w14:paraId="63E6035F" w14:textId="1FA18668"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HDL</w:t>
            </w:r>
            <w:r w:rsidRPr="00D55368">
              <w:rPr>
                <w:rFonts w:ascii="Calibri" w:eastAsia="Times New Roman" w:hAnsi="Calibri" w:cs="Times New Roman"/>
                <w:sz w:val="20"/>
                <w:szCs w:val="20"/>
                <w:vertAlign w:val="subscript"/>
              </w:rPr>
              <w:t>2</w:t>
            </w:r>
            <w:r w:rsidRPr="00D55368">
              <w:rPr>
                <w:rFonts w:ascii="Calibri" w:eastAsia="Times New Roman" w:hAnsi="Calibri" w:cs="Times New Roman"/>
                <w:sz w:val="20"/>
                <w:szCs w:val="20"/>
              </w:rPr>
              <w:t xml:space="preserve"> C </w:t>
            </w:r>
            <w:r w:rsidRPr="00D55368">
              <w:rPr>
                <w:rFonts w:eastAsia="Times New Roman"/>
                <w:sz w:val="20"/>
                <w:szCs w:val="20"/>
              </w:rPr>
              <w:t>[mmol/L]</w:t>
            </w:r>
          </w:p>
        </w:tc>
        <w:tc>
          <w:tcPr>
            <w:tcW w:w="1276" w:type="dxa"/>
            <w:shd w:val="clear" w:color="auto" w:fill="auto"/>
            <w:vAlign w:val="center"/>
          </w:tcPr>
          <w:p w14:paraId="0A1C43D5" w14:textId="780D77B9"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1.12 (0.40)</w:t>
            </w:r>
          </w:p>
        </w:tc>
        <w:tc>
          <w:tcPr>
            <w:tcW w:w="2551" w:type="dxa"/>
            <w:shd w:val="clear" w:color="auto" w:fill="auto"/>
            <w:vAlign w:val="center"/>
          </w:tcPr>
          <w:p w14:paraId="49EA9990" w14:textId="219D27F6"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0.0673 [0.058, 0.077</w:t>
            </w:r>
            <w:r w:rsidR="00492B68" w:rsidRPr="00D55368">
              <w:rPr>
                <w:rFonts w:ascii="Calibri" w:eastAsia="Times New Roman" w:hAnsi="Calibri" w:cs="Times New Roman"/>
                <w:sz w:val="20"/>
                <w:szCs w:val="20"/>
              </w:rPr>
              <w:t>]</w:t>
            </w:r>
          </w:p>
          <w:p w14:paraId="6619B1BC" w14:textId="39C25FF3"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P=6×10</w:t>
            </w:r>
            <w:r w:rsidRPr="00D55368">
              <w:rPr>
                <w:rFonts w:ascii="Calibri" w:eastAsia="Times New Roman" w:hAnsi="Calibri" w:cs="Times New Roman"/>
                <w:sz w:val="20"/>
                <w:szCs w:val="20"/>
                <w:vertAlign w:val="superscript"/>
              </w:rPr>
              <w:t>-42</w:t>
            </w:r>
          </w:p>
        </w:tc>
        <w:tc>
          <w:tcPr>
            <w:tcW w:w="2693" w:type="dxa"/>
            <w:shd w:val="clear" w:color="auto" w:fill="auto"/>
            <w:vAlign w:val="center"/>
          </w:tcPr>
          <w:p w14:paraId="79C0820F" w14:textId="4E730E43"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0.0366 [0.0134, 0.060</w:t>
            </w:r>
            <w:r w:rsidR="00492B68" w:rsidRPr="00D55368">
              <w:rPr>
                <w:rFonts w:ascii="Calibri" w:eastAsia="Times New Roman" w:hAnsi="Calibri" w:cs="Times New Roman"/>
                <w:sz w:val="20"/>
                <w:szCs w:val="20"/>
              </w:rPr>
              <w:t>]</w:t>
            </w:r>
          </w:p>
          <w:p w14:paraId="4453CDBE" w14:textId="5B0213DA"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P=0.002</w:t>
            </w:r>
          </w:p>
        </w:tc>
      </w:tr>
      <w:tr w:rsidR="00D55368" w:rsidRPr="00D55368" w14:paraId="08BEA579" w14:textId="77777777" w:rsidTr="004A6B88">
        <w:trPr>
          <w:trHeight w:val="260"/>
        </w:trPr>
        <w:tc>
          <w:tcPr>
            <w:tcW w:w="2552" w:type="dxa"/>
            <w:shd w:val="clear" w:color="auto" w:fill="EEECE1" w:themeFill="background2"/>
            <w:noWrap/>
            <w:vAlign w:val="center"/>
          </w:tcPr>
          <w:p w14:paraId="14CC2B95" w14:textId="12AE0619"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HDL</w:t>
            </w:r>
            <w:r w:rsidRPr="00D55368">
              <w:rPr>
                <w:rFonts w:ascii="Calibri" w:eastAsia="Times New Roman" w:hAnsi="Calibri" w:cs="Times New Roman"/>
                <w:sz w:val="20"/>
                <w:szCs w:val="20"/>
                <w:vertAlign w:val="subscript"/>
              </w:rPr>
              <w:t>3</w:t>
            </w:r>
            <w:r w:rsidRPr="00D55368">
              <w:rPr>
                <w:rFonts w:ascii="Calibri" w:eastAsia="Times New Roman" w:hAnsi="Calibri" w:cs="Times New Roman"/>
                <w:sz w:val="20"/>
                <w:szCs w:val="20"/>
              </w:rPr>
              <w:t xml:space="preserve"> C </w:t>
            </w:r>
            <w:r w:rsidRPr="00D55368">
              <w:rPr>
                <w:rFonts w:eastAsia="Times New Roman"/>
                <w:sz w:val="20"/>
                <w:szCs w:val="20"/>
              </w:rPr>
              <w:t>[mmol/L]</w:t>
            </w:r>
          </w:p>
        </w:tc>
        <w:tc>
          <w:tcPr>
            <w:tcW w:w="1276" w:type="dxa"/>
            <w:shd w:val="clear" w:color="auto" w:fill="EEECE1" w:themeFill="background2"/>
            <w:vAlign w:val="center"/>
          </w:tcPr>
          <w:p w14:paraId="77B0A062" w14:textId="0BF1C289"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0.52 (0.049)</w:t>
            </w:r>
          </w:p>
        </w:tc>
        <w:tc>
          <w:tcPr>
            <w:tcW w:w="2551" w:type="dxa"/>
            <w:shd w:val="clear" w:color="auto" w:fill="EEECE1" w:themeFill="background2"/>
            <w:vAlign w:val="center"/>
          </w:tcPr>
          <w:p w14:paraId="423A8436" w14:textId="29D6F372"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0.00587 [0.004</w:t>
            </w:r>
            <w:r w:rsidR="007E1B9E" w:rsidRPr="00D55368">
              <w:rPr>
                <w:rFonts w:ascii="Calibri" w:eastAsia="Times New Roman" w:hAnsi="Calibri" w:cs="Times New Roman"/>
                <w:sz w:val="20"/>
                <w:szCs w:val="20"/>
              </w:rPr>
              <w:t>6</w:t>
            </w:r>
            <w:r w:rsidRPr="00D55368">
              <w:rPr>
                <w:rFonts w:ascii="Calibri" w:eastAsia="Times New Roman" w:hAnsi="Calibri" w:cs="Times New Roman"/>
                <w:sz w:val="20"/>
                <w:szCs w:val="20"/>
              </w:rPr>
              <w:t>, 0.007</w:t>
            </w:r>
            <w:r w:rsidR="007E1B9E" w:rsidRPr="00D55368">
              <w:rPr>
                <w:rFonts w:ascii="Calibri" w:eastAsia="Times New Roman" w:hAnsi="Calibri" w:cs="Times New Roman"/>
                <w:sz w:val="20"/>
                <w:szCs w:val="20"/>
              </w:rPr>
              <w:t>2</w:t>
            </w:r>
            <w:r w:rsidRPr="00D55368">
              <w:rPr>
                <w:rFonts w:ascii="Calibri" w:eastAsia="Times New Roman" w:hAnsi="Calibri" w:cs="Times New Roman"/>
                <w:sz w:val="20"/>
                <w:szCs w:val="20"/>
              </w:rPr>
              <w:t>]</w:t>
            </w:r>
          </w:p>
          <w:p w14:paraId="4E5876B9" w14:textId="70E7B1FC"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P=2×10</w:t>
            </w:r>
            <w:r w:rsidRPr="00D55368">
              <w:rPr>
                <w:rFonts w:ascii="Calibri" w:eastAsia="Times New Roman" w:hAnsi="Calibri" w:cs="Times New Roman"/>
                <w:sz w:val="20"/>
                <w:szCs w:val="20"/>
                <w:vertAlign w:val="superscript"/>
              </w:rPr>
              <w:t>-19</w:t>
            </w:r>
          </w:p>
        </w:tc>
        <w:tc>
          <w:tcPr>
            <w:tcW w:w="2693" w:type="dxa"/>
            <w:shd w:val="clear" w:color="auto" w:fill="EEECE1" w:themeFill="background2"/>
            <w:vAlign w:val="center"/>
          </w:tcPr>
          <w:p w14:paraId="6A40A0CB" w14:textId="2EF6EEDE"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0.00551 [0.00196, 0.0090]</w:t>
            </w:r>
          </w:p>
          <w:p w14:paraId="5B954681" w14:textId="2E6D8096"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P=0.002</w:t>
            </w:r>
          </w:p>
        </w:tc>
      </w:tr>
      <w:tr w:rsidR="00D55368" w:rsidRPr="00D55368" w14:paraId="42BC5859" w14:textId="77777777" w:rsidTr="004D06FF">
        <w:trPr>
          <w:trHeight w:val="260"/>
        </w:trPr>
        <w:tc>
          <w:tcPr>
            <w:tcW w:w="9072" w:type="dxa"/>
            <w:gridSpan w:val="4"/>
            <w:shd w:val="clear" w:color="auto" w:fill="auto"/>
            <w:noWrap/>
            <w:vAlign w:val="center"/>
          </w:tcPr>
          <w:p w14:paraId="67D71E90" w14:textId="26FD6483" w:rsidR="00B86B44" w:rsidRPr="00D55368" w:rsidRDefault="00B86B44" w:rsidP="00B86B44">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Triglycerides</w:t>
            </w:r>
          </w:p>
        </w:tc>
      </w:tr>
      <w:tr w:rsidR="00D55368" w:rsidRPr="00D55368" w14:paraId="60189C2C" w14:textId="77777777" w:rsidTr="004A6B88">
        <w:trPr>
          <w:trHeight w:val="260"/>
        </w:trPr>
        <w:tc>
          <w:tcPr>
            <w:tcW w:w="2552" w:type="dxa"/>
            <w:shd w:val="clear" w:color="auto" w:fill="EEECE1" w:themeFill="background2"/>
            <w:noWrap/>
            <w:vAlign w:val="center"/>
          </w:tcPr>
          <w:p w14:paraId="14DEC7EF" w14:textId="392C970B"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Total triglycerides </w:t>
            </w:r>
            <w:r w:rsidRPr="00D55368">
              <w:rPr>
                <w:rFonts w:eastAsia="Times New Roman"/>
                <w:sz w:val="20"/>
                <w:szCs w:val="20"/>
              </w:rPr>
              <w:t>[mmol/L]</w:t>
            </w:r>
          </w:p>
        </w:tc>
        <w:tc>
          <w:tcPr>
            <w:tcW w:w="1276" w:type="dxa"/>
            <w:shd w:val="clear" w:color="auto" w:fill="EEECE1" w:themeFill="background2"/>
            <w:vAlign w:val="center"/>
          </w:tcPr>
          <w:p w14:paraId="41A8DF69" w14:textId="3C739CE2"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1.18 (0.59)</w:t>
            </w:r>
          </w:p>
        </w:tc>
        <w:tc>
          <w:tcPr>
            <w:tcW w:w="2551" w:type="dxa"/>
            <w:shd w:val="clear" w:color="auto" w:fill="EEECE1" w:themeFill="background2"/>
            <w:vAlign w:val="center"/>
          </w:tcPr>
          <w:p w14:paraId="07629A06" w14:textId="3EBBCBDD"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0.041 [0.026, 0.056</w:t>
            </w:r>
            <w:r w:rsidR="00492B68" w:rsidRPr="00D55368">
              <w:rPr>
                <w:rFonts w:ascii="Calibri" w:eastAsia="Times New Roman" w:hAnsi="Calibri" w:cs="Times New Roman"/>
                <w:sz w:val="20"/>
                <w:szCs w:val="20"/>
              </w:rPr>
              <w:t>]</w:t>
            </w:r>
          </w:p>
          <w:p w14:paraId="4D0117D3" w14:textId="7AA72EAC"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P=6</w:t>
            </w:r>
            <w:r w:rsidR="00DC74BF" w:rsidRPr="00D55368">
              <w:rPr>
                <w:rFonts w:ascii="Calibri" w:eastAsia="Times New Roman" w:hAnsi="Calibri" w:cs="Times New Roman"/>
                <w:sz w:val="20"/>
                <w:szCs w:val="20"/>
              </w:rPr>
              <w:t>×</w:t>
            </w:r>
            <w:r w:rsidRPr="00D55368">
              <w:rPr>
                <w:rFonts w:ascii="Calibri" w:eastAsia="Times New Roman" w:hAnsi="Calibri" w:cs="Times New Roman"/>
                <w:sz w:val="20"/>
                <w:szCs w:val="20"/>
              </w:rPr>
              <w:t>10</w:t>
            </w:r>
            <w:r w:rsidRPr="00D55368">
              <w:rPr>
                <w:rFonts w:ascii="Calibri" w:eastAsia="Times New Roman" w:hAnsi="Calibri" w:cs="Times New Roman"/>
                <w:sz w:val="20"/>
                <w:szCs w:val="20"/>
                <w:vertAlign w:val="superscript"/>
              </w:rPr>
              <w:t>-8</w:t>
            </w:r>
          </w:p>
        </w:tc>
        <w:tc>
          <w:tcPr>
            <w:tcW w:w="2693" w:type="dxa"/>
            <w:shd w:val="clear" w:color="auto" w:fill="EEECE1" w:themeFill="background2"/>
            <w:vAlign w:val="center"/>
          </w:tcPr>
          <w:p w14:paraId="6C3B7787" w14:textId="0F3C7B81"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0.0277 [-0.00504, 0.060</w:t>
            </w:r>
            <w:r w:rsidR="00492B68" w:rsidRPr="00D55368">
              <w:rPr>
                <w:rFonts w:ascii="Calibri" w:eastAsia="Times New Roman" w:hAnsi="Calibri" w:cs="Times New Roman"/>
                <w:sz w:val="20"/>
                <w:szCs w:val="20"/>
              </w:rPr>
              <w:t>]</w:t>
            </w:r>
          </w:p>
          <w:p w14:paraId="7FC267E4" w14:textId="536D9803"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w:t>
            </w:r>
            <w:r w:rsidR="00B86B44" w:rsidRPr="00D55368">
              <w:rPr>
                <w:rFonts w:ascii="Calibri" w:eastAsia="Times New Roman" w:hAnsi="Calibri" w:cs="Times New Roman"/>
                <w:sz w:val="20"/>
                <w:szCs w:val="20"/>
              </w:rPr>
              <w:t>10</w:t>
            </w:r>
          </w:p>
        </w:tc>
      </w:tr>
      <w:tr w:rsidR="00D55368" w:rsidRPr="00D55368" w14:paraId="00E7EBB2" w14:textId="77777777" w:rsidTr="004A6B88">
        <w:trPr>
          <w:trHeight w:val="260"/>
        </w:trPr>
        <w:tc>
          <w:tcPr>
            <w:tcW w:w="2552" w:type="dxa"/>
            <w:shd w:val="clear" w:color="auto" w:fill="auto"/>
            <w:noWrap/>
            <w:vAlign w:val="center"/>
          </w:tcPr>
          <w:p w14:paraId="2B2C380D" w14:textId="7EAB500B"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VLDL TG </w:t>
            </w:r>
            <w:r w:rsidRPr="00D55368">
              <w:rPr>
                <w:rFonts w:eastAsia="Times New Roman"/>
                <w:sz w:val="20"/>
                <w:szCs w:val="20"/>
              </w:rPr>
              <w:t>[mmol/L]</w:t>
            </w:r>
          </w:p>
        </w:tc>
        <w:tc>
          <w:tcPr>
            <w:tcW w:w="1276" w:type="dxa"/>
            <w:shd w:val="clear" w:color="auto" w:fill="auto"/>
            <w:vAlign w:val="center"/>
          </w:tcPr>
          <w:p w14:paraId="5A6F0C0F" w14:textId="002B50E5"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0.67 (0.48)</w:t>
            </w:r>
          </w:p>
        </w:tc>
        <w:tc>
          <w:tcPr>
            <w:tcW w:w="2551" w:type="dxa"/>
            <w:shd w:val="clear" w:color="auto" w:fill="auto"/>
            <w:vAlign w:val="center"/>
          </w:tcPr>
          <w:p w14:paraId="6165A4AA" w14:textId="790401D2"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0.0334 [0.022, 0.04</w:t>
            </w:r>
            <w:r w:rsidR="007E1B9E" w:rsidRPr="00D55368">
              <w:rPr>
                <w:rFonts w:ascii="Calibri" w:eastAsia="Times New Roman" w:hAnsi="Calibri" w:cs="Times New Roman"/>
                <w:sz w:val="20"/>
                <w:szCs w:val="20"/>
              </w:rPr>
              <w:t>5</w:t>
            </w:r>
            <w:r w:rsidRPr="00D55368">
              <w:rPr>
                <w:rFonts w:ascii="Calibri" w:eastAsia="Times New Roman" w:hAnsi="Calibri" w:cs="Times New Roman"/>
                <w:sz w:val="20"/>
                <w:szCs w:val="20"/>
              </w:rPr>
              <w:t>]</w:t>
            </w:r>
          </w:p>
          <w:p w14:paraId="20954FB1" w14:textId="043DB223"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P=4×10</w:t>
            </w:r>
            <w:r w:rsidRPr="00D55368">
              <w:rPr>
                <w:rFonts w:ascii="Calibri" w:eastAsia="Times New Roman" w:hAnsi="Calibri" w:cs="Times New Roman"/>
                <w:sz w:val="20"/>
                <w:szCs w:val="20"/>
                <w:vertAlign w:val="superscript"/>
              </w:rPr>
              <w:t>-9</w:t>
            </w:r>
          </w:p>
        </w:tc>
        <w:tc>
          <w:tcPr>
            <w:tcW w:w="2693" w:type="dxa"/>
            <w:shd w:val="clear" w:color="auto" w:fill="auto"/>
            <w:vAlign w:val="center"/>
          </w:tcPr>
          <w:p w14:paraId="0DE6928A" w14:textId="1A800789"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0.0262 [-0.00128, 0.054</w:t>
            </w:r>
            <w:r w:rsidR="00492B68" w:rsidRPr="00D55368">
              <w:rPr>
                <w:rFonts w:ascii="Calibri" w:eastAsia="Times New Roman" w:hAnsi="Calibri" w:cs="Times New Roman"/>
                <w:sz w:val="20"/>
                <w:szCs w:val="20"/>
              </w:rPr>
              <w:t>]</w:t>
            </w:r>
          </w:p>
          <w:p w14:paraId="0F59BE58" w14:textId="47B9AAF3"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P=0.06</w:t>
            </w:r>
          </w:p>
        </w:tc>
      </w:tr>
      <w:tr w:rsidR="00D55368" w:rsidRPr="00D55368" w14:paraId="3AF77CE8" w14:textId="77777777" w:rsidTr="004A6B88">
        <w:trPr>
          <w:trHeight w:val="260"/>
        </w:trPr>
        <w:tc>
          <w:tcPr>
            <w:tcW w:w="2552" w:type="dxa"/>
            <w:shd w:val="clear" w:color="auto" w:fill="EEECE1" w:themeFill="background2"/>
            <w:noWrap/>
            <w:vAlign w:val="center"/>
          </w:tcPr>
          <w:p w14:paraId="5C49C834" w14:textId="0D2AA80A"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LDL TG </w:t>
            </w:r>
            <w:r w:rsidRPr="00D55368">
              <w:rPr>
                <w:rFonts w:eastAsia="Times New Roman"/>
                <w:sz w:val="20"/>
                <w:szCs w:val="20"/>
              </w:rPr>
              <w:t>[mmol/L]</w:t>
            </w:r>
          </w:p>
        </w:tc>
        <w:tc>
          <w:tcPr>
            <w:tcW w:w="1276" w:type="dxa"/>
            <w:shd w:val="clear" w:color="auto" w:fill="EEECE1" w:themeFill="background2"/>
            <w:vAlign w:val="center"/>
          </w:tcPr>
          <w:p w14:paraId="15926A1B" w14:textId="4320F311"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0.27 (0.11)</w:t>
            </w:r>
          </w:p>
        </w:tc>
        <w:tc>
          <w:tcPr>
            <w:tcW w:w="2551" w:type="dxa"/>
            <w:shd w:val="clear" w:color="auto" w:fill="EEECE1" w:themeFill="background2"/>
            <w:vAlign w:val="center"/>
          </w:tcPr>
          <w:p w14:paraId="5B006A08" w14:textId="29C6CB27"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0.00138 [-0.001</w:t>
            </w:r>
            <w:r w:rsidR="007E1B9E" w:rsidRPr="00D55368">
              <w:rPr>
                <w:rFonts w:ascii="Calibri" w:eastAsia="Times New Roman" w:hAnsi="Calibri" w:cs="Times New Roman"/>
                <w:sz w:val="20"/>
                <w:szCs w:val="20"/>
              </w:rPr>
              <w:t>2</w:t>
            </w:r>
            <w:r w:rsidRPr="00D55368">
              <w:rPr>
                <w:rFonts w:ascii="Calibri" w:eastAsia="Times New Roman" w:hAnsi="Calibri" w:cs="Times New Roman"/>
                <w:sz w:val="20"/>
                <w:szCs w:val="20"/>
              </w:rPr>
              <w:t>, 0.0039]</w:t>
            </w:r>
          </w:p>
          <w:p w14:paraId="0C67CC0E" w14:textId="35E98783" w:rsidR="00492B68" w:rsidRPr="00D55368" w:rsidRDefault="00492B68" w:rsidP="003F241F">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P=0.29</w:t>
            </w:r>
          </w:p>
        </w:tc>
        <w:tc>
          <w:tcPr>
            <w:tcW w:w="2693" w:type="dxa"/>
            <w:shd w:val="clear" w:color="auto" w:fill="EEECE1" w:themeFill="background2"/>
            <w:vAlign w:val="center"/>
          </w:tcPr>
          <w:p w14:paraId="7C0736A5" w14:textId="3CADE2B8"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-0.00208 [-0.00712, 0.0029]</w:t>
            </w:r>
          </w:p>
          <w:p w14:paraId="3569E809" w14:textId="61906889"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P=0.42</w:t>
            </w:r>
          </w:p>
        </w:tc>
      </w:tr>
      <w:tr w:rsidR="00D55368" w:rsidRPr="00D55368" w14:paraId="10F98AC0" w14:textId="77777777" w:rsidTr="004A6B88">
        <w:trPr>
          <w:trHeight w:val="260"/>
        </w:trPr>
        <w:tc>
          <w:tcPr>
            <w:tcW w:w="2552" w:type="dxa"/>
            <w:shd w:val="clear" w:color="auto" w:fill="auto"/>
            <w:noWrap/>
            <w:vAlign w:val="center"/>
          </w:tcPr>
          <w:p w14:paraId="437FAFBD" w14:textId="387D4CCB"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HDL TG </w:t>
            </w:r>
            <w:r w:rsidRPr="00D55368">
              <w:rPr>
                <w:rFonts w:eastAsia="Times New Roman"/>
                <w:sz w:val="20"/>
                <w:szCs w:val="20"/>
              </w:rPr>
              <w:t>[mmol/L]</w:t>
            </w:r>
          </w:p>
        </w:tc>
        <w:tc>
          <w:tcPr>
            <w:tcW w:w="1276" w:type="dxa"/>
            <w:shd w:val="clear" w:color="auto" w:fill="auto"/>
            <w:vAlign w:val="center"/>
          </w:tcPr>
          <w:p w14:paraId="1485CF3D" w14:textId="4B9D6FB8"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0.010 (0.051)</w:t>
            </w:r>
          </w:p>
        </w:tc>
        <w:tc>
          <w:tcPr>
            <w:tcW w:w="2551" w:type="dxa"/>
            <w:shd w:val="clear" w:color="auto" w:fill="auto"/>
            <w:vAlign w:val="center"/>
          </w:tcPr>
          <w:p w14:paraId="267977A8" w14:textId="3B9FFDC3"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0.00255 [0.0013, 0.0038</w:t>
            </w:r>
            <w:r w:rsidR="00492B68" w:rsidRPr="00D55368">
              <w:rPr>
                <w:rFonts w:ascii="Calibri" w:eastAsia="Times New Roman" w:hAnsi="Calibri" w:cs="Times New Roman"/>
                <w:sz w:val="20"/>
                <w:szCs w:val="20"/>
              </w:rPr>
              <w:t>]</w:t>
            </w:r>
          </w:p>
          <w:p w14:paraId="077C456B" w14:textId="49F8459D" w:rsidR="00492B68" w:rsidRPr="00D55368" w:rsidRDefault="00492B68" w:rsidP="00B86B44">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P=8×10</w:t>
            </w:r>
            <w:r w:rsidRPr="00D55368">
              <w:rPr>
                <w:rFonts w:ascii="Calibri" w:eastAsia="Times New Roman" w:hAnsi="Calibri" w:cs="Times New Roman"/>
                <w:sz w:val="20"/>
                <w:szCs w:val="20"/>
                <w:vertAlign w:val="superscript"/>
              </w:rPr>
              <w:t>-5</w:t>
            </w:r>
          </w:p>
        </w:tc>
        <w:tc>
          <w:tcPr>
            <w:tcW w:w="2693" w:type="dxa"/>
            <w:shd w:val="clear" w:color="auto" w:fill="auto"/>
            <w:vAlign w:val="center"/>
          </w:tcPr>
          <w:p w14:paraId="0C6C5D56" w14:textId="6C501E6B"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0.00274 [-0.00133, 0.0068]</w:t>
            </w:r>
          </w:p>
          <w:p w14:paraId="5185B18F" w14:textId="3BC840D7"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P=0.19</w:t>
            </w:r>
          </w:p>
        </w:tc>
      </w:tr>
      <w:tr w:rsidR="00D55368" w:rsidRPr="00D55368" w14:paraId="580C4E57" w14:textId="77777777" w:rsidTr="004D06FF">
        <w:trPr>
          <w:trHeight w:val="260"/>
        </w:trPr>
        <w:tc>
          <w:tcPr>
            <w:tcW w:w="9072" w:type="dxa"/>
            <w:gridSpan w:val="4"/>
            <w:shd w:val="clear" w:color="auto" w:fill="EEECE1" w:themeFill="background2"/>
            <w:noWrap/>
            <w:vAlign w:val="center"/>
          </w:tcPr>
          <w:p w14:paraId="1C5DDDA2" w14:textId="2C7407DF" w:rsidR="00B86B44" w:rsidRPr="00D55368" w:rsidRDefault="006A2DA6" w:rsidP="00B86B44">
            <w:pPr>
              <w:widowControl w:val="0"/>
              <w:autoSpaceDE w:val="0"/>
              <w:autoSpaceDN w:val="0"/>
              <w:adjustRightInd w:val="0"/>
              <w:spacing w:after="0" w:line="240" w:lineRule="auto"/>
              <w:rPr>
                <w:rFonts w:ascii="Calibri" w:eastAsia="Times New Roman" w:hAnsi="Calibri" w:cs="Times New Roman"/>
                <w:b/>
                <w:sz w:val="20"/>
                <w:szCs w:val="20"/>
              </w:rPr>
            </w:pPr>
            <w:r w:rsidRPr="00D55368">
              <w:rPr>
                <w:rFonts w:ascii="Calibri" w:eastAsia="Times New Roman" w:hAnsi="Calibri" w:cs="Times New Roman"/>
                <w:b/>
                <w:sz w:val="20"/>
                <w:szCs w:val="20"/>
              </w:rPr>
              <w:t>Phospholipids</w:t>
            </w:r>
          </w:p>
        </w:tc>
      </w:tr>
      <w:tr w:rsidR="00D55368" w:rsidRPr="00D55368" w14:paraId="381F3448" w14:textId="77777777" w:rsidTr="004A6B88">
        <w:trPr>
          <w:trHeight w:val="260"/>
        </w:trPr>
        <w:tc>
          <w:tcPr>
            <w:tcW w:w="2552" w:type="dxa"/>
            <w:shd w:val="clear" w:color="auto" w:fill="auto"/>
            <w:noWrap/>
            <w:vAlign w:val="center"/>
          </w:tcPr>
          <w:p w14:paraId="504CAC62" w14:textId="6086D481"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Total </w:t>
            </w:r>
            <w:r w:rsidR="00B90861" w:rsidRPr="00D55368">
              <w:rPr>
                <w:rFonts w:ascii="Calibri" w:eastAsia="Times New Roman" w:hAnsi="Calibri" w:cs="Times New Roman"/>
                <w:sz w:val="20"/>
                <w:szCs w:val="20"/>
              </w:rPr>
              <w:t>phospholipids</w:t>
            </w:r>
            <w:r w:rsidRPr="00D55368">
              <w:rPr>
                <w:rFonts w:ascii="Calibri" w:eastAsia="Times New Roman" w:hAnsi="Calibri" w:cs="Times New Roman"/>
                <w:sz w:val="20"/>
                <w:szCs w:val="20"/>
              </w:rPr>
              <w:t xml:space="preserve"> </w:t>
            </w:r>
            <w:r w:rsidRPr="00D55368">
              <w:rPr>
                <w:rFonts w:eastAsia="Times New Roman"/>
                <w:sz w:val="20"/>
                <w:szCs w:val="20"/>
              </w:rPr>
              <w:t>[mmol/L]</w:t>
            </w:r>
          </w:p>
        </w:tc>
        <w:tc>
          <w:tcPr>
            <w:tcW w:w="1276" w:type="dxa"/>
            <w:shd w:val="clear" w:color="auto" w:fill="auto"/>
            <w:vAlign w:val="center"/>
          </w:tcPr>
          <w:p w14:paraId="287E1421" w14:textId="5479D9FE"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3.10 (0.59)</w:t>
            </w:r>
          </w:p>
        </w:tc>
        <w:tc>
          <w:tcPr>
            <w:tcW w:w="2551" w:type="dxa"/>
            <w:shd w:val="clear" w:color="auto" w:fill="auto"/>
            <w:vAlign w:val="center"/>
          </w:tcPr>
          <w:p w14:paraId="1781EA3B" w14:textId="6AE683D8"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0.085 [0.071, 0.099</w:t>
            </w:r>
            <w:r w:rsidR="00492B68" w:rsidRPr="00D55368">
              <w:rPr>
                <w:rFonts w:ascii="Calibri" w:eastAsia="Times New Roman" w:hAnsi="Calibri" w:cs="Times New Roman"/>
                <w:sz w:val="20"/>
                <w:szCs w:val="20"/>
              </w:rPr>
              <w:t>]</w:t>
            </w:r>
          </w:p>
          <w:p w14:paraId="5D03522A" w14:textId="3590468D"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P=1×10</w:t>
            </w:r>
            <w:r w:rsidRPr="00D55368">
              <w:rPr>
                <w:rFonts w:ascii="Calibri" w:eastAsia="Times New Roman" w:hAnsi="Calibri" w:cs="Times New Roman"/>
                <w:sz w:val="20"/>
                <w:szCs w:val="20"/>
                <w:vertAlign w:val="superscript"/>
              </w:rPr>
              <w:t>-30</w:t>
            </w:r>
          </w:p>
        </w:tc>
        <w:tc>
          <w:tcPr>
            <w:tcW w:w="2693" w:type="dxa"/>
            <w:shd w:val="clear" w:color="auto" w:fill="auto"/>
            <w:vAlign w:val="center"/>
          </w:tcPr>
          <w:p w14:paraId="66BD6D43" w14:textId="1A27E5CB"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0.0559 [0.0175, 0.094</w:t>
            </w:r>
            <w:r w:rsidR="00492B68" w:rsidRPr="00D55368">
              <w:rPr>
                <w:rFonts w:ascii="Calibri" w:eastAsia="Times New Roman" w:hAnsi="Calibri" w:cs="Times New Roman"/>
                <w:sz w:val="20"/>
                <w:szCs w:val="20"/>
              </w:rPr>
              <w:t>]</w:t>
            </w:r>
          </w:p>
          <w:p w14:paraId="752C1B46" w14:textId="53679486"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P=0.004</w:t>
            </w:r>
          </w:p>
        </w:tc>
      </w:tr>
      <w:tr w:rsidR="00D55368" w:rsidRPr="00D55368" w14:paraId="0B6A6D00" w14:textId="77777777" w:rsidTr="004A6B88">
        <w:trPr>
          <w:trHeight w:val="260"/>
        </w:trPr>
        <w:tc>
          <w:tcPr>
            <w:tcW w:w="2552" w:type="dxa"/>
            <w:shd w:val="clear" w:color="auto" w:fill="EEECE1" w:themeFill="background2"/>
            <w:noWrap/>
            <w:vAlign w:val="center"/>
          </w:tcPr>
          <w:p w14:paraId="20257EB5" w14:textId="7399400D"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VLDL PL </w:t>
            </w:r>
            <w:r w:rsidRPr="00D55368">
              <w:rPr>
                <w:rFonts w:eastAsia="Times New Roman"/>
                <w:sz w:val="20"/>
                <w:szCs w:val="20"/>
              </w:rPr>
              <w:t>[mmol/L]</w:t>
            </w:r>
          </w:p>
        </w:tc>
        <w:tc>
          <w:tcPr>
            <w:tcW w:w="1276" w:type="dxa"/>
            <w:shd w:val="clear" w:color="auto" w:fill="EEECE1" w:themeFill="background2"/>
            <w:vAlign w:val="center"/>
          </w:tcPr>
          <w:p w14:paraId="597AA358" w14:textId="068C9DBB"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0.44 (0.20)</w:t>
            </w:r>
          </w:p>
        </w:tc>
        <w:tc>
          <w:tcPr>
            <w:tcW w:w="2551" w:type="dxa"/>
            <w:shd w:val="clear" w:color="auto" w:fill="EEECE1" w:themeFill="background2"/>
            <w:vAlign w:val="center"/>
          </w:tcPr>
          <w:p w14:paraId="63838CD0" w14:textId="285CE8EF"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0.00624 [0.0013, 0.011]</w:t>
            </w:r>
          </w:p>
          <w:p w14:paraId="3B5E4270" w14:textId="7AEF5CC5"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P=0.01</w:t>
            </w:r>
          </w:p>
        </w:tc>
        <w:tc>
          <w:tcPr>
            <w:tcW w:w="2693" w:type="dxa"/>
            <w:shd w:val="clear" w:color="auto" w:fill="EEECE1" w:themeFill="background2"/>
            <w:vAlign w:val="center"/>
          </w:tcPr>
          <w:p w14:paraId="307B735B" w14:textId="4BB67BAB"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0.0032 [-0.00728, 0.01</w:t>
            </w:r>
            <w:r w:rsidR="0008070C" w:rsidRPr="00D55368">
              <w:rPr>
                <w:rFonts w:ascii="Calibri" w:eastAsia="Times New Roman" w:hAnsi="Calibri" w:cs="Times New Roman"/>
                <w:sz w:val="20"/>
                <w:szCs w:val="20"/>
              </w:rPr>
              <w:t>4</w:t>
            </w:r>
            <w:r w:rsidRPr="00D55368">
              <w:rPr>
                <w:rFonts w:ascii="Calibri" w:eastAsia="Times New Roman" w:hAnsi="Calibri" w:cs="Times New Roman"/>
                <w:sz w:val="20"/>
                <w:szCs w:val="20"/>
              </w:rPr>
              <w:t>]</w:t>
            </w:r>
          </w:p>
          <w:p w14:paraId="4CC3B7AE" w14:textId="0C158427"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P=0.55</w:t>
            </w:r>
          </w:p>
        </w:tc>
      </w:tr>
      <w:tr w:rsidR="00D55368" w:rsidRPr="00D55368" w14:paraId="15514E66" w14:textId="77777777" w:rsidTr="004A6B88">
        <w:trPr>
          <w:trHeight w:val="260"/>
        </w:trPr>
        <w:tc>
          <w:tcPr>
            <w:tcW w:w="2552" w:type="dxa"/>
            <w:shd w:val="clear" w:color="auto" w:fill="auto"/>
            <w:noWrap/>
            <w:vAlign w:val="center"/>
          </w:tcPr>
          <w:p w14:paraId="0CE443DD" w14:textId="593B3300"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LDL PL </w:t>
            </w:r>
            <w:r w:rsidRPr="00D55368">
              <w:rPr>
                <w:rFonts w:eastAsia="Times New Roman"/>
                <w:sz w:val="20"/>
                <w:szCs w:val="20"/>
              </w:rPr>
              <w:t>[mmol/L]</w:t>
            </w:r>
          </w:p>
        </w:tc>
        <w:tc>
          <w:tcPr>
            <w:tcW w:w="1276" w:type="dxa"/>
            <w:shd w:val="clear" w:color="auto" w:fill="auto"/>
            <w:vAlign w:val="center"/>
          </w:tcPr>
          <w:p w14:paraId="2C0C24DE" w14:textId="2BD7976D"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0.66 (0.19)</w:t>
            </w:r>
          </w:p>
        </w:tc>
        <w:tc>
          <w:tcPr>
            <w:tcW w:w="2551" w:type="dxa"/>
            <w:shd w:val="clear" w:color="auto" w:fill="auto"/>
            <w:vAlign w:val="center"/>
          </w:tcPr>
          <w:p w14:paraId="3C4D825B" w14:textId="0A498F62"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0.00207 [-0.0025</w:t>
            </w:r>
            <w:r w:rsidR="00492B68" w:rsidRPr="00D55368">
              <w:rPr>
                <w:rFonts w:ascii="Calibri" w:eastAsia="Times New Roman" w:hAnsi="Calibri" w:cs="Times New Roman"/>
                <w:sz w:val="20"/>
                <w:szCs w:val="20"/>
              </w:rPr>
              <w:t>, 0.006</w:t>
            </w:r>
            <w:r w:rsidRPr="00D55368">
              <w:rPr>
                <w:rFonts w:ascii="Calibri" w:eastAsia="Times New Roman" w:hAnsi="Calibri" w:cs="Times New Roman"/>
                <w:sz w:val="20"/>
                <w:szCs w:val="20"/>
              </w:rPr>
              <w:t>7</w:t>
            </w:r>
            <w:r w:rsidR="00492B68" w:rsidRPr="00D55368">
              <w:rPr>
                <w:rFonts w:ascii="Calibri" w:eastAsia="Times New Roman" w:hAnsi="Calibri" w:cs="Times New Roman"/>
                <w:sz w:val="20"/>
                <w:szCs w:val="20"/>
              </w:rPr>
              <w:t>]</w:t>
            </w:r>
          </w:p>
          <w:p w14:paraId="37A802AA" w14:textId="3F15A451"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P=0.38</w:t>
            </w:r>
          </w:p>
        </w:tc>
        <w:tc>
          <w:tcPr>
            <w:tcW w:w="2693" w:type="dxa"/>
            <w:shd w:val="clear" w:color="auto" w:fill="auto"/>
            <w:vAlign w:val="center"/>
          </w:tcPr>
          <w:p w14:paraId="6407C05B" w14:textId="1CC467B9"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0.0064 [-0.00445, 0.017</w:t>
            </w:r>
            <w:r w:rsidR="00492B68" w:rsidRPr="00D55368">
              <w:rPr>
                <w:rFonts w:ascii="Calibri" w:eastAsia="Times New Roman" w:hAnsi="Calibri" w:cs="Times New Roman"/>
                <w:sz w:val="20"/>
                <w:szCs w:val="20"/>
              </w:rPr>
              <w:t>]</w:t>
            </w:r>
          </w:p>
          <w:p w14:paraId="63DC4BB5" w14:textId="0B0543D4"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P=0.25</w:t>
            </w:r>
          </w:p>
        </w:tc>
      </w:tr>
      <w:tr w:rsidR="00D55368" w:rsidRPr="00D55368" w14:paraId="20E24A80" w14:textId="77777777" w:rsidTr="004A6B88">
        <w:trPr>
          <w:trHeight w:val="260"/>
        </w:trPr>
        <w:tc>
          <w:tcPr>
            <w:tcW w:w="2552" w:type="dxa"/>
            <w:shd w:val="clear" w:color="auto" w:fill="EEECE1" w:themeFill="background2"/>
            <w:noWrap/>
            <w:vAlign w:val="center"/>
          </w:tcPr>
          <w:p w14:paraId="6B396B41" w14:textId="4F205FA4"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HDL PL </w:t>
            </w:r>
            <w:r w:rsidRPr="00D55368">
              <w:rPr>
                <w:rFonts w:eastAsia="Times New Roman"/>
                <w:sz w:val="20"/>
                <w:szCs w:val="20"/>
              </w:rPr>
              <w:t>[mmol/L]</w:t>
            </w:r>
          </w:p>
        </w:tc>
        <w:tc>
          <w:tcPr>
            <w:tcW w:w="1276" w:type="dxa"/>
            <w:shd w:val="clear" w:color="auto" w:fill="EEECE1" w:themeFill="background2"/>
            <w:vAlign w:val="center"/>
          </w:tcPr>
          <w:p w14:paraId="14D49267" w14:textId="19F91B7A"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1.68 (0.40)</w:t>
            </w:r>
          </w:p>
        </w:tc>
        <w:tc>
          <w:tcPr>
            <w:tcW w:w="2551" w:type="dxa"/>
            <w:shd w:val="clear" w:color="auto" w:fill="EEECE1" w:themeFill="background2"/>
            <w:vAlign w:val="center"/>
          </w:tcPr>
          <w:p w14:paraId="1492D8DC" w14:textId="19761E84"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0.0822 [0.073, 0.092</w:t>
            </w:r>
            <w:r w:rsidR="00492B68" w:rsidRPr="00D55368">
              <w:rPr>
                <w:rFonts w:ascii="Calibri" w:eastAsia="Times New Roman" w:hAnsi="Calibri" w:cs="Times New Roman"/>
                <w:sz w:val="20"/>
                <w:szCs w:val="20"/>
              </w:rPr>
              <w:t>]</w:t>
            </w:r>
          </w:p>
          <w:p w14:paraId="5D3D7B2B" w14:textId="2A330485" w:rsidR="00492B68" w:rsidRPr="00D55368" w:rsidRDefault="00B86B44"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P=3</w:t>
            </w:r>
            <w:r w:rsidR="00492B68" w:rsidRPr="00D55368">
              <w:rPr>
                <w:rFonts w:ascii="Calibri" w:eastAsia="Times New Roman" w:hAnsi="Calibri" w:cs="Times New Roman"/>
                <w:sz w:val="20"/>
                <w:szCs w:val="20"/>
              </w:rPr>
              <w:t>×10</w:t>
            </w:r>
            <w:r w:rsidR="00492B68" w:rsidRPr="00D55368">
              <w:rPr>
                <w:rFonts w:ascii="Calibri" w:eastAsia="Times New Roman" w:hAnsi="Calibri" w:cs="Times New Roman"/>
                <w:sz w:val="20"/>
                <w:szCs w:val="20"/>
                <w:vertAlign w:val="superscript"/>
              </w:rPr>
              <w:t>-64</w:t>
            </w:r>
          </w:p>
        </w:tc>
        <w:tc>
          <w:tcPr>
            <w:tcW w:w="2693" w:type="dxa"/>
            <w:shd w:val="clear" w:color="auto" w:fill="EEECE1" w:themeFill="background2"/>
            <w:vAlign w:val="center"/>
          </w:tcPr>
          <w:p w14:paraId="6598EEE3" w14:textId="6CFACE3F"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0.0487 [0.0248, 0.073</w:t>
            </w:r>
            <w:r w:rsidR="00492B68" w:rsidRPr="00D55368">
              <w:rPr>
                <w:rFonts w:ascii="Calibri" w:eastAsia="Times New Roman" w:hAnsi="Calibri" w:cs="Times New Roman"/>
                <w:sz w:val="20"/>
                <w:szCs w:val="20"/>
              </w:rPr>
              <w:t>]</w:t>
            </w:r>
          </w:p>
          <w:p w14:paraId="2E4B7C0A" w14:textId="2C1C43F3"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P=7×10</w:t>
            </w:r>
            <w:r w:rsidRPr="00D55368">
              <w:rPr>
                <w:rFonts w:ascii="Calibri" w:eastAsia="Times New Roman" w:hAnsi="Calibri" w:cs="Times New Roman"/>
                <w:sz w:val="20"/>
                <w:szCs w:val="20"/>
                <w:vertAlign w:val="superscript"/>
              </w:rPr>
              <w:t>-5</w:t>
            </w:r>
          </w:p>
        </w:tc>
      </w:tr>
      <w:tr w:rsidR="00D55368" w:rsidRPr="00D55368" w14:paraId="7947B6A0" w14:textId="77777777" w:rsidTr="004A6B88">
        <w:trPr>
          <w:trHeight w:val="260"/>
        </w:trPr>
        <w:tc>
          <w:tcPr>
            <w:tcW w:w="2552" w:type="dxa"/>
            <w:shd w:val="clear" w:color="auto" w:fill="auto"/>
            <w:noWrap/>
            <w:vAlign w:val="center"/>
          </w:tcPr>
          <w:p w14:paraId="2450D330" w14:textId="2801EBD9"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Phosphoglycerides </w:t>
            </w:r>
            <w:r w:rsidRPr="00D55368">
              <w:rPr>
                <w:rFonts w:eastAsia="Times New Roman"/>
                <w:sz w:val="20"/>
                <w:szCs w:val="20"/>
              </w:rPr>
              <w:t>[mmol/L]</w:t>
            </w:r>
          </w:p>
        </w:tc>
        <w:tc>
          <w:tcPr>
            <w:tcW w:w="1276" w:type="dxa"/>
            <w:shd w:val="clear" w:color="auto" w:fill="auto"/>
            <w:vAlign w:val="center"/>
          </w:tcPr>
          <w:p w14:paraId="4BC2A53D" w14:textId="33E5DE8A" w:rsidR="00492B68" w:rsidRPr="00D55368" w:rsidRDefault="00492B68" w:rsidP="00FA21E4">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1.72 (0.46)</w:t>
            </w:r>
          </w:p>
        </w:tc>
        <w:tc>
          <w:tcPr>
            <w:tcW w:w="2551" w:type="dxa"/>
            <w:shd w:val="clear" w:color="auto" w:fill="auto"/>
            <w:vAlign w:val="center"/>
          </w:tcPr>
          <w:p w14:paraId="23BF0612" w14:textId="043D2644"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0.080 [0.069, 0.091]</w:t>
            </w:r>
          </w:p>
          <w:p w14:paraId="016DF8A6" w14:textId="3BD7F738" w:rsidR="00492B68" w:rsidRPr="00D55368" w:rsidRDefault="00B86B44"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P=2</w:t>
            </w:r>
            <w:r w:rsidR="00492B68" w:rsidRPr="00D55368">
              <w:rPr>
                <w:rFonts w:ascii="Calibri" w:eastAsia="Times New Roman" w:hAnsi="Calibri" w:cs="Times New Roman"/>
                <w:sz w:val="20"/>
                <w:szCs w:val="20"/>
              </w:rPr>
              <w:t>×10</w:t>
            </w:r>
            <w:r w:rsidR="00492B68" w:rsidRPr="00D55368">
              <w:rPr>
                <w:rFonts w:ascii="Calibri" w:eastAsia="Times New Roman" w:hAnsi="Calibri" w:cs="Times New Roman"/>
                <w:sz w:val="20"/>
                <w:szCs w:val="20"/>
                <w:vertAlign w:val="superscript"/>
              </w:rPr>
              <w:t>-43</w:t>
            </w:r>
          </w:p>
        </w:tc>
        <w:tc>
          <w:tcPr>
            <w:tcW w:w="2693" w:type="dxa"/>
            <w:shd w:val="clear" w:color="auto" w:fill="auto"/>
            <w:vAlign w:val="center"/>
          </w:tcPr>
          <w:p w14:paraId="33067607" w14:textId="795AA4BC"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0.055 [0.026, 0.085]</w:t>
            </w:r>
          </w:p>
          <w:p w14:paraId="63100975" w14:textId="23A711ED"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P=0.000</w:t>
            </w:r>
            <w:r w:rsidR="00B86B44" w:rsidRPr="00D55368">
              <w:rPr>
                <w:rFonts w:ascii="Calibri" w:eastAsia="Times New Roman" w:hAnsi="Calibri" w:cs="Times New Roman"/>
                <w:sz w:val="20"/>
                <w:szCs w:val="20"/>
              </w:rPr>
              <w:t>3</w:t>
            </w:r>
          </w:p>
        </w:tc>
      </w:tr>
      <w:tr w:rsidR="00D55368" w:rsidRPr="00D55368" w14:paraId="0EBF61C1" w14:textId="77777777" w:rsidTr="004A6B88">
        <w:trPr>
          <w:trHeight w:val="260"/>
        </w:trPr>
        <w:tc>
          <w:tcPr>
            <w:tcW w:w="2552" w:type="dxa"/>
            <w:shd w:val="clear" w:color="auto" w:fill="EEECE1" w:themeFill="background2"/>
            <w:noWrap/>
            <w:vAlign w:val="center"/>
          </w:tcPr>
          <w:p w14:paraId="4F361242" w14:textId="6CC1B26E"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Cholines </w:t>
            </w:r>
            <w:r w:rsidRPr="00D55368">
              <w:rPr>
                <w:rFonts w:eastAsia="Times New Roman"/>
                <w:sz w:val="20"/>
                <w:szCs w:val="20"/>
              </w:rPr>
              <w:t>[mmol/L]</w:t>
            </w:r>
          </w:p>
        </w:tc>
        <w:tc>
          <w:tcPr>
            <w:tcW w:w="1276" w:type="dxa"/>
            <w:shd w:val="clear" w:color="auto" w:fill="EEECE1" w:themeFill="background2"/>
            <w:vAlign w:val="center"/>
          </w:tcPr>
          <w:p w14:paraId="68674AD0" w14:textId="42A95405"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2.04 (0.49)</w:t>
            </w:r>
          </w:p>
        </w:tc>
        <w:tc>
          <w:tcPr>
            <w:tcW w:w="2551" w:type="dxa"/>
            <w:shd w:val="clear" w:color="auto" w:fill="EEECE1" w:themeFill="background2"/>
            <w:vAlign w:val="center"/>
          </w:tcPr>
          <w:p w14:paraId="4EFBCC2D" w14:textId="19F578E4"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0.0844 [0.072</w:t>
            </w:r>
            <w:r w:rsidR="00492B68" w:rsidRPr="00D55368">
              <w:rPr>
                <w:rFonts w:ascii="Calibri" w:eastAsia="Times New Roman" w:hAnsi="Calibri" w:cs="Times New Roman"/>
                <w:sz w:val="20"/>
                <w:szCs w:val="20"/>
              </w:rPr>
              <w:t>, 0.09</w:t>
            </w:r>
            <w:r w:rsidRPr="00D55368">
              <w:rPr>
                <w:rFonts w:ascii="Calibri" w:eastAsia="Times New Roman" w:hAnsi="Calibri" w:cs="Times New Roman"/>
                <w:sz w:val="20"/>
                <w:szCs w:val="20"/>
              </w:rPr>
              <w:t>7</w:t>
            </w:r>
            <w:r w:rsidR="00492B68" w:rsidRPr="00D55368">
              <w:rPr>
                <w:rFonts w:ascii="Calibri" w:eastAsia="Times New Roman" w:hAnsi="Calibri" w:cs="Times New Roman"/>
                <w:sz w:val="20"/>
                <w:szCs w:val="20"/>
              </w:rPr>
              <w:t>]</w:t>
            </w:r>
          </w:p>
          <w:p w14:paraId="73E0C898" w14:textId="4EE89D63"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P=4×10</w:t>
            </w:r>
            <w:r w:rsidRPr="00D55368">
              <w:rPr>
                <w:rFonts w:ascii="Calibri" w:eastAsia="Times New Roman" w:hAnsi="Calibri" w:cs="Times New Roman"/>
                <w:sz w:val="20"/>
                <w:szCs w:val="20"/>
                <w:vertAlign w:val="superscript"/>
              </w:rPr>
              <w:t>-42</w:t>
            </w:r>
          </w:p>
        </w:tc>
        <w:tc>
          <w:tcPr>
            <w:tcW w:w="2693" w:type="dxa"/>
            <w:shd w:val="clear" w:color="auto" w:fill="EEECE1" w:themeFill="background2"/>
            <w:vAlign w:val="center"/>
          </w:tcPr>
          <w:p w14:paraId="5F430C59" w14:textId="6CC732EE"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0.0516 [0.0161, 0.087]</w:t>
            </w:r>
          </w:p>
          <w:p w14:paraId="6E4CAE16" w14:textId="1E266729"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P=0.005</w:t>
            </w:r>
          </w:p>
        </w:tc>
      </w:tr>
      <w:tr w:rsidR="00D55368" w:rsidRPr="00D55368" w14:paraId="44794E43" w14:textId="77777777" w:rsidTr="004A6B88">
        <w:trPr>
          <w:trHeight w:val="260"/>
        </w:trPr>
        <w:tc>
          <w:tcPr>
            <w:tcW w:w="2552" w:type="dxa"/>
            <w:shd w:val="clear" w:color="auto" w:fill="auto"/>
            <w:noWrap/>
            <w:vAlign w:val="center"/>
          </w:tcPr>
          <w:p w14:paraId="5F15E1FB" w14:textId="5DE7148E"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Sphingomyelin </w:t>
            </w:r>
            <w:r w:rsidRPr="00D55368">
              <w:rPr>
                <w:rFonts w:eastAsia="Times New Roman"/>
                <w:sz w:val="20"/>
                <w:szCs w:val="20"/>
              </w:rPr>
              <w:t>[mmol/L]</w:t>
            </w:r>
          </w:p>
        </w:tc>
        <w:tc>
          <w:tcPr>
            <w:tcW w:w="1276" w:type="dxa"/>
            <w:shd w:val="clear" w:color="auto" w:fill="auto"/>
            <w:vAlign w:val="center"/>
          </w:tcPr>
          <w:p w14:paraId="658B5537" w14:textId="58791D46"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0.32 (0.085)</w:t>
            </w:r>
          </w:p>
        </w:tc>
        <w:tc>
          <w:tcPr>
            <w:tcW w:w="2551" w:type="dxa"/>
            <w:shd w:val="clear" w:color="auto" w:fill="auto"/>
            <w:vAlign w:val="center"/>
          </w:tcPr>
          <w:p w14:paraId="2A96C8BA" w14:textId="41743248"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-0.00224 [-0.0041, -0.0003</w:t>
            </w:r>
            <w:r w:rsidR="007E1B9E" w:rsidRPr="00D55368">
              <w:rPr>
                <w:rFonts w:ascii="Calibri" w:eastAsia="Times New Roman" w:hAnsi="Calibri" w:cs="Times New Roman"/>
                <w:sz w:val="20"/>
                <w:szCs w:val="20"/>
              </w:rPr>
              <w:t>8</w:t>
            </w:r>
            <w:r w:rsidRPr="00D55368">
              <w:rPr>
                <w:rFonts w:ascii="Calibri" w:eastAsia="Times New Roman" w:hAnsi="Calibri" w:cs="Times New Roman"/>
                <w:sz w:val="20"/>
                <w:szCs w:val="20"/>
              </w:rPr>
              <w:t>]</w:t>
            </w:r>
          </w:p>
          <w:p w14:paraId="17DC1127" w14:textId="1BD8EFDD"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w:t>
            </w:r>
            <w:r w:rsidR="00B86B44" w:rsidRPr="00D55368">
              <w:rPr>
                <w:rFonts w:ascii="Calibri" w:eastAsia="Times New Roman" w:hAnsi="Calibri" w:cs="Times New Roman"/>
                <w:sz w:val="20"/>
                <w:szCs w:val="20"/>
              </w:rPr>
              <w:t>2</w:t>
            </w:r>
          </w:p>
        </w:tc>
        <w:tc>
          <w:tcPr>
            <w:tcW w:w="2693" w:type="dxa"/>
            <w:shd w:val="clear" w:color="auto" w:fill="auto"/>
            <w:vAlign w:val="center"/>
          </w:tcPr>
          <w:p w14:paraId="19873F82" w14:textId="36F00428"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-0.00397 [-0.00942, 0.001</w:t>
            </w:r>
            <w:r w:rsidR="0008070C" w:rsidRPr="00D55368">
              <w:rPr>
                <w:rFonts w:ascii="Calibri" w:eastAsia="Times New Roman" w:hAnsi="Calibri" w:cs="Times New Roman"/>
                <w:sz w:val="20"/>
                <w:szCs w:val="20"/>
              </w:rPr>
              <w:t>5</w:t>
            </w:r>
            <w:r w:rsidRPr="00D55368">
              <w:rPr>
                <w:rFonts w:ascii="Calibri" w:eastAsia="Times New Roman" w:hAnsi="Calibri" w:cs="Times New Roman"/>
                <w:sz w:val="20"/>
                <w:szCs w:val="20"/>
              </w:rPr>
              <w:t>]</w:t>
            </w:r>
          </w:p>
          <w:p w14:paraId="14FCE210" w14:textId="2A3DA247"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P=0.15</w:t>
            </w:r>
          </w:p>
        </w:tc>
      </w:tr>
      <w:tr w:rsidR="00D55368" w:rsidRPr="00D55368" w14:paraId="30292D51" w14:textId="77777777" w:rsidTr="004D06FF">
        <w:trPr>
          <w:trHeight w:val="260"/>
        </w:trPr>
        <w:tc>
          <w:tcPr>
            <w:tcW w:w="9072" w:type="dxa"/>
            <w:gridSpan w:val="4"/>
            <w:shd w:val="clear" w:color="auto" w:fill="EEECE1" w:themeFill="background2"/>
            <w:noWrap/>
            <w:vAlign w:val="center"/>
          </w:tcPr>
          <w:p w14:paraId="3EB490F0" w14:textId="56907C35" w:rsidR="00B86B44" w:rsidRPr="00D55368" w:rsidRDefault="00B86B44" w:rsidP="00B86B44">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Fatty acids</w:t>
            </w:r>
          </w:p>
        </w:tc>
      </w:tr>
      <w:tr w:rsidR="00D55368" w:rsidRPr="00D55368" w14:paraId="72613C29" w14:textId="77777777" w:rsidTr="004A6B88">
        <w:trPr>
          <w:trHeight w:val="260"/>
        </w:trPr>
        <w:tc>
          <w:tcPr>
            <w:tcW w:w="2552" w:type="dxa"/>
            <w:shd w:val="clear" w:color="auto" w:fill="auto"/>
            <w:noWrap/>
            <w:vAlign w:val="center"/>
          </w:tcPr>
          <w:p w14:paraId="7CBC40FE" w14:textId="050C6953"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Total fatty acids </w:t>
            </w:r>
            <w:r w:rsidRPr="00D55368">
              <w:rPr>
                <w:rFonts w:eastAsia="Times New Roman"/>
                <w:sz w:val="20"/>
                <w:szCs w:val="20"/>
              </w:rPr>
              <w:t>[mmol/L]</w:t>
            </w:r>
          </w:p>
        </w:tc>
        <w:tc>
          <w:tcPr>
            <w:tcW w:w="1276" w:type="dxa"/>
            <w:shd w:val="clear" w:color="auto" w:fill="auto"/>
            <w:vAlign w:val="center"/>
          </w:tcPr>
          <w:p w14:paraId="5D165C9D"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11.4 (3.13)</w:t>
            </w:r>
          </w:p>
        </w:tc>
        <w:tc>
          <w:tcPr>
            <w:tcW w:w="2551" w:type="dxa"/>
            <w:shd w:val="clear" w:color="auto" w:fill="auto"/>
            <w:vAlign w:val="center"/>
          </w:tcPr>
          <w:p w14:paraId="34148195" w14:textId="6F20ACD1" w:rsidR="00492B68" w:rsidRPr="00D55368" w:rsidRDefault="007E1B9E"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0.336 [0.26, 0.42</w:t>
            </w:r>
            <w:r w:rsidR="00492B68" w:rsidRPr="00D55368">
              <w:rPr>
                <w:rFonts w:ascii="Calibri" w:eastAsia="Times New Roman" w:hAnsi="Calibri" w:cs="Times New Roman"/>
                <w:sz w:val="20"/>
                <w:szCs w:val="20"/>
              </w:rPr>
              <w:t>]</w:t>
            </w:r>
          </w:p>
          <w:p w14:paraId="1B5BB0D3" w14:textId="1E7BFFF0" w:rsidR="00492B68" w:rsidRPr="00D55368" w:rsidRDefault="00B86B44"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P=6</w:t>
            </w:r>
            <w:r w:rsidR="00492B68" w:rsidRPr="00D55368">
              <w:rPr>
                <w:rFonts w:ascii="Calibri" w:eastAsia="Times New Roman" w:hAnsi="Calibri" w:cs="Times New Roman"/>
                <w:sz w:val="20"/>
                <w:szCs w:val="20"/>
              </w:rPr>
              <w:t>×10</w:t>
            </w:r>
            <w:r w:rsidR="00492B68" w:rsidRPr="00D55368">
              <w:rPr>
                <w:rFonts w:ascii="Calibri" w:eastAsia="Times New Roman" w:hAnsi="Calibri" w:cs="Times New Roman"/>
                <w:sz w:val="20"/>
                <w:szCs w:val="20"/>
                <w:vertAlign w:val="superscript"/>
              </w:rPr>
              <w:t>-16</w:t>
            </w:r>
          </w:p>
        </w:tc>
        <w:tc>
          <w:tcPr>
            <w:tcW w:w="2693" w:type="dxa"/>
            <w:shd w:val="clear" w:color="auto" w:fill="auto"/>
            <w:vAlign w:val="center"/>
          </w:tcPr>
          <w:p w14:paraId="2417C447" w14:textId="172AF0E9"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0.187 [0.00433, 0.3</w:t>
            </w:r>
            <w:r w:rsidR="0008070C" w:rsidRPr="00D55368">
              <w:rPr>
                <w:rFonts w:ascii="Calibri" w:eastAsia="Times New Roman" w:hAnsi="Calibri" w:cs="Times New Roman"/>
                <w:sz w:val="20"/>
                <w:szCs w:val="20"/>
              </w:rPr>
              <w:t>7</w:t>
            </w:r>
            <w:r w:rsidRPr="00D55368">
              <w:rPr>
                <w:rFonts w:ascii="Calibri" w:eastAsia="Times New Roman" w:hAnsi="Calibri" w:cs="Times New Roman"/>
                <w:sz w:val="20"/>
                <w:szCs w:val="20"/>
              </w:rPr>
              <w:t>]</w:t>
            </w:r>
          </w:p>
          <w:p w14:paraId="0B41B248" w14:textId="05C6292D" w:rsidR="00492B68" w:rsidRPr="00D55368" w:rsidRDefault="00B86B44"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w:t>
            </w:r>
            <w:r w:rsidR="00492B68" w:rsidRPr="00D55368">
              <w:rPr>
                <w:rFonts w:ascii="Calibri" w:eastAsia="Times New Roman" w:hAnsi="Calibri" w:cs="Times New Roman"/>
                <w:sz w:val="20"/>
                <w:szCs w:val="20"/>
              </w:rPr>
              <w:t>5</w:t>
            </w:r>
          </w:p>
        </w:tc>
      </w:tr>
      <w:tr w:rsidR="00D55368" w:rsidRPr="00D55368" w14:paraId="50EA80A0" w14:textId="77777777" w:rsidTr="004A6B88">
        <w:trPr>
          <w:trHeight w:val="260"/>
        </w:trPr>
        <w:tc>
          <w:tcPr>
            <w:tcW w:w="2552" w:type="dxa"/>
            <w:shd w:val="clear" w:color="auto" w:fill="EEECE1" w:themeFill="background2"/>
            <w:noWrap/>
            <w:vAlign w:val="center"/>
          </w:tcPr>
          <w:p w14:paraId="174DE017" w14:textId="4831518B"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Saturated fatty acids </w:t>
            </w:r>
            <w:r w:rsidRPr="00D55368">
              <w:rPr>
                <w:rFonts w:eastAsia="Times New Roman"/>
                <w:sz w:val="20"/>
                <w:szCs w:val="20"/>
              </w:rPr>
              <w:t>[mmol/L]</w:t>
            </w:r>
          </w:p>
        </w:tc>
        <w:tc>
          <w:tcPr>
            <w:tcW w:w="1276" w:type="dxa"/>
            <w:shd w:val="clear" w:color="auto" w:fill="EEECE1" w:themeFill="background2"/>
            <w:vAlign w:val="center"/>
          </w:tcPr>
          <w:p w14:paraId="219A9B1D"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3.79 (1.17)</w:t>
            </w:r>
          </w:p>
        </w:tc>
        <w:tc>
          <w:tcPr>
            <w:tcW w:w="2551" w:type="dxa"/>
            <w:shd w:val="clear" w:color="auto" w:fill="EEECE1" w:themeFill="background2"/>
            <w:vAlign w:val="center"/>
          </w:tcPr>
          <w:p w14:paraId="4F047354" w14:textId="445C350A"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0.0971 [0.066, 0.1</w:t>
            </w:r>
            <w:r w:rsidR="007E1B9E" w:rsidRPr="00D55368">
              <w:rPr>
                <w:rFonts w:ascii="Calibri" w:eastAsia="Times New Roman" w:hAnsi="Calibri" w:cs="Times New Roman"/>
                <w:sz w:val="20"/>
                <w:szCs w:val="20"/>
              </w:rPr>
              <w:t>3</w:t>
            </w:r>
            <w:r w:rsidRPr="00D55368">
              <w:rPr>
                <w:rFonts w:ascii="Calibri" w:eastAsia="Times New Roman" w:hAnsi="Calibri" w:cs="Times New Roman"/>
                <w:sz w:val="20"/>
                <w:szCs w:val="20"/>
              </w:rPr>
              <w:t>]</w:t>
            </w:r>
          </w:p>
          <w:p w14:paraId="25FE5B10" w14:textId="71AB390C" w:rsidR="00492B68" w:rsidRPr="00D55368" w:rsidRDefault="00B86B44"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w:t>
            </w:r>
            <w:r w:rsidR="00492B68" w:rsidRPr="00D55368">
              <w:rPr>
                <w:rFonts w:ascii="Calibri" w:eastAsia="Times New Roman" w:hAnsi="Calibri" w:cs="Times New Roman"/>
                <w:sz w:val="20"/>
                <w:szCs w:val="20"/>
              </w:rPr>
              <w:t>6×10</w:t>
            </w:r>
            <w:r w:rsidR="00492B68" w:rsidRPr="00D55368">
              <w:rPr>
                <w:rFonts w:ascii="Calibri" w:eastAsia="Times New Roman" w:hAnsi="Calibri" w:cs="Times New Roman"/>
                <w:sz w:val="20"/>
                <w:szCs w:val="20"/>
                <w:vertAlign w:val="superscript"/>
              </w:rPr>
              <w:t>-10</w:t>
            </w:r>
          </w:p>
        </w:tc>
        <w:tc>
          <w:tcPr>
            <w:tcW w:w="2693" w:type="dxa"/>
            <w:shd w:val="clear" w:color="auto" w:fill="EEECE1" w:themeFill="background2"/>
            <w:vAlign w:val="center"/>
          </w:tcPr>
          <w:p w14:paraId="0B090303" w14:textId="7A7ED559" w:rsidR="00492B68" w:rsidRPr="00D55368" w:rsidRDefault="0008070C"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0.066 [-0.00627, 0.14</w:t>
            </w:r>
            <w:r w:rsidR="00492B68" w:rsidRPr="00D55368">
              <w:rPr>
                <w:rFonts w:ascii="Calibri" w:eastAsia="Times New Roman" w:hAnsi="Calibri" w:cs="Times New Roman"/>
                <w:sz w:val="20"/>
                <w:szCs w:val="20"/>
              </w:rPr>
              <w:t>]</w:t>
            </w:r>
          </w:p>
          <w:p w14:paraId="32E33163" w14:textId="620E0D31"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P=0.07</w:t>
            </w:r>
          </w:p>
        </w:tc>
      </w:tr>
      <w:tr w:rsidR="00D55368" w:rsidRPr="00D55368" w14:paraId="32CF6F62" w14:textId="77777777" w:rsidTr="004A6B88">
        <w:trPr>
          <w:trHeight w:val="260"/>
        </w:trPr>
        <w:tc>
          <w:tcPr>
            <w:tcW w:w="2552" w:type="dxa"/>
            <w:shd w:val="clear" w:color="auto" w:fill="auto"/>
            <w:noWrap/>
            <w:vAlign w:val="center"/>
          </w:tcPr>
          <w:p w14:paraId="4F5555E9" w14:textId="6DF64B24"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Monounsaturated fatty acids (MUFA) </w:t>
            </w:r>
            <w:r w:rsidRPr="00D55368">
              <w:rPr>
                <w:rFonts w:eastAsia="Times New Roman"/>
                <w:sz w:val="20"/>
                <w:szCs w:val="20"/>
              </w:rPr>
              <w:t>[mmol/L]</w:t>
            </w:r>
          </w:p>
        </w:tc>
        <w:tc>
          <w:tcPr>
            <w:tcW w:w="1276" w:type="dxa"/>
            <w:shd w:val="clear" w:color="auto" w:fill="auto"/>
            <w:vAlign w:val="center"/>
          </w:tcPr>
          <w:p w14:paraId="17CDB90B" w14:textId="3964FA92"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3.30 (1.18)</w:t>
            </w:r>
          </w:p>
        </w:tc>
        <w:tc>
          <w:tcPr>
            <w:tcW w:w="2551" w:type="dxa"/>
            <w:shd w:val="clear" w:color="auto" w:fill="auto"/>
            <w:vAlign w:val="center"/>
          </w:tcPr>
          <w:p w14:paraId="3CA206AF" w14:textId="32CCA62B"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0.2</w:t>
            </w:r>
            <w:r w:rsidR="007E1B9E" w:rsidRPr="00D55368">
              <w:rPr>
                <w:rFonts w:ascii="Calibri" w:eastAsia="Times New Roman" w:hAnsi="Calibri" w:cs="Times New Roman"/>
                <w:sz w:val="20"/>
                <w:szCs w:val="20"/>
              </w:rPr>
              <w:t>13 [0.18</w:t>
            </w:r>
            <w:r w:rsidRPr="00D55368">
              <w:rPr>
                <w:rFonts w:ascii="Calibri" w:eastAsia="Times New Roman" w:hAnsi="Calibri" w:cs="Times New Roman"/>
                <w:sz w:val="20"/>
                <w:szCs w:val="20"/>
              </w:rPr>
              <w:t>, 0.</w:t>
            </w:r>
            <w:r w:rsidR="007E1B9E" w:rsidRPr="00D55368">
              <w:rPr>
                <w:rFonts w:ascii="Calibri" w:eastAsia="Times New Roman" w:hAnsi="Calibri" w:cs="Times New Roman"/>
                <w:sz w:val="20"/>
                <w:szCs w:val="20"/>
              </w:rPr>
              <w:t>2</w:t>
            </w:r>
            <w:r w:rsidRPr="00D55368">
              <w:rPr>
                <w:rFonts w:ascii="Calibri" w:eastAsia="Times New Roman" w:hAnsi="Calibri" w:cs="Times New Roman"/>
                <w:sz w:val="20"/>
                <w:szCs w:val="20"/>
              </w:rPr>
              <w:t>4]</w:t>
            </w:r>
          </w:p>
          <w:p w14:paraId="2AC5FCB3" w14:textId="4EA321D7" w:rsidR="00492B68" w:rsidRPr="00D55368" w:rsidRDefault="00492B68" w:rsidP="00B86B44">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P=1×10</w:t>
            </w:r>
            <w:r w:rsidRPr="00D55368">
              <w:rPr>
                <w:rFonts w:ascii="Calibri" w:eastAsia="Times New Roman" w:hAnsi="Calibri" w:cs="Times New Roman"/>
                <w:sz w:val="20"/>
                <w:szCs w:val="20"/>
                <w:vertAlign w:val="superscript"/>
              </w:rPr>
              <w:t>-41</w:t>
            </w:r>
          </w:p>
        </w:tc>
        <w:tc>
          <w:tcPr>
            <w:tcW w:w="2693" w:type="dxa"/>
            <w:shd w:val="clear" w:color="auto" w:fill="auto"/>
            <w:vAlign w:val="center"/>
          </w:tcPr>
          <w:p w14:paraId="739AD588" w14:textId="19AB9321" w:rsidR="00492B68" w:rsidRPr="00D55368" w:rsidRDefault="0008070C"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0.136 [0.0633, 0.21</w:t>
            </w:r>
            <w:r w:rsidR="00492B68" w:rsidRPr="00D55368">
              <w:rPr>
                <w:rFonts w:ascii="Calibri" w:eastAsia="Times New Roman" w:hAnsi="Calibri" w:cs="Times New Roman"/>
                <w:sz w:val="20"/>
                <w:szCs w:val="20"/>
              </w:rPr>
              <w:t>]</w:t>
            </w:r>
          </w:p>
          <w:p w14:paraId="1C48E03E" w14:textId="6EC04B1A"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P=0.000</w:t>
            </w:r>
            <w:r w:rsidR="00B86B44" w:rsidRPr="00D55368">
              <w:rPr>
                <w:rFonts w:ascii="Calibri" w:eastAsia="Times New Roman" w:hAnsi="Calibri" w:cs="Times New Roman"/>
                <w:sz w:val="20"/>
                <w:szCs w:val="20"/>
              </w:rPr>
              <w:t>3</w:t>
            </w:r>
          </w:p>
        </w:tc>
      </w:tr>
      <w:tr w:rsidR="00D55368" w:rsidRPr="00D55368" w14:paraId="09299992" w14:textId="77777777" w:rsidTr="004A6B88">
        <w:trPr>
          <w:trHeight w:val="260"/>
        </w:trPr>
        <w:tc>
          <w:tcPr>
            <w:tcW w:w="2552" w:type="dxa"/>
            <w:shd w:val="clear" w:color="auto" w:fill="EEECE1" w:themeFill="background2"/>
            <w:noWrap/>
            <w:vAlign w:val="center"/>
          </w:tcPr>
          <w:p w14:paraId="5AF0D9AB" w14:textId="6FAD21C6"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Polyunsaturated fatty acids (PUFA) </w:t>
            </w:r>
            <w:r w:rsidRPr="00D55368">
              <w:rPr>
                <w:rFonts w:eastAsia="Times New Roman"/>
                <w:sz w:val="20"/>
                <w:szCs w:val="20"/>
              </w:rPr>
              <w:t>[mmol/L]</w:t>
            </w:r>
          </w:p>
        </w:tc>
        <w:tc>
          <w:tcPr>
            <w:tcW w:w="1276" w:type="dxa"/>
            <w:shd w:val="clear" w:color="auto" w:fill="EEECE1" w:themeFill="background2"/>
            <w:vAlign w:val="center"/>
          </w:tcPr>
          <w:p w14:paraId="64DB5181" w14:textId="3EA1C3AC"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4.29 (0.98)</w:t>
            </w:r>
          </w:p>
        </w:tc>
        <w:tc>
          <w:tcPr>
            <w:tcW w:w="2551" w:type="dxa"/>
            <w:shd w:val="clear" w:color="auto" w:fill="EEECE1" w:themeFill="background2"/>
            <w:vAlign w:val="center"/>
          </w:tcPr>
          <w:p w14:paraId="0F0B5FA7" w14:textId="700F95C9"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0.0292 [0.0042, 0.054]</w:t>
            </w:r>
          </w:p>
          <w:p w14:paraId="4C353A4E" w14:textId="635604D4"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P=0.02</w:t>
            </w:r>
          </w:p>
        </w:tc>
        <w:tc>
          <w:tcPr>
            <w:tcW w:w="2693" w:type="dxa"/>
            <w:shd w:val="clear" w:color="auto" w:fill="EEECE1" w:themeFill="background2"/>
            <w:vAlign w:val="center"/>
          </w:tcPr>
          <w:p w14:paraId="66F8C963" w14:textId="2C92C897"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-0.0161 [-0.071, 0.03</w:t>
            </w:r>
            <w:r w:rsidR="0008070C" w:rsidRPr="00D55368">
              <w:rPr>
                <w:rFonts w:ascii="Calibri" w:eastAsia="Times New Roman" w:hAnsi="Calibri" w:cs="Times New Roman"/>
                <w:sz w:val="20"/>
                <w:szCs w:val="20"/>
              </w:rPr>
              <w:t>9</w:t>
            </w:r>
            <w:r w:rsidRPr="00D55368">
              <w:rPr>
                <w:rFonts w:ascii="Calibri" w:eastAsia="Times New Roman" w:hAnsi="Calibri" w:cs="Times New Roman"/>
                <w:sz w:val="20"/>
                <w:szCs w:val="20"/>
              </w:rPr>
              <w:t>]</w:t>
            </w:r>
          </w:p>
          <w:p w14:paraId="7F415A13" w14:textId="15FEB1D4"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P=0.57</w:t>
            </w:r>
          </w:p>
        </w:tc>
      </w:tr>
      <w:tr w:rsidR="00D55368" w:rsidRPr="00D55368" w14:paraId="356D5BF5" w14:textId="77777777" w:rsidTr="004A6B88">
        <w:trPr>
          <w:trHeight w:val="260"/>
        </w:trPr>
        <w:tc>
          <w:tcPr>
            <w:tcW w:w="2552" w:type="dxa"/>
            <w:shd w:val="clear" w:color="auto" w:fill="D9D9D9" w:themeFill="background1" w:themeFillShade="D9"/>
            <w:noWrap/>
            <w:vAlign w:val="center"/>
          </w:tcPr>
          <w:p w14:paraId="3AAD22A8" w14:textId="635D86DC"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lastRenderedPageBreak/>
              <w:t>Metabolic measure</w:t>
            </w:r>
          </w:p>
        </w:tc>
        <w:tc>
          <w:tcPr>
            <w:tcW w:w="1276" w:type="dxa"/>
            <w:shd w:val="clear" w:color="auto" w:fill="D9D9D9" w:themeFill="background1" w:themeFillShade="D9"/>
            <w:vAlign w:val="center"/>
          </w:tcPr>
          <w:p w14:paraId="1F17509D" w14:textId="160B92A5"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b/>
                <w:bCs/>
                <w:sz w:val="20"/>
                <w:szCs w:val="20"/>
              </w:rPr>
              <w:t>Mean (SD)</w:t>
            </w:r>
          </w:p>
        </w:tc>
        <w:tc>
          <w:tcPr>
            <w:tcW w:w="2551" w:type="dxa"/>
            <w:shd w:val="clear" w:color="auto" w:fill="D9D9D9" w:themeFill="background1" w:themeFillShade="D9"/>
            <w:vAlign w:val="center"/>
          </w:tcPr>
          <w:p w14:paraId="55058CEC" w14:textId="77777777" w:rsidR="00492B68" w:rsidRPr="00D55368" w:rsidRDefault="00492B68" w:rsidP="00492B6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difference per 100 g/weekly ethanol intake</w:t>
            </w:r>
          </w:p>
          <w:p w14:paraId="50FC106D" w14:textId="77777777" w:rsidR="00492B68" w:rsidRPr="00D55368" w:rsidRDefault="00492B68" w:rsidP="00492B68">
            <w:pPr>
              <w:spacing w:after="0" w:line="240" w:lineRule="auto"/>
              <w:jc w:val="center"/>
              <w:rPr>
                <w:rFonts w:ascii="Calibri" w:hAnsi="Calibri"/>
                <w:b/>
                <w:bCs/>
                <w:sz w:val="10"/>
                <w:szCs w:val="10"/>
              </w:rPr>
            </w:pPr>
          </w:p>
          <w:p w14:paraId="710F0581" w14:textId="77777777" w:rsidR="00492B68" w:rsidRPr="00D55368" w:rsidRDefault="00492B68" w:rsidP="00492B68">
            <w:pPr>
              <w:spacing w:after="0" w:line="240" w:lineRule="auto"/>
              <w:jc w:val="center"/>
              <w:rPr>
                <w:rFonts w:ascii="Calibri" w:hAnsi="Calibri"/>
                <w:b/>
                <w:sz w:val="20"/>
                <w:szCs w:val="20"/>
              </w:rPr>
            </w:pPr>
            <w:r w:rsidRPr="00D55368">
              <w:rPr>
                <w:rFonts w:ascii="Calibri" w:hAnsi="Calibri"/>
                <w:b/>
                <w:sz w:val="20"/>
                <w:szCs w:val="20"/>
              </w:rPr>
              <w:t>Beta [95%CI]; P-value</w:t>
            </w:r>
          </w:p>
          <w:p w14:paraId="5C7C58BF" w14:textId="685312E2"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hAnsi="Calibri"/>
                <w:b/>
                <w:sz w:val="20"/>
                <w:szCs w:val="20"/>
              </w:rPr>
              <w:t>(cross-sectional meta-analysis of 9778 individuals)</w:t>
            </w:r>
          </w:p>
        </w:tc>
        <w:tc>
          <w:tcPr>
            <w:tcW w:w="2693" w:type="dxa"/>
            <w:shd w:val="clear" w:color="auto" w:fill="D9D9D9" w:themeFill="background1" w:themeFillShade="D9"/>
            <w:vAlign w:val="center"/>
          </w:tcPr>
          <w:p w14:paraId="177FF916" w14:textId="77777777" w:rsidR="00492B68" w:rsidRPr="00D55368" w:rsidRDefault="00492B68" w:rsidP="00492B6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change per 100 g change in weekly ethanol intake</w:t>
            </w:r>
          </w:p>
          <w:p w14:paraId="238377EB" w14:textId="77777777" w:rsidR="00492B68" w:rsidRPr="00D55368" w:rsidRDefault="00492B68" w:rsidP="00492B68">
            <w:pPr>
              <w:spacing w:after="0" w:line="240" w:lineRule="auto"/>
              <w:jc w:val="center"/>
              <w:rPr>
                <w:rFonts w:ascii="Calibri" w:hAnsi="Calibri"/>
                <w:b/>
                <w:bCs/>
                <w:sz w:val="10"/>
                <w:szCs w:val="10"/>
              </w:rPr>
            </w:pPr>
          </w:p>
          <w:p w14:paraId="059C2B52" w14:textId="77777777" w:rsidR="00492B68" w:rsidRPr="00D55368" w:rsidRDefault="00492B68" w:rsidP="00492B68">
            <w:pPr>
              <w:spacing w:after="0" w:line="240" w:lineRule="auto"/>
              <w:jc w:val="center"/>
              <w:rPr>
                <w:rFonts w:ascii="Calibri" w:hAnsi="Calibri"/>
                <w:b/>
                <w:sz w:val="20"/>
                <w:szCs w:val="20"/>
              </w:rPr>
            </w:pPr>
            <w:r w:rsidRPr="00D55368">
              <w:rPr>
                <w:rFonts w:ascii="Calibri" w:hAnsi="Calibri"/>
                <w:b/>
                <w:sz w:val="20"/>
                <w:szCs w:val="20"/>
              </w:rPr>
              <w:t>Beta [95%CI]; P-value</w:t>
            </w:r>
          </w:p>
          <w:p w14:paraId="29657CB1" w14:textId="53369E10"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hAnsi="Calibri"/>
                <w:b/>
                <w:sz w:val="20"/>
                <w:szCs w:val="20"/>
              </w:rPr>
              <w:t>(longitudinal analysis of 1466 individuals)</w:t>
            </w:r>
          </w:p>
        </w:tc>
      </w:tr>
      <w:tr w:rsidR="00D55368" w:rsidRPr="00D55368" w14:paraId="639749C7" w14:textId="77777777" w:rsidTr="004A6B88">
        <w:trPr>
          <w:trHeight w:val="260"/>
        </w:trPr>
        <w:tc>
          <w:tcPr>
            <w:tcW w:w="2552" w:type="dxa"/>
            <w:shd w:val="clear" w:color="auto" w:fill="auto"/>
            <w:noWrap/>
            <w:vAlign w:val="center"/>
          </w:tcPr>
          <w:p w14:paraId="1BF52386" w14:textId="23C54C73"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Omega</w:t>
            </w:r>
            <w:r w:rsidRPr="00D55368">
              <w:rPr>
                <w:rFonts w:ascii="Calibri" w:eastAsia="Times New Roman" w:hAnsi="Calibri" w:cs="Times New Roman"/>
                <w:sz w:val="20"/>
                <w:szCs w:val="20"/>
              </w:rPr>
              <w:noBreakHyphen/>
              <w:t xml:space="preserve">6 fatty acids </w:t>
            </w:r>
            <w:r w:rsidRPr="00D55368">
              <w:rPr>
                <w:rFonts w:eastAsia="Times New Roman"/>
                <w:sz w:val="20"/>
                <w:szCs w:val="20"/>
              </w:rPr>
              <w:t>[mmol/L]</w:t>
            </w:r>
          </w:p>
        </w:tc>
        <w:tc>
          <w:tcPr>
            <w:tcW w:w="1276" w:type="dxa"/>
            <w:shd w:val="clear" w:color="auto" w:fill="auto"/>
            <w:vAlign w:val="center"/>
          </w:tcPr>
          <w:p w14:paraId="266088F9" w14:textId="4B92748C"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3.88 (0.89)</w:t>
            </w:r>
          </w:p>
        </w:tc>
        <w:tc>
          <w:tcPr>
            <w:tcW w:w="2551" w:type="dxa"/>
            <w:shd w:val="clear" w:color="auto" w:fill="auto"/>
            <w:vAlign w:val="center"/>
          </w:tcPr>
          <w:p w14:paraId="624ADFD9" w14:textId="17BBA28C"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0.0115 [-0.0111, 0.034]</w:t>
            </w:r>
          </w:p>
          <w:p w14:paraId="4A591AF5" w14:textId="747FB4E0"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P=0.32</w:t>
            </w:r>
          </w:p>
        </w:tc>
        <w:tc>
          <w:tcPr>
            <w:tcW w:w="2693" w:type="dxa"/>
            <w:shd w:val="clear" w:color="auto" w:fill="auto"/>
            <w:vAlign w:val="center"/>
          </w:tcPr>
          <w:p w14:paraId="0E45251F" w14:textId="6CD83635"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-0.0182 [-0.0677, 0.0312]</w:t>
            </w:r>
          </w:p>
          <w:p w14:paraId="65936BB1" w14:textId="7152BDB8"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P=0.47</w:t>
            </w:r>
          </w:p>
        </w:tc>
      </w:tr>
      <w:tr w:rsidR="00D55368" w:rsidRPr="00D55368" w14:paraId="2C3E2EA8" w14:textId="77777777" w:rsidTr="004A6B88">
        <w:trPr>
          <w:trHeight w:val="260"/>
        </w:trPr>
        <w:tc>
          <w:tcPr>
            <w:tcW w:w="2552" w:type="dxa"/>
            <w:shd w:val="clear" w:color="auto" w:fill="EEECE1" w:themeFill="background2"/>
            <w:noWrap/>
            <w:vAlign w:val="center"/>
          </w:tcPr>
          <w:p w14:paraId="3DF64763" w14:textId="4A4C67CB"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Linoleic acid </w:t>
            </w:r>
            <w:r w:rsidRPr="00D55368">
              <w:rPr>
                <w:rFonts w:eastAsia="Times New Roman"/>
                <w:sz w:val="20"/>
                <w:szCs w:val="20"/>
              </w:rPr>
              <w:t>[mmol/L]</w:t>
            </w:r>
          </w:p>
        </w:tc>
        <w:tc>
          <w:tcPr>
            <w:tcW w:w="1276" w:type="dxa"/>
            <w:shd w:val="clear" w:color="auto" w:fill="EEECE1" w:themeFill="background2"/>
            <w:vAlign w:val="center"/>
          </w:tcPr>
          <w:p w14:paraId="2C1D709D" w14:textId="4C8DFD0B"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3.28 (0.73)</w:t>
            </w:r>
          </w:p>
        </w:tc>
        <w:tc>
          <w:tcPr>
            <w:tcW w:w="2551" w:type="dxa"/>
            <w:shd w:val="clear" w:color="auto" w:fill="EEECE1" w:themeFill="background2"/>
            <w:vAlign w:val="center"/>
          </w:tcPr>
          <w:p w14:paraId="65EDAFB8" w14:textId="1222E4C5"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-0.0177 [-0.0367, 0.00117]</w:t>
            </w:r>
          </w:p>
          <w:p w14:paraId="4CEDCD7C" w14:textId="5C4D0BFA"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w:t>
            </w:r>
            <w:r w:rsidR="0008070C" w:rsidRPr="00D55368">
              <w:rPr>
                <w:rFonts w:ascii="Calibri" w:eastAsia="Times New Roman" w:hAnsi="Calibri" w:cs="Times New Roman"/>
                <w:sz w:val="20"/>
                <w:szCs w:val="20"/>
              </w:rPr>
              <w:t>7</w:t>
            </w:r>
          </w:p>
        </w:tc>
        <w:tc>
          <w:tcPr>
            <w:tcW w:w="2693" w:type="dxa"/>
            <w:shd w:val="clear" w:color="auto" w:fill="EEECE1" w:themeFill="background2"/>
            <w:vAlign w:val="center"/>
          </w:tcPr>
          <w:p w14:paraId="6051DB9F" w14:textId="6B90BF26"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-0.028 [-0.0704, 0.0145]</w:t>
            </w:r>
          </w:p>
          <w:p w14:paraId="0C1C1429" w14:textId="099B5F4A"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P=0.2</w:t>
            </w:r>
            <w:r w:rsidR="00807AC5" w:rsidRPr="00D55368">
              <w:rPr>
                <w:rFonts w:ascii="Calibri" w:eastAsia="Times New Roman" w:hAnsi="Calibri" w:cs="Times New Roman"/>
                <w:sz w:val="20"/>
                <w:szCs w:val="20"/>
              </w:rPr>
              <w:t>0</w:t>
            </w:r>
          </w:p>
        </w:tc>
      </w:tr>
      <w:tr w:rsidR="00D55368" w:rsidRPr="00D55368" w14:paraId="173AA370" w14:textId="77777777" w:rsidTr="004A6B88">
        <w:trPr>
          <w:trHeight w:val="260"/>
        </w:trPr>
        <w:tc>
          <w:tcPr>
            <w:tcW w:w="2552" w:type="dxa"/>
            <w:shd w:val="clear" w:color="auto" w:fill="auto"/>
            <w:noWrap/>
            <w:vAlign w:val="center"/>
          </w:tcPr>
          <w:p w14:paraId="68909AA0" w14:textId="3729C7E7"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Omega</w:t>
            </w:r>
            <w:r w:rsidRPr="00D55368">
              <w:rPr>
                <w:rFonts w:ascii="Calibri" w:eastAsia="Times New Roman" w:hAnsi="Calibri" w:cs="Times New Roman"/>
                <w:sz w:val="20"/>
                <w:szCs w:val="20"/>
              </w:rPr>
              <w:noBreakHyphen/>
              <w:t xml:space="preserve">3 fatty acids </w:t>
            </w:r>
            <w:r w:rsidRPr="00D55368">
              <w:rPr>
                <w:rFonts w:eastAsia="Times New Roman"/>
                <w:sz w:val="20"/>
                <w:szCs w:val="20"/>
              </w:rPr>
              <w:t>[mmol/L]</w:t>
            </w:r>
          </w:p>
        </w:tc>
        <w:tc>
          <w:tcPr>
            <w:tcW w:w="1276" w:type="dxa"/>
            <w:shd w:val="clear" w:color="auto" w:fill="auto"/>
            <w:vAlign w:val="center"/>
          </w:tcPr>
          <w:p w14:paraId="0E88E3CA" w14:textId="4A69F613"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0.41 (0.15)</w:t>
            </w:r>
          </w:p>
        </w:tc>
        <w:tc>
          <w:tcPr>
            <w:tcW w:w="2551" w:type="dxa"/>
            <w:shd w:val="clear" w:color="auto" w:fill="auto"/>
            <w:vAlign w:val="center"/>
          </w:tcPr>
          <w:p w14:paraId="7CAB720D" w14:textId="23725782"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0.0177 [0.0137, 0.0218]</w:t>
            </w:r>
          </w:p>
          <w:p w14:paraId="3120F74B" w14:textId="070BA87A" w:rsidR="00492B68" w:rsidRPr="00D55368" w:rsidRDefault="00492B68" w:rsidP="0008070C">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P=7×10</w:t>
            </w:r>
            <w:r w:rsidRPr="00D55368">
              <w:rPr>
                <w:rFonts w:ascii="Calibri" w:eastAsia="Times New Roman" w:hAnsi="Calibri" w:cs="Times New Roman"/>
                <w:sz w:val="20"/>
                <w:szCs w:val="20"/>
                <w:vertAlign w:val="superscript"/>
              </w:rPr>
              <w:t>-18</w:t>
            </w:r>
          </w:p>
        </w:tc>
        <w:tc>
          <w:tcPr>
            <w:tcW w:w="2693" w:type="dxa"/>
            <w:shd w:val="clear" w:color="auto" w:fill="auto"/>
            <w:vAlign w:val="center"/>
          </w:tcPr>
          <w:p w14:paraId="608E09C8" w14:textId="0976E4DB"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0.00201 [-0.00822, 0.0122]</w:t>
            </w:r>
          </w:p>
          <w:p w14:paraId="36132336" w14:textId="3C93B534"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P=0.7</w:t>
            </w:r>
            <w:r w:rsidR="00807AC5" w:rsidRPr="00D55368">
              <w:rPr>
                <w:rFonts w:ascii="Calibri" w:eastAsia="Times New Roman" w:hAnsi="Calibri" w:cs="Times New Roman"/>
                <w:sz w:val="20"/>
                <w:szCs w:val="20"/>
              </w:rPr>
              <w:t>0</w:t>
            </w:r>
          </w:p>
        </w:tc>
      </w:tr>
      <w:tr w:rsidR="00D55368" w:rsidRPr="00D55368" w14:paraId="316E285C" w14:textId="77777777" w:rsidTr="004A6B88">
        <w:trPr>
          <w:trHeight w:val="260"/>
        </w:trPr>
        <w:tc>
          <w:tcPr>
            <w:tcW w:w="2552" w:type="dxa"/>
            <w:shd w:val="clear" w:color="auto" w:fill="EEECE1" w:themeFill="background2"/>
            <w:noWrap/>
            <w:vAlign w:val="center"/>
          </w:tcPr>
          <w:p w14:paraId="3F9CCAD7" w14:textId="1763C02D" w:rsidR="00492B68" w:rsidRPr="00D55368" w:rsidRDefault="00B90861" w:rsidP="00E71371">
            <w:pPr>
              <w:spacing w:after="0" w:line="240" w:lineRule="auto"/>
              <w:rPr>
                <w:rFonts w:ascii="Calibri" w:hAnsi="Calibri"/>
                <w:sz w:val="20"/>
                <w:szCs w:val="20"/>
              </w:rPr>
            </w:pPr>
            <w:r w:rsidRPr="00D55368">
              <w:rPr>
                <w:rFonts w:ascii="Calibri" w:eastAsia="Times New Roman" w:hAnsi="Calibri" w:cs="Times New Roman"/>
                <w:sz w:val="20"/>
                <w:szCs w:val="20"/>
              </w:rPr>
              <w:t>Docosahexaenoic</w:t>
            </w:r>
            <w:r w:rsidR="00492B68" w:rsidRPr="00D55368">
              <w:rPr>
                <w:rFonts w:ascii="Calibri" w:eastAsia="Times New Roman" w:hAnsi="Calibri" w:cs="Times New Roman"/>
                <w:sz w:val="20"/>
                <w:szCs w:val="20"/>
              </w:rPr>
              <w:t xml:space="preserve"> acid (DHA) </w:t>
            </w:r>
            <w:r w:rsidR="00492B68" w:rsidRPr="00D55368">
              <w:rPr>
                <w:rFonts w:eastAsia="Times New Roman"/>
                <w:sz w:val="20"/>
                <w:szCs w:val="20"/>
              </w:rPr>
              <w:t>[mmol/L]</w:t>
            </w:r>
          </w:p>
        </w:tc>
        <w:tc>
          <w:tcPr>
            <w:tcW w:w="1276" w:type="dxa"/>
            <w:shd w:val="clear" w:color="auto" w:fill="EEECE1" w:themeFill="background2"/>
            <w:vAlign w:val="center"/>
          </w:tcPr>
          <w:p w14:paraId="7D1E7B0F" w14:textId="3EC09AF6"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0.17 (0.072)</w:t>
            </w:r>
          </w:p>
        </w:tc>
        <w:tc>
          <w:tcPr>
            <w:tcW w:w="2551" w:type="dxa"/>
            <w:shd w:val="clear" w:color="auto" w:fill="EEECE1" w:themeFill="background2"/>
            <w:vAlign w:val="center"/>
          </w:tcPr>
          <w:p w14:paraId="31F9EBE9" w14:textId="5782FC43"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0.00806 [0.00613, 0.00999]</w:t>
            </w:r>
          </w:p>
          <w:p w14:paraId="36068B92" w14:textId="0C7E1C86" w:rsidR="00492B68" w:rsidRPr="00D55368" w:rsidRDefault="0008070C"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P=3</w:t>
            </w:r>
            <w:r w:rsidR="00492B68" w:rsidRPr="00D55368">
              <w:rPr>
                <w:rFonts w:ascii="Calibri" w:eastAsia="Times New Roman" w:hAnsi="Calibri" w:cs="Times New Roman"/>
                <w:sz w:val="20"/>
                <w:szCs w:val="20"/>
              </w:rPr>
              <w:t>×10</w:t>
            </w:r>
            <w:r w:rsidR="00492B68" w:rsidRPr="00D55368">
              <w:rPr>
                <w:rFonts w:ascii="Calibri" w:eastAsia="Times New Roman" w:hAnsi="Calibri" w:cs="Times New Roman"/>
                <w:sz w:val="20"/>
                <w:szCs w:val="20"/>
                <w:vertAlign w:val="superscript"/>
              </w:rPr>
              <w:t>-16</w:t>
            </w:r>
          </w:p>
        </w:tc>
        <w:tc>
          <w:tcPr>
            <w:tcW w:w="2693" w:type="dxa"/>
            <w:shd w:val="clear" w:color="auto" w:fill="EEECE1" w:themeFill="background2"/>
            <w:vAlign w:val="center"/>
          </w:tcPr>
          <w:p w14:paraId="3D34390F" w14:textId="0B9B301C"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-0.00133 [-0.00642, 0.00375]</w:t>
            </w:r>
          </w:p>
          <w:p w14:paraId="120DAB37" w14:textId="441A3A1D"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P=0.61</w:t>
            </w:r>
          </w:p>
        </w:tc>
      </w:tr>
      <w:tr w:rsidR="00D55368" w:rsidRPr="00D55368" w14:paraId="562B9B0F" w14:textId="77777777" w:rsidTr="004D06FF">
        <w:trPr>
          <w:trHeight w:val="260"/>
        </w:trPr>
        <w:tc>
          <w:tcPr>
            <w:tcW w:w="9072" w:type="dxa"/>
            <w:gridSpan w:val="4"/>
            <w:shd w:val="clear" w:color="auto" w:fill="auto"/>
            <w:noWrap/>
            <w:vAlign w:val="center"/>
          </w:tcPr>
          <w:p w14:paraId="5BB8A8AB" w14:textId="563D6F2C" w:rsidR="00907FD8" w:rsidRPr="00D55368" w:rsidRDefault="00907FD8" w:rsidP="00907FD8">
            <w:pPr>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Fatty acid ratios to total fatty acids</w:t>
            </w:r>
          </w:p>
        </w:tc>
      </w:tr>
      <w:tr w:rsidR="00D55368" w:rsidRPr="00D55368" w14:paraId="3BA0F041" w14:textId="77777777" w:rsidTr="004A6B88">
        <w:trPr>
          <w:trHeight w:val="260"/>
        </w:trPr>
        <w:tc>
          <w:tcPr>
            <w:tcW w:w="2552" w:type="dxa"/>
            <w:shd w:val="clear" w:color="auto" w:fill="EEECE1" w:themeFill="background2"/>
            <w:noWrap/>
            <w:vAlign w:val="center"/>
          </w:tcPr>
          <w:p w14:paraId="6A0F20EB" w14:textId="6481DEFD"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Saturated fatty acids [%]</w:t>
            </w:r>
          </w:p>
        </w:tc>
        <w:tc>
          <w:tcPr>
            <w:tcW w:w="1276" w:type="dxa"/>
            <w:shd w:val="clear" w:color="auto" w:fill="EEECE1" w:themeFill="background2"/>
            <w:vAlign w:val="center"/>
          </w:tcPr>
          <w:p w14:paraId="616ECCDB"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33.1 (2.66)</w:t>
            </w:r>
          </w:p>
        </w:tc>
        <w:tc>
          <w:tcPr>
            <w:tcW w:w="2551" w:type="dxa"/>
            <w:shd w:val="clear" w:color="auto" w:fill="EEECE1" w:themeFill="background2"/>
            <w:vAlign w:val="center"/>
          </w:tcPr>
          <w:p w14:paraId="37E29EC6" w14:textId="6E1DA8B3"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-0.101 [-0.171, -0.0299]</w:t>
            </w:r>
          </w:p>
          <w:p w14:paraId="475B2FED" w14:textId="5D18EE76" w:rsidR="00492B68" w:rsidRPr="00D55368" w:rsidRDefault="00492B68" w:rsidP="0008070C">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P=0.005</w:t>
            </w:r>
          </w:p>
        </w:tc>
        <w:tc>
          <w:tcPr>
            <w:tcW w:w="2693" w:type="dxa"/>
            <w:shd w:val="clear" w:color="auto" w:fill="EEECE1" w:themeFill="background2"/>
            <w:vAlign w:val="center"/>
          </w:tcPr>
          <w:p w14:paraId="5270A6C2" w14:textId="73F3D76D"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0.0948 [-0.109, 0.299]</w:t>
            </w:r>
          </w:p>
          <w:p w14:paraId="149BE4B0" w14:textId="177DDC14"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P=0.36</w:t>
            </w:r>
          </w:p>
        </w:tc>
      </w:tr>
      <w:tr w:rsidR="00D55368" w:rsidRPr="00D55368" w14:paraId="7268B114" w14:textId="77777777" w:rsidTr="004A6B88">
        <w:trPr>
          <w:trHeight w:val="260"/>
        </w:trPr>
        <w:tc>
          <w:tcPr>
            <w:tcW w:w="2552" w:type="dxa"/>
            <w:shd w:val="clear" w:color="auto" w:fill="auto"/>
            <w:noWrap/>
            <w:vAlign w:val="center"/>
          </w:tcPr>
          <w:p w14:paraId="282DCFEC" w14:textId="25686185"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Mono</w:t>
            </w:r>
            <w:r w:rsidR="008D7B07" w:rsidRPr="00D55368">
              <w:rPr>
                <w:rFonts w:ascii="Calibri" w:eastAsia="Times New Roman" w:hAnsi="Calibri" w:cs="Times New Roman"/>
                <w:sz w:val="20"/>
                <w:szCs w:val="20"/>
              </w:rPr>
              <w:t xml:space="preserve">unsaturated fatty acids (MUFA) </w:t>
            </w:r>
            <w:r w:rsidRPr="00D55368">
              <w:rPr>
                <w:rFonts w:ascii="Calibri" w:eastAsia="Times New Roman" w:hAnsi="Calibri" w:cs="Times New Roman"/>
                <w:sz w:val="20"/>
                <w:szCs w:val="20"/>
              </w:rPr>
              <w:t>[%]</w:t>
            </w:r>
          </w:p>
        </w:tc>
        <w:tc>
          <w:tcPr>
            <w:tcW w:w="1276" w:type="dxa"/>
            <w:shd w:val="clear" w:color="auto" w:fill="auto"/>
            <w:vAlign w:val="center"/>
          </w:tcPr>
          <w:p w14:paraId="008E5034"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28.6 (3.67)</w:t>
            </w:r>
          </w:p>
        </w:tc>
        <w:tc>
          <w:tcPr>
            <w:tcW w:w="2551" w:type="dxa"/>
            <w:shd w:val="clear" w:color="auto" w:fill="auto"/>
            <w:vAlign w:val="center"/>
          </w:tcPr>
          <w:p w14:paraId="6825FB2F" w14:textId="1BDB5550"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0.903 [0.81, 0.997]</w:t>
            </w:r>
          </w:p>
          <w:p w14:paraId="2C3027C8" w14:textId="22556EFA" w:rsidR="00492B68" w:rsidRPr="00D55368" w:rsidRDefault="00492B68" w:rsidP="0046127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P=1×10</w:t>
            </w:r>
            <w:r w:rsidRPr="00D55368">
              <w:rPr>
                <w:rFonts w:ascii="Calibri" w:eastAsia="Times New Roman" w:hAnsi="Calibri" w:cs="Times New Roman"/>
                <w:sz w:val="20"/>
                <w:szCs w:val="20"/>
                <w:vertAlign w:val="superscript"/>
              </w:rPr>
              <w:t>-79</w:t>
            </w:r>
          </w:p>
        </w:tc>
        <w:tc>
          <w:tcPr>
            <w:tcW w:w="2693" w:type="dxa"/>
            <w:shd w:val="clear" w:color="auto" w:fill="auto"/>
            <w:vAlign w:val="center"/>
          </w:tcPr>
          <w:p w14:paraId="72A3B85A" w14:textId="152CDE8A"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0.68 [0.44, 0.92]</w:t>
            </w:r>
          </w:p>
          <w:p w14:paraId="29EFDFC7" w14:textId="4D37F86E" w:rsidR="00492B68" w:rsidRPr="00D55368" w:rsidRDefault="00492B68" w:rsidP="00106209">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P=4×10</w:t>
            </w:r>
            <w:r w:rsidRPr="00D55368">
              <w:rPr>
                <w:rFonts w:ascii="Calibri" w:eastAsia="Times New Roman" w:hAnsi="Calibri" w:cs="Times New Roman"/>
                <w:sz w:val="20"/>
                <w:szCs w:val="20"/>
                <w:vertAlign w:val="superscript"/>
              </w:rPr>
              <w:t>-8</w:t>
            </w:r>
          </w:p>
        </w:tc>
      </w:tr>
      <w:tr w:rsidR="00D55368" w:rsidRPr="00D55368" w14:paraId="33C7F958" w14:textId="77777777" w:rsidTr="004A6B88">
        <w:trPr>
          <w:trHeight w:val="260"/>
        </w:trPr>
        <w:tc>
          <w:tcPr>
            <w:tcW w:w="2552" w:type="dxa"/>
            <w:shd w:val="clear" w:color="auto" w:fill="EEECE1" w:themeFill="background2"/>
            <w:noWrap/>
            <w:vAlign w:val="center"/>
          </w:tcPr>
          <w:p w14:paraId="355E39A9" w14:textId="1880C8F3" w:rsidR="00492B68" w:rsidRPr="00D55368" w:rsidRDefault="00492B68" w:rsidP="00683D67">
            <w:pPr>
              <w:spacing w:after="0" w:line="240" w:lineRule="auto"/>
              <w:rPr>
                <w:rFonts w:ascii="Calibri" w:hAnsi="Calibri"/>
                <w:sz w:val="20"/>
                <w:szCs w:val="20"/>
              </w:rPr>
            </w:pPr>
            <w:r w:rsidRPr="00D55368">
              <w:rPr>
                <w:rFonts w:ascii="Calibri" w:eastAsia="Times New Roman" w:hAnsi="Calibri" w:cs="Times New Roman"/>
                <w:sz w:val="20"/>
                <w:szCs w:val="20"/>
              </w:rPr>
              <w:t>Polyunsaturated fatty acids (PUFA) [%]</w:t>
            </w:r>
          </w:p>
        </w:tc>
        <w:tc>
          <w:tcPr>
            <w:tcW w:w="1276" w:type="dxa"/>
            <w:shd w:val="clear" w:color="auto" w:fill="EEECE1" w:themeFill="background2"/>
            <w:vAlign w:val="center"/>
          </w:tcPr>
          <w:p w14:paraId="7AD6E9B9" w14:textId="7E05B5DE"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38.2 (3.90)</w:t>
            </w:r>
          </w:p>
        </w:tc>
        <w:tc>
          <w:tcPr>
            <w:tcW w:w="2551" w:type="dxa"/>
            <w:shd w:val="clear" w:color="auto" w:fill="EEECE1" w:themeFill="background2"/>
            <w:vAlign w:val="center"/>
          </w:tcPr>
          <w:p w14:paraId="11392406" w14:textId="2960599A"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-0.819 [-0.922, -0.715]</w:t>
            </w:r>
          </w:p>
          <w:p w14:paraId="77D7D732" w14:textId="43A82673" w:rsidR="00492B68" w:rsidRPr="00D55368" w:rsidRDefault="00492B68" w:rsidP="0046127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w:t>
            </w:r>
            <w:r w:rsidR="0046127F" w:rsidRPr="00D55368">
              <w:rPr>
                <w:rFonts w:ascii="Calibri" w:eastAsia="Times New Roman" w:hAnsi="Calibri" w:cs="Times New Roman"/>
                <w:sz w:val="20"/>
                <w:szCs w:val="20"/>
              </w:rPr>
              <w:t>4</w:t>
            </w:r>
            <w:r w:rsidRPr="00D55368">
              <w:rPr>
                <w:rFonts w:ascii="Calibri" w:eastAsia="Times New Roman" w:hAnsi="Calibri" w:cs="Times New Roman"/>
                <w:sz w:val="20"/>
                <w:szCs w:val="20"/>
              </w:rPr>
              <w:t>×10</w:t>
            </w:r>
            <w:r w:rsidRPr="00D55368">
              <w:rPr>
                <w:rFonts w:ascii="Calibri" w:eastAsia="Times New Roman" w:hAnsi="Calibri" w:cs="Times New Roman"/>
                <w:sz w:val="20"/>
                <w:szCs w:val="20"/>
                <w:vertAlign w:val="superscript"/>
              </w:rPr>
              <w:t>-54</w:t>
            </w:r>
          </w:p>
        </w:tc>
        <w:tc>
          <w:tcPr>
            <w:tcW w:w="2693" w:type="dxa"/>
            <w:shd w:val="clear" w:color="auto" w:fill="EEECE1" w:themeFill="background2"/>
            <w:vAlign w:val="center"/>
          </w:tcPr>
          <w:p w14:paraId="0A1E5E60" w14:textId="54478668"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-0.772 [-1.07, -0.477]</w:t>
            </w:r>
          </w:p>
          <w:p w14:paraId="57AA1A83" w14:textId="025E3607"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P=3.3×10</w:t>
            </w:r>
            <w:r w:rsidRPr="00D55368">
              <w:rPr>
                <w:rFonts w:ascii="Calibri" w:eastAsia="Times New Roman" w:hAnsi="Calibri" w:cs="Times New Roman"/>
                <w:sz w:val="20"/>
                <w:szCs w:val="20"/>
                <w:vertAlign w:val="superscript"/>
              </w:rPr>
              <w:t>-7</w:t>
            </w:r>
          </w:p>
        </w:tc>
      </w:tr>
      <w:tr w:rsidR="00D55368" w:rsidRPr="00D55368" w14:paraId="1BE4D3FD" w14:textId="77777777" w:rsidTr="004A6B88">
        <w:trPr>
          <w:trHeight w:val="260"/>
        </w:trPr>
        <w:tc>
          <w:tcPr>
            <w:tcW w:w="2552" w:type="dxa"/>
            <w:shd w:val="clear" w:color="auto" w:fill="auto"/>
            <w:noWrap/>
            <w:vAlign w:val="center"/>
          </w:tcPr>
          <w:p w14:paraId="19B57213" w14:textId="3121D891" w:rsidR="00492B68" w:rsidRPr="00D55368" w:rsidRDefault="00492B68" w:rsidP="00C94D5B">
            <w:pPr>
              <w:spacing w:after="0" w:line="240" w:lineRule="auto"/>
              <w:rPr>
                <w:rFonts w:ascii="Calibri" w:hAnsi="Calibri"/>
                <w:sz w:val="20"/>
                <w:szCs w:val="20"/>
              </w:rPr>
            </w:pPr>
            <w:r w:rsidRPr="00D55368">
              <w:rPr>
                <w:rFonts w:ascii="Calibri" w:eastAsia="Times New Roman" w:hAnsi="Calibri" w:cs="Times New Roman"/>
                <w:sz w:val="20"/>
                <w:szCs w:val="20"/>
              </w:rPr>
              <w:t>Omega</w:t>
            </w:r>
            <w:r w:rsidRPr="00D55368">
              <w:rPr>
                <w:rFonts w:ascii="Calibri" w:eastAsia="Times New Roman" w:hAnsi="Calibri" w:cs="Times New Roman"/>
                <w:sz w:val="20"/>
                <w:szCs w:val="20"/>
              </w:rPr>
              <w:noBreakHyphen/>
              <w:t>6 fatty acids [%]</w:t>
            </w:r>
          </w:p>
        </w:tc>
        <w:tc>
          <w:tcPr>
            <w:tcW w:w="1276" w:type="dxa"/>
            <w:shd w:val="clear" w:color="auto" w:fill="auto"/>
            <w:vAlign w:val="center"/>
          </w:tcPr>
          <w:p w14:paraId="60E5F2DB"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34.6 (3.85)</w:t>
            </w:r>
          </w:p>
        </w:tc>
        <w:tc>
          <w:tcPr>
            <w:tcW w:w="2551" w:type="dxa"/>
            <w:shd w:val="clear" w:color="auto" w:fill="auto"/>
            <w:vAlign w:val="center"/>
          </w:tcPr>
          <w:p w14:paraId="1337F76D" w14:textId="72D60144"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-0.87 [-0.972, -0.768]</w:t>
            </w:r>
          </w:p>
          <w:p w14:paraId="29BA2B2D" w14:textId="1D2313F5" w:rsidR="00492B68" w:rsidRPr="00D55368" w:rsidRDefault="00492B68" w:rsidP="0046127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w:t>
            </w:r>
            <w:r w:rsidR="0046127F" w:rsidRPr="00D55368">
              <w:rPr>
                <w:rFonts w:ascii="Calibri" w:eastAsia="Times New Roman" w:hAnsi="Calibri" w:cs="Times New Roman"/>
                <w:sz w:val="20"/>
                <w:szCs w:val="20"/>
              </w:rPr>
              <w:t>2</w:t>
            </w:r>
            <w:r w:rsidRPr="00D55368">
              <w:rPr>
                <w:rFonts w:ascii="Calibri" w:eastAsia="Times New Roman" w:hAnsi="Calibri" w:cs="Times New Roman"/>
                <w:sz w:val="20"/>
                <w:szCs w:val="20"/>
              </w:rPr>
              <w:t>×10</w:t>
            </w:r>
            <w:r w:rsidRPr="00D55368">
              <w:rPr>
                <w:rFonts w:ascii="Calibri" w:eastAsia="Times New Roman" w:hAnsi="Calibri" w:cs="Times New Roman"/>
                <w:sz w:val="20"/>
                <w:szCs w:val="20"/>
                <w:vertAlign w:val="superscript"/>
              </w:rPr>
              <w:t>-62</w:t>
            </w:r>
          </w:p>
        </w:tc>
        <w:tc>
          <w:tcPr>
            <w:tcW w:w="2693" w:type="dxa"/>
            <w:shd w:val="clear" w:color="auto" w:fill="auto"/>
            <w:vAlign w:val="center"/>
          </w:tcPr>
          <w:p w14:paraId="7A75A337" w14:textId="30403CB0"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-0.73 [-1.02, -0.44]</w:t>
            </w:r>
          </w:p>
          <w:p w14:paraId="1F51B04A" w14:textId="5BA18BBA"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P=1×10</w:t>
            </w:r>
            <w:r w:rsidRPr="00D55368">
              <w:rPr>
                <w:rFonts w:ascii="Calibri" w:eastAsia="Times New Roman" w:hAnsi="Calibri" w:cs="Times New Roman"/>
                <w:sz w:val="20"/>
                <w:szCs w:val="20"/>
                <w:vertAlign w:val="superscript"/>
              </w:rPr>
              <w:t>-6</w:t>
            </w:r>
          </w:p>
        </w:tc>
      </w:tr>
      <w:tr w:rsidR="00D55368" w:rsidRPr="00D55368" w14:paraId="6A26DEA7" w14:textId="77777777" w:rsidTr="004A6B88">
        <w:trPr>
          <w:trHeight w:val="260"/>
        </w:trPr>
        <w:tc>
          <w:tcPr>
            <w:tcW w:w="2552" w:type="dxa"/>
            <w:shd w:val="clear" w:color="auto" w:fill="EEECE1" w:themeFill="background2"/>
            <w:noWrap/>
            <w:vAlign w:val="center"/>
          </w:tcPr>
          <w:p w14:paraId="34A540DE" w14:textId="79916431"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Linoleic acid [%]</w:t>
            </w:r>
          </w:p>
        </w:tc>
        <w:tc>
          <w:tcPr>
            <w:tcW w:w="1276" w:type="dxa"/>
            <w:shd w:val="clear" w:color="auto" w:fill="EEECE1" w:themeFill="background2"/>
            <w:vAlign w:val="center"/>
          </w:tcPr>
          <w:p w14:paraId="42B641B7"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29.3 (3.92)</w:t>
            </w:r>
          </w:p>
        </w:tc>
        <w:tc>
          <w:tcPr>
            <w:tcW w:w="2551" w:type="dxa"/>
            <w:shd w:val="clear" w:color="auto" w:fill="EEECE1" w:themeFill="background2"/>
            <w:vAlign w:val="center"/>
          </w:tcPr>
          <w:p w14:paraId="3CB8FC31" w14:textId="2DBFF57E"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-0.937 [-1.04, -0.832]</w:t>
            </w:r>
          </w:p>
          <w:p w14:paraId="616B3001" w14:textId="44992AC5" w:rsidR="00492B68" w:rsidRPr="00D55368" w:rsidRDefault="00492B68" w:rsidP="0046127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P=9×10</w:t>
            </w:r>
            <w:r w:rsidRPr="00D55368">
              <w:rPr>
                <w:rFonts w:ascii="Calibri" w:eastAsia="Times New Roman" w:hAnsi="Calibri" w:cs="Times New Roman"/>
                <w:sz w:val="20"/>
                <w:szCs w:val="20"/>
                <w:vertAlign w:val="superscript"/>
              </w:rPr>
              <w:t>-69</w:t>
            </w:r>
          </w:p>
        </w:tc>
        <w:tc>
          <w:tcPr>
            <w:tcW w:w="2693" w:type="dxa"/>
            <w:shd w:val="clear" w:color="auto" w:fill="EEECE1" w:themeFill="background2"/>
            <w:vAlign w:val="center"/>
          </w:tcPr>
          <w:p w14:paraId="3451CDA7" w14:textId="2A9B3B9E"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-0.724 [-0.995, -0.454]</w:t>
            </w:r>
          </w:p>
          <w:p w14:paraId="4C18B00E" w14:textId="2C019728" w:rsidR="00492B68" w:rsidRPr="00D55368" w:rsidRDefault="00492B68" w:rsidP="00EC6813">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P=2×10</w:t>
            </w:r>
            <w:r w:rsidRPr="00D55368">
              <w:rPr>
                <w:rFonts w:ascii="Calibri" w:eastAsia="Times New Roman" w:hAnsi="Calibri" w:cs="Times New Roman"/>
                <w:sz w:val="20"/>
                <w:szCs w:val="20"/>
                <w:vertAlign w:val="superscript"/>
              </w:rPr>
              <w:t>-7</w:t>
            </w:r>
          </w:p>
        </w:tc>
      </w:tr>
      <w:tr w:rsidR="00D55368" w:rsidRPr="00D55368" w14:paraId="442A844F" w14:textId="77777777" w:rsidTr="004A6B88">
        <w:trPr>
          <w:trHeight w:val="260"/>
        </w:trPr>
        <w:tc>
          <w:tcPr>
            <w:tcW w:w="2552" w:type="dxa"/>
            <w:shd w:val="clear" w:color="auto" w:fill="auto"/>
            <w:noWrap/>
            <w:vAlign w:val="center"/>
          </w:tcPr>
          <w:p w14:paraId="70389723" w14:textId="23CDB931"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Omega-3 fatty acids [%]</w:t>
            </w:r>
          </w:p>
        </w:tc>
        <w:tc>
          <w:tcPr>
            <w:tcW w:w="1276" w:type="dxa"/>
            <w:shd w:val="clear" w:color="auto" w:fill="auto"/>
            <w:vAlign w:val="center"/>
          </w:tcPr>
          <w:p w14:paraId="460B1E30"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3.62 (0.99)</w:t>
            </w:r>
          </w:p>
        </w:tc>
        <w:tc>
          <w:tcPr>
            <w:tcW w:w="2551" w:type="dxa"/>
            <w:shd w:val="clear" w:color="auto" w:fill="auto"/>
            <w:vAlign w:val="center"/>
          </w:tcPr>
          <w:p w14:paraId="1FD59580" w14:textId="0C47D5E5"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0.0538 [0.0274, 0.0803]</w:t>
            </w:r>
          </w:p>
          <w:p w14:paraId="01B0F928" w14:textId="08F32F10" w:rsidR="00492B68" w:rsidRPr="00D55368" w:rsidRDefault="00492B68" w:rsidP="0046127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P=6×10</w:t>
            </w:r>
            <w:r w:rsidRPr="00D55368">
              <w:rPr>
                <w:rFonts w:ascii="Calibri" w:eastAsia="Times New Roman" w:hAnsi="Calibri" w:cs="Times New Roman"/>
                <w:sz w:val="20"/>
                <w:szCs w:val="20"/>
                <w:vertAlign w:val="superscript"/>
              </w:rPr>
              <w:t>-5</w:t>
            </w:r>
          </w:p>
        </w:tc>
        <w:tc>
          <w:tcPr>
            <w:tcW w:w="2693" w:type="dxa"/>
            <w:shd w:val="clear" w:color="auto" w:fill="auto"/>
            <w:vAlign w:val="center"/>
          </w:tcPr>
          <w:p w14:paraId="03DDB495" w14:textId="71D90D40"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-0.0433 [-0.118, 0.0309]</w:t>
            </w:r>
          </w:p>
          <w:p w14:paraId="7B81F896" w14:textId="414B613A"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P=0.25</w:t>
            </w:r>
          </w:p>
        </w:tc>
      </w:tr>
      <w:tr w:rsidR="00D55368" w:rsidRPr="00D55368" w14:paraId="3E402114" w14:textId="77777777" w:rsidTr="004A6B88">
        <w:trPr>
          <w:trHeight w:val="260"/>
        </w:trPr>
        <w:tc>
          <w:tcPr>
            <w:tcW w:w="2552" w:type="dxa"/>
            <w:shd w:val="clear" w:color="auto" w:fill="EEECE1" w:themeFill="background2"/>
            <w:noWrap/>
            <w:vAlign w:val="center"/>
          </w:tcPr>
          <w:p w14:paraId="2E22A13E" w14:textId="4826D55B" w:rsidR="00492B68" w:rsidRPr="00D55368" w:rsidRDefault="00B90861" w:rsidP="00162278">
            <w:pPr>
              <w:spacing w:after="0" w:line="240" w:lineRule="auto"/>
              <w:rPr>
                <w:rFonts w:ascii="Calibri" w:hAnsi="Calibri"/>
                <w:sz w:val="20"/>
                <w:szCs w:val="20"/>
              </w:rPr>
            </w:pPr>
            <w:r w:rsidRPr="00D55368">
              <w:rPr>
                <w:rFonts w:ascii="Calibri" w:eastAsia="Times New Roman" w:hAnsi="Calibri" w:cs="Times New Roman"/>
                <w:sz w:val="20"/>
                <w:szCs w:val="20"/>
              </w:rPr>
              <w:t>Docosahexaenoic</w:t>
            </w:r>
            <w:r w:rsidR="00492B68" w:rsidRPr="00D55368">
              <w:rPr>
                <w:rFonts w:ascii="Calibri" w:eastAsia="Times New Roman" w:hAnsi="Calibri" w:cs="Times New Roman"/>
                <w:sz w:val="20"/>
                <w:szCs w:val="20"/>
              </w:rPr>
              <w:t xml:space="preserve"> acid (DHA) [%]</w:t>
            </w:r>
          </w:p>
        </w:tc>
        <w:tc>
          <w:tcPr>
            <w:tcW w:w="1276" w:type="dxa"/>
            <w:shd w:val="clear" w:color="auto" w:fill="EEECE1" w:themeFill="background2"/>
            <w:vAlign w:val="center"/>
          </w:tcPr>
          <w:p w14:paraId="01909980" w14:textId="0A397016"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1.57 (0.55)</w:t>
            </w:r>
          </w:p>
        </w:tc>
        <w:tc>
          <w:tcPr>
            <w:tcW w:w="2551" w:type="dxa"/>
            <w:shd w:val="clear" w:color="auto" w:fill="EEECE1" w:themeFill="background2"/>
            <w:vAlign w:val="center"/>
          </w:tcPr>
          <w:p w14:paraId="246D9EA2" w14:textId="42858B21"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0.0274 [0.0128, 0.0421]</w:t>
            </w:r>
          </w:p>
          <w:p w14:paraId="52067960" w14:textId="48B970F9" w:rsidR="00492B68" w:rsidRPr="00D55368" w:rsidRDefault="00492B68" w:rsidP="0008070C">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P=0.000</w:t>
            </w:r>
            <w:r w:rsidR="0008070C" w:rsidRPr="00D55368">
              <w:rPr>
                <w:rFonts w:ascii="Calibri" w:eastAsia="Times New Roman" w:hAnsi="Calibri" w:cs="Times New Roman"/>
                <w:sz w:val="20"/>
                <w:szCs w:val="20"/>
              </w:rPr>
              <w:t>3</w:t>
            </w:r>
          </w:p>
        </w:tc>
        <w:tc>
          <w:tcPr>
            <w:tcW w:w="2693" w:type="dxa"/>
            <w:shd w:val="clear" w:color="auto" w:fill="EEECE1" w:themeFill="background2"/>
            <w:vAlign w:val="center"/>
          </w:tcPr>
          <w:p w14:paraId="2C6DD007" w14:textId="1FEF98D7"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-0.0328 [-0.0712, 0.00564]</w:t>
            </w:r>
          </w:p>
          <w:p w14:paraId="74355D10" w14:textId="201DE0CE"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w:t>
            </w:r>
            <w:r w:rsidR="0008070C" w:rsidRPr="00D55368">
              <w:rPr>
                <w:rFonts w:ascii="Calibri" w:eastAsia="Times New Roman" w:hAnsi="Calibri" w:cs="Times New Roman"/>
                <w:sz w:val="20"/>
                <w:szCs w:val="20"/>
              </w:rPr>
              <w:t>10</w:t>
            </w:r>
          </w:p>
        </w:tc>
      </w:tr>
      <w:tr w:rsidR="00D55368" w:rsidRPr="00D55368" w14:paraId="5B676131" w14:textId="77777777" w:rsidTr="004A6B88">
        <w:trPr>
          <w:trHeight w:val="260"/>
        </w:trPr>
        <w:tc>
          <w:tcPr>
            <w:tcW w:w="2552" w:type="dxa"/>
            <w:shd w:val="clear" w:color="auto" w:fill="auto"/>
            <w:noWrap/>
            <w:vAlign w:val="center"/>
          </w:tcPr>
          <w:p w14:paraId="3D41D641" w14:textId="06AA14C8" w:rsidR="00492B68" w:rsidRPr="00D55368" w:rsidRDefault="0036110D" w:rsidP="00162278">
            <w:pPr>
              <w:spacing w:after="0" w:line="240" w:lineRule="auto"/>
              <w:rPr>
                <w:rFonts w:ascii="Calibri" w:hAnsi="Calibri"/>
                <w:sz w:val="20"/>
                <w:szCs w:val="20"/>
              </w:rPr>
            </w:pPr>
            <w:r w:rsidRPr="00D55368">
              <w:rPr>
                <w:rFonts w:ascii="Calibri" w:eastAsia="Times New Roman" w:hAnsi="Calibri" w:cs="Times New Roman"/>
                <w:sz w:val="20"/>
                <w:szCs w:val="20"/>
              </w:rPr>
              <w:t>Unsaturation degree</w:t>
            </w:r>
          </w:p>
        </w:tc>
        <w:tc>
          <w:tcPr>
            <w:tcW w:w="1276" w:type="dxa"/>
            <w:shd w:val="clear" w:color="auto" w:fill="auto"/>
            <w:vAlign w:val="center"/>
          </w:tcPr>
          <w:p w14:paraId="21C55B39" w14:textId="588DC3C6" w:rsidR="00492B68" w:rsidRPr="00D55368" w:rsidRDefault="00492B68" w:rsidP="000D08D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1.26 (0.083)</w:t>
            </w:r>
          </w:p>
        </w:tc>
        <w:tc>
          <w:tcPr>
            <w:tcW w:w="2551" w:type="dxa"/>
            <w:shd w:val="clear" w:color="auto" w:fill="auto"/>
            <w:vAlign w:val="center"/>
          </w:tcPr>
          <w:p w14:paraId="27BDE501" w14:textId="25AC2A0E"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-0.00567 [-0.00793, -0.00342]</w:t>
            </w:r>
          </w:p>
          <w:p w14:paraId="3A952289" w14:textId="28B013B3" w:rsidR="00492B68" w:rsidRPr="00D55368" w:rsidRDefault="00492B68" w:rsidP="0046127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w:t>
            </w:r>
            <w:r w:rsidR="0046127F" w:rsidRPr="00D55368">
              <w:rPr>
                <w:rFonts w:ascii="Calibri" w:eastAsia="Times New Roman" w:hAnsi="Calibri" w:cs="Times New Roman"/>
                <w:sz w:val="20"/>
                <w:szCs w:val="20"/>
              </w:rPr>
              <w:t>8</w:t>
            </w:r>
            <w:r w:rsidRPr="00D55368">
              <w:rPr>
                <w:rFonts w:ascii="Calibri" w:eastAsia="Times New Roman" w:hAnsi="Calibri" w:cs="Times New Roman"/>
                <w:sz w:val="20"/>
                <w:szCs w:val="20"/>
              </w:rPr>
              <w:t>×</w:t>
            </w:r>
            <w:r w:rsidRPr="00D55368">
              <w:rPr>
                <w:rFonts w:ascii="Calibri" w:eastAsia="Times New Roman" w:hAnsi="Calibri" w:cs="Times New Roman"/>
                <w:sz w:val="20"/>
                <w:szCs w:val="20"/>
                <w:vertAlign w:val="superscript"/>
              </w:rPr>
              <w:t>10-7</w:t>
            </w:r>
          </w:p>
        </w:tc>
        <w:tc>
          <w:tcPr>
            <w:tcW w:w="2693" w:type="dxa"/>
            <w:shd w:val="clear" w:color="auto" w:fill="auto"/>
            <w:vAlign w:val="center"/>
          </w:tcPr>
          <w:p w14:paraId="1F5D1598" w14:textId="06F716E9"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-0.0119 [-0.0181, -0.00584]</w:t>
            </w:r>
          </w:p>
          <w:p w14:paraId="5EB185D0" w14:textId="03D2A65F"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P=0.0001</w:t>
            </w:r>
          </w:p>
        </w:tc>
      </w:tr>
      <w:tr w:rsidR="00D55368" w:rsidRPr="00D55368" w14:paraId="67C76BFF" w14:textId="77777777" w:rsidTr="004D06FF">
        <w:trPr>
          <w:trHeight w:val="260"/>
        </w:trPr>
        <w:tc>
          <w:tcPr>
            <w:tcW w:w="9072" w:type="dxa"/>
            <w:gridSpan w:val="4"/>
            <w:shd w:val="clear" w:color="auto" w:fill="EEECE1" w:themeFill="background2"/>
            <w:noWrap/>
            <w:vAlign w:val="center"/>
          </w:tcPr>
          <w:p w14:paraId="2404D0B5" w14:textId="4B7E472B" w:rsidR="006E0A58" w:rsidRPr="00D55368" w:rsidRDefault="006E0A58" w:rsidP="006E0A58">
            <w:pPr>
              <w:spacing w:after="0" w:line="240" w:lineRule="auto"/>
              <w:rPr>
                <w:rFonts w:ascii="Calibri" w:eastAsia="Times New Roman" w:hAnsi="Calibri" w:cs="Times New Roman"/>
                <w:b/>
                <w:sz w:val="20"/>
                <w:szCs w:val="20"/>
              </w:rPr>
            </w:pPr>
            <w:r w:rsidRPr="00D55368">
              <w:rPr>
                <w:rFonts w:ascii="Calibri" w:eastAsia="Times New Roman" w:hAnsi="Calibri" w:cs="Times New Roman"/>
                <w:b/>
                <w:sz w:val="20"/>
                <w:szCs w:val="20"/>
              </w:rPr>
              <w:t>Amino acids</w:t>
            </w:r>
          </w:p>
        </w:tc>
      </w:tr>
      <w:tr w:rsidR="00D55368" w:rsidRPr="00D55368" w14:paraId="286551DC" w14:textId="77777777" w:rsidTr="004A6B88">
        <w:trPr>
          <w:trHeight w:val="260"/>
        </w:trPr>
        <w:tc>
          <w:tcPr>
            <w:tcW w:w="2552" w:type="dxa"/>
            <w:shd w:val="clear" w:color="auto" w:fill="auto"/>
            <w:noWrap/>
            <w:vAlign w:val="center"/>
          </w:tcPr>
          <w:p w14:paraId="28086C78" w14:textId="0577EDE7"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Glutamine </w:t>
            </w:r>
            <w:r w:rsidRPr="00D55368">
              <w:rPr>
                <w:rFonts w:eastAsia="Times New Roman"/>
                <w:sz w:val="20"/>
                <w:szCs w:val="20"/>
              </w:rPr>
              <w:t>[µmol/L]</w:t>
            </w:r>
          </w:p>
        </w:tc>
        <w:tc>
          <w:tcPr>
            <w:tcW w:w="1276" w:type="dxa"/>
            <w:shd w:val="clear" w:color="auto" w:fill="auto"/>
            <w:vAlign w:val="center"/>
          </w:tcPr>
          <w:p w14:paraId="6635FF00"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524 (96.7)</w:t>
            </w:r>
          </w:p>
        </w:tc>
        <w:tc>
          <w:tcPr>
            <w:tcW w:w="2551" w:type="dxa"/>
            <w:shd w:val="clear" w:color="auto" w:fill="auto"/>
            <w:vAlign w:val="center"/>
          </w:tcPr>
          <w:p w14:paraId="114FC227" w14:textId="4A136EA5"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-10.1 [-12.2, -7.91]</w:t>
            </w:r>
          </w:p>
          <w:p w14:paraId="364E6EED" w14:textId="7931BFA5" w:rsidR="00492B68" w:rsidRPr="00D55368" w:rsidRDefault="0046127F"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P=5</w:t>
            </w:r>
            <w:r w:rsidR="00492B68" w:rsidRPr="00D55368">
              <w:rPr>
                <w:rFonts w:ascii="Calibri" w:eastAsia="Times New Roman" w:hAnsi="Calibri" w:cs="Times New Roman"/>
                <w:sz w:val="20"/>
                <w:szCs w:val="20"/>
              </w:rPr>
              <w:t>×10</w:t>
            </w:r>
            <w:r w:rsidR="00492B68" w:rsidRPr="00D55368">
              <w:rPr>
                <w:rFonts w:ascii="Calibri" w:eastAsia="Times New Roman" w:hAnsi="Calibri" w:cs="Times New Roman"/>
                <w:sz w:val="20"/>
                <w:szCs w:val="20"/>
                <w:vertAlign w:val="superscript"/>
              </w:rPr>
              <w:t>-20</w:t>
            </w:r>
          </w:p>
        </w:tc>
        <w:tc>
          <w:tcPr>
            <w:tcW w:w="2693" w:type="dxa"/>
            <w:shd w:val="clear" w:color="auto" w:fill="auto"/>
            <w:vAlign w:val="center"/>
          </w:tcPr>
          <w:p w14:paraId="3F58865A" w14:textId="5D0420EB"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-7.15 [-14, -0.287]</w:t>
            </w:r>
          </w:p>
          <w:p w14:paraId="424D3E8C" w14:textId="45630C10"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P=0.04</w:t>
            </w:r>
          </w:p>
        </w:tc>
      </w:tr>
      <w:tr w:rsidR="00D55368" w:rsidRPr="00D55368" w14:paraId="4ACA900E" w14:textId="77777777" w:rsidTr="004A6B88">
        <w:trPr>
          <w:trHeight w:val="260"/>
        </w:trPr>
        <w:tc>
          <w:tcPr>
            <w:tcW w:w="2552" w:type="dxa"/>
            <w:shd w:val="clear" w:color="auto" w:fill="EEECE1" w:themeFill="background2"/>
            <w:noWrap/>
            <w:vAlign w:val="center"/>
          </w:tcPr>
          <w:p w14:paraId="520225F5" w14:textId="7EEDD7AC"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Glycine </w:t>
            </w:r>
            <w:r w:rsidRPr="00D55368">
              <w:rPr>
                <w:rFonts w:eastAsia="Times New Roman"/>
                <w:sz w:val="20"/>
                <w:szCs w:val="20"/>
              </w:rPr>
              <w:t>[µmol/L]</w:t>
            </w:r>
          </w:p>
        </w:tc>
        <w:tc>
          <w:tcPr>
            <w:tcW w:w="1276" w:type="dxa"/>
            <w:shd w:val="clear" w:color="auto" w:fill="EEECE1" w:themeFill="background2"/>
            <w:vAlign w:val="center"/>
          </w:tcPr>
          <w:p w14:paraId="37771B52"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322 (68.8)</w:t>
            </w:r>
          </w:p>
        </w:tc>
        <w:tc>
          <w:tcPr>
            <w:tcW w:w="2551" w:type="dxa"/>
            <w:shd w:val="clear" w:color="auto" w:fill="EEECE1" w:themeFill="background2"/>
            <w:vAlign w:val="center"/>
          </w:tcPr>
          <w:p w14:paraId="118BD5BE" w14:textId="0789B635"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-1.92 [-3.69, -0.141]</w:t>
            </w:r>
          </w:p>
          <w:p w14:paraId="4C4E1A4B" w14:textId="0D2FCB50" w:rsidR="00492B68" w:rsidRPr="00D55368" w:rsidRDefault="00492B68"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P=0.03</w:t>
            </w:r>
          </w:p>
        </w:tc>
        <w:tc>
          <w:tcPr>
            <w:tcW w:w="2693" w:type="dxa"/>
            <w:shd w:val="clear" w:color="auto" w:fill="EEECE1" w:themeFill="background2"/>
            <w:vAlign w:val="center"/>
          </w:tcPr>
          <w:p w14:paraId="6EF9C106" w14:textId="1629E589"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-6.49 [-10.7, -2.31]</w:t>
            </w:r>
          </w:p>
          <w:p w14:paraId="7EDBA15E" w14:textId="2A3B70CC"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P=0.002</w:t>
            </w:r>
          </w:p>
        </w:tc>
      </w:tr>
      <w:tr w:rsidR="00D55368" w:rsidRPr="00D55368" w14:paraId="2B6A117A" w14:textId="77777777" w:rsidTr="004A6B88">
        <w:trPr>
          <w:trHeight w:val="260"/>
        </w:trPr>
        <w:tc>
          <w:tcPr>
            <w:tcW w:w="2552" w:type="dxa"/>
            <w:shd w:val="clear" w:color="auto" w:fill="auto"/>
            <w:noWrap/>
            <w:vAlign w:val="center"/>
          </w:tcPr>
          <w:p w14:paraId="58053B22" w14:textId="291AA9B9" w:rsidR="00492B68" w:rsidRPr="00D55368" w:rsidRDefault="00492B68" w:rsidP="00162278">
            <w:pPr>
              <w:spacing w:after="0" w:line="240" w:lineRule="auto"/>
              <w:rPr>
                <w:rFonts w:ascii="Calibri" w:hAnsi="Calibri"/>
                <w:strike/>
                <w:sz w:val="20"/>
                <w:szCs w:val="20"/>
              </w:rPr>
            </w:pPr>
            <w:r w:rsidRPr="00D55368">
              <w:rPr>
                <w:rFonts w:ascii="Calibri" w:eastAsia="Times New Roman" w:hAnsi="Calibri" w:cs="Times New Roman"/>
                <w:sz w:val="20"/>
                <w:szCs w:val="20"/>
              </w:rPr>
              <w:t xml:space="preserve">Alanine </w:t>
            </w:r>
            <w:r w:rsidRPr="00D55368">
              <w:rPr>
                <w:rFonts w:eastAsia="Times New Roman"/>
                <w:sz w:val="20"/>
                <w:szCs w:val="20"/>
              </w:rPr>
              <w:t>[µmol/L]</w:t>
            </w:r>
          </w:p>
        </w:tc>
        <w:tc>
          <w:tcPr>
            <w:tcW w:w="1276" w:type="dxa"/>
            <w:shd w:val="clear" w:color="auto" w:fill="auto"/>
            <w:vAlign w:val="center"/>
          </w:tcPr>
          <w:p w14:paraId="5BBA5D38"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429 (73.9)</w:t>
            </w:r>
          </w:p>
        </w:tc>
        <w:tc>
          <w:tcPr>
            <w:tcW w:w="2551" w:type="dxa"/>
            <w:shd w:val="clear" w:color="auto" w:fill="auto"/>
            <w:vAlign w:val="center"/>
          </w:tcPr>
          <w:p w14:paraId="0059DF91" w14:textId="178485AE"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3.06 [1.18, 4.94]</w:t>
            </w:r>
          </w:p>
          <w:p w14:paraId="18E71D25" w14:textId="63AD369B" w:rsidR="00492B68" w:rsidRPr="00D55368" w:rsidRDefault="00492B68" w:rsidP="0008070C">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w:t>
            </w:r>
            <w:r w:rsidR="0008070C" w:rsidRPr="00D55368">
              <w:rPr>
                <w:rFonts w:ascii="Calibri" w:eastAsia="Times New Roman" w:hAnsi="Calibri" w:cs="Times New Roman"/>
                <w:sz w:val="20"/>
                <w:szCs w:val="20"/>
              </w:rPr>
              <w:t>2</w:t>
            </w:r>
          </w:p>
        </w:tc>
        <w:tc>
          <w:tcPr>
            <w:tcW w:w="2693" w:type="dxa"/>
            <w:shd w:val="clear" w:color="auto" w:fill="auto"/>
            <w:vAlign w:val="center"/>
          </w:tcPr>
          <w:p w14:paraId="02046DD2" w14:textId="17B2151B"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3.13 [-2.24, 8.5]</w:t>
            </w:r>
          </w:p>
          <w:p w14:paraId="77EBC824" w14:textId="7E6EF6F1"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P=0.25</w:t>
            </w:r>
          </w:p>
        </w:tc>
      </w:tr>
      <w:tr w:rsidR="00D55368" w:rsidRPr="00D55368" w14:paraId="39B18875" w14:textId="77777777" w:rsidTr="004A6B88">
        <w:trPr>
          <w:trHeight w:val="260"/>
        </w:trPr>
        <w:tc>
          <w:tcPr>
            <w:tcW w:w="2552" w:type="dxa"/>
            <w:shd w:val="clear" w:color="auto" w:fill="EEECE1" w:themeFill="background2"/>
            <w:noWrap/>
            <w:vAlign w:val="center"/>
          </w:tcPr>
          <w:p w14:paraId="1F2D4DAA" w14:textId="7D650FC3"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Histidine </w:t>
            </w:r>
            <w:r w:rsidRPr="00D55368">
              <w:rPr>
                <w:rFonts w:eastAsia="Times New Roman"/>
                <w:sz w:val="20"/>
                <w:szCs w:val="20"/>
              </w:rPr>
              <w:t>[µmol/L]</w:t>
            </w:r>
          </w:p>
        </w:tc>
        <w:tc>
          <w:tcPr>
            <w:tcW w:w="1276" w:type="dxa"/>
            <w:shd w:val="clear" w:color="auto" w:fill="EEECE1" w:themeFill="background2"/>
            <w:vAlign w:val="center"/>
          </w:tcPr>
          <w:p w14:paraId="28092C28"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69.2 (12.5)</w:t>
            </w:r>
          </w:p>
        </w:tc>
        <w:tc>
          <w:tcPr>
            <w:tcW w:w="2551" w:type="dxa"/>
            <w:shd w:val="clear" w:color="auto" w:fill="EEECE1" w:themeFill="background2"/>
            <w:vAlign w:val="center"/>
          </w:tcPr>
          <w:p w14:paraId="307EE8BB" w14:textId="16CEFE35"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0.387 [0.0778, 0.697]</w:t>
            </w:r>
          </w:p>
          <w:p w14:paraId="40BC8B59" w14:textId="0714B8D2" w:rsidR="00492B68" w:rsidRPr="00D55368" w:rsidRDefault="00492B68"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P=0.01</w:t>
            </w:r>
          </w:p>
        </w:tc>
        <w:tc>
          <w:tcPr>
            <w:tcW w:w="2693" w:type="dxa"/>
            <w:shd w:val="clear" w:color="auto" w:fill="EEECE1" w:themeFill="background2"/>
            <w:vAlign w:val="center"/>
          </w:tcPr>
          <w:p w14:paraId="3590249F" w14:textId="2AA43029"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-0.561 [-1.67, 0.547]</w:t>
            </w:r>
          </w:p>
          <w:p w14:paraId="0F5136D7" w14:textId="7EF5C4E9"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P=0.32</w:t>
            </w:r>
          </w:p>
        </w:tc>
      </w:tr>
      <w:tr w:rsidR="00D55368" w:rsidRPr="00D55368" w14:paraId="2DCBFE85" w14:textId="77777777" w:rsidTr="004A6B88">
        <w:trPr>
          <w:trHeight w:val="260"/>
        </w:trPr>
        <w:tc>
          <w:tcPr>
            <w:tcW w:w="2552" w:type="dxa"/>
            <w:shd w:val="clear" w:color="auto" w:fill="auto"/>
            <w:noWrap/>
            <w:vAlign w:val="center"/>
          </w:tcPr>
          <w:p w14:paraId="6ACCCCBD" w14:textId="380D9DA2"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Isoleucine </w:t>
            </w:r>
            <w:r w:rsidRPr="00D55368">
              <w:rPr>
                <w:rFonts w:eastAsia="Times New Roman"/>
                <w:sz w:val="20"/>
                <w:szCs w:val="20"/>
              </w:rPr>
              <w:t>[µmol/L]</w:t>
            </w:r>
          </w:p>
        </w:tc>
        <w:tc>
          <w:tcPr>
            <w:tcW w:w="1276" w:type="dxa"/>
            <w:shd w:val="clear" w:color="auto" w:fill="auto"/>
            <w:vAlign w:val="center"/>
          </w:tcPr>
          <w:p w14:paraId="4DD75F80"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56.4 (17.7)</w:t>
            </w:r>
          </w:p>
        </w:tc>
        <w:tc>
          <w:tcPr>
            <w:tcW w:w="2551" w:type="dxa"/>
            <w:shd w:val="clear" w:color="auto" w:fill="auto"/>
            <w:vAlign w:val="center"/>
          </w:tcPr>
          <w:p w14:paraId="2CBD230A" w14:textId="02AAF63C"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0.418 [-0.0128, 0.849]</w:t>
            </w:r>
          </w:p>
          <w:p w14:paraId="3A59B58D" w14:textId="679C4863" w:rsidR="00492B68" w:rsidRPr="00D55368" w:rsidRDefault="00492B68"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w:t>
            </w:r>
            <w:r w:rsidR="0008070C" w:rsidRPr="00D55368">
              <w:rPr>
                <w:rFonts w:ascii="Calibri" w:eastAsia="Times New Roman" w:hAnsi="Calibri" w:cs="Times New Roman"/>
                <w:sz w:val="20"/>
                <w:szCs w:val="20"/>
              </w:rPr>
              <w:t>6</w:t>
            </w:r>
          </w:p>
        </w:tc>
        <w:tc>
          <w:tcPr>
            <w:tcW w:w="2693" w:type="dxa"/>
            <w:shd w:val="clear" w:color="auto" w:fill="auto"/>
            <w:vAlign w:val="center"/>
          </w:tcPr>
          <w:p w14:paraId="3A4D2C01" w14:textId="42C14F21"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1.1 [0.103, 2.11]</w:t>
            </w:r>
          </w:p>
          <w:p w14:paraId="14BCE5E3" w14:textId="75D9A99F"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P=0.031</w:t>
            </w:r>
          </w:p>
        </w:tc>
      </w:tr>
      <w:tr w:rsidR="00D55368" w:rsidRPr="00D55368" w14:paraId="0BAF321C" w14:textId="77777777" w:rsidTr="004A6B88">
        <w:trPr>
          <w:trHeight w:val="260"/>
        </w:trPr>
        <w:tc>
          <w:tcPr>
            <w:tcW w:w="2552" w:type="dxa"/>
            <w:shd w:val="clear" w:color="auto" w:fill="EEECE1" w:themeFill="background2"/>
            <w:noWrap/>
            <w:vAlign w:val="center"/>
          </w:tcPr>
          <w:p w14:paraId="05F011FB" w14:textId="43589309"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Leucine </w:t>
            </w:r>
            <w:r w:rsidRPr="00D55368">
              <w:rPr>
                <w:rFonts w:eastAsia="Times New Roman"/>
                <w:sz w:val="20"/>
                <w:szCs w:val="20"/>
              </w:rPr>
              <w:t>[µmol/L]</w:t>
            </w:r>
          </w:p>
        </w:tc>
        <w:tc>
          <w:tcPr>
            <w:tcW w:w="1276" w:type="dxa"/>
            <w:shd w:val="clear" w:color="auto" w:fill="EEECE1" w:themeFill="background2"/>
            <w:vAlign w:val="center"/>
          </w:tcPr>
          <w:p w14:paraId="65EE7F9B" w14:textId="5E7129F4"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89.0 (21.3)</w:t>
            </w:r>
          </w:p>
        </w:tc>
        <w:tc>
          <w:tcPr>
            <w:tcW w:w="2551" w:type="dxa"/>
            <w:shd w:val="clear" w:color="auto" w:fill="EEECE1" w:themeFill="background2"/>
            <w:vAlign w:val="center"/>
          </w:tcPr>
          <w:p w14:paraId="136DB784" w14:textId="55D5B6FE"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0.873 [0.363, 1.38]</w:t>
            </w:r>
          </w:p>
          <w:p w14:paraId="3218BCB9" w14:textId="05BA0CDD" w:rsidR="00492B68" w:rsidRPr="00D55368" w:rsidRDefault="00492B68" w:rsidP="0008070C">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P=0.000</w:t>
            </w:r>
            <w:r w:rsidR="0008070C" w:rsidRPr="00D55368">
              <w:rPr>
                <w:rFonts w:ascii="Calibri" w:eastAsia="Times New Roman" w:hAnsi="Calibri" w:cs="Times New Roman"/>
                <w:sz w:val="20"/>
                <w:szCs w:val="20"/>
              </w:rPr>
              <w:t>8</w:t>
            </w:r>
          </w:p>
        </w:tc>
        <w:tc>
          <w:tcPr>
            <w:tcW w:w="2693" w:type="dxa"/>
            <w:shd w:val="clear" w:color="auto" w:fill="EEECE1" w:themeFill="background2"/>
            <w:vAlign w:val="center"/>
          </w:tcPr>
          <w:p w14:paraId="6D3DD276" w14:textId="24447AB1"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0.925 [-0.335, 2.19]</w:t>
            </w:r>
          </w:p>
          <w:p w14:paraId="5A8DC443" w14:textId="3D9DE3ED"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P=0.15</w:t>
            </w:r>
          </w:p>
        </w:tc>
      </w:tr>
      <w:tr w:rsidR="00D55368" w:rsidRPr="00D55368" w14:paraId="3FF31293" w14:textId="77777777" w:rsidTr="004A6B88">
        <w:trPr>
          <w:trHeight w:val="260"/>
        </w:trPr>
        <w:tc>
          <w:tcPr>
            <w:tcW w:w="2552" w:type="dxa"/>
            <w:shd w:val="clear" w:color="auto" w:fill="auto"/>
            <w:noWrap/>
            <w:vAlign w:val="center"/>
          </w:tcPr>
          <w:p w14:paraId="5B2201A2" w14:textId="1D372675"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Valine </w:t>
            </w:r>
            <w:r w:rsidRPr="00D55368">
              <w:rPr>
                <w:rFonts w:eastAsia="Times New Roman"/>
                <w:sz w:val="20"/>
                <w:szCs w:val="20"/>
              </w:rPr>
              <w:t>[µmol/L]</w:t>
            </w:r>
          </w:p>
        </w:tc>
        <w:tc>
          <w:tcPr>
            <w:tcW w:w="1276" w:type="dxa"/>
            <w:shd w:val="clear" w:color="auto" w:fill="auto"/>
            <w:vAlign w:val="center"/>
          </w:tcPr>
          <w:p w14:paraId="42A59D29" w14:textId="1CEC9C57" w:rsidR="00492B68" w:rsidRPr="00D55368" w:rsidRDefault="00492B68" w:rsidP="00D231D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215 (48)</w:t>
            </w:r>
          </w:p>
        </w:tc>
        <w:tc>
          <w:tcPr>
            <w:tcW w:w="2551" w:type="dxa"/>
            <w:shd w:val="clear" w:color="auto" w:fill="auto"/>
            <w:vAlign w:val="center"/>
          </w:tcPr>
          <w:p w14:paraId="7E65E2EF" w14:textId="44760A1C"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-1.35 [-2.5, -0.205]</w:t>
            </w:r>
          </w:p>
          <w:p w14:paraId="7F24A3EC" w14:textId="4D8C1BC7" w:rsidR="00492B68" w:rsidRPr="00D55368" w:rsidRDefault="00492B68"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P=0.02</w:t>
            </w:r>
          </w:p>
        </w:tc>
        <w:tc>
          <w:tcPr>
            <w:tcW w:w="2693" w:type="dxa"/>
            <w:shd w:val="clear" w:color="auto" w:fill="auto"/>
            <w:vAlign w:val="center"/>
          </w:tcPr>
          <w:p w14:paraId="199246FF" w14:textId="5DF1A6B3"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-2.24 [-5.24, 0.751]</w:t>
            </w:r>
          </w:p>
          <w:p w14:paraId="25837A2F" w14:textId="77BFF120"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P=0.14</w:t>
            </w:r>
          </w:p>
        </w:tc>
      </w:tr>
      <w:tr w:rsidR="00D55368" w:rsidRPr="00D55368" w14:paraId="612348E5" w14:textId="77777777" w:rsidTr="004A6B88">
        <w:trPr>
          <w:trHeight w:val="260"/>
        </w:trPr>
        <w:tc>
          <w:tcPr>
            <w:tcW w:w="2552" w:type="dxa"/>
            <w:shd w:val="clear" w:color="auto" w:fill="EEECE1" w:themeFill="background2"/>
            <w:noWrap/>
            <w:vAlign w:val="center"/>
          </w:tcPr>
          <w:p w14:paraId="6B1C5F67" w14:textId="0DB395A9"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Phenylalanine </w:t>
            </w:r>
            <w:r w:rsidRPr="00D55368">
              <w:rPr>
                <w:rFonts w:eastAsia="Times New Roman"/>
                <w:sz w:val="20"/>
                <w:szCs w:val="20"/>
              </w:rPr>
              <w:t>[µmol/L]</w:t>
            </w:r>
          </w:p>
        </w:tc>
        <w:tc>
          <w:tcPr>
            <w:tcW w:w="1276" w:type="dxa"/>
            <w:shd w:val="clear" w:color="auto" w:fill="EEECE1" w:themeFill="background2"/>
            <w:vAlign w:val="center"/>
          </w:tcPr>
          <w:p w14:paraId="3A84CFA1" w14:textId="3C3663FD"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82.0 (14.4)</w:t>
            </w:r>
          </w:p>
        </w:tc>
        <w:tc>
          <w:tcPr>
            <w:tcW w:w="2551" w:type="dxa"/>
            <w:shd w:val="clear" w:color="auto" w:fill="EEECE1" w:themeFill="background2"/>
            <w:vAlign w:val="center"/>
          </w:tcPr>
          <w:p w14:paraId="46D0B162" w14:textId="283D663B"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0.602 [0.239, 0.964]</w:t>
            </w:r>
          </w:p>
          <w:p w14:paraId="648443C6" w14:textId="1312828E" w:rsidR="00492B68" w:rsidRPr="00D55368" w:rsidRDefault="00492B68" w:rsidP="0008070C">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P=0.001</w:t>
            </w:r>
          </w:p>
        </w:tc>
        <w:tc>
          <w:tcPr>
            <w:tcW w:w="2693" w:type="dxa"/>
            <w:shd w:val="clear" w:color="auto" w:fill="EEECE1" w:themeFill="background2"/>
            <w:vAlign w:val="center"/>
          </w:tcPr>
          <w:p w14:paraId="5A093D38" w14:textId="60016CF9"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-0.414 [-1.42, 0.595]</w:t>
            </w:r>
          </w:p>
          <w:p w14:paraId="58737A2F" w14:textId="1BBA6D8B"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P=0.42</w:t>
            </w:r>
          </w:p>
        </w:tc>
      </w:tr>
      <w:tr w:rsidR="00D55368" w:rsidRPr="00D55368" w14:paraId="7D780224" w14:textId="77777777" w:rsidTr="004A6B88">
        <w:trPr>
          <w:trHeight w:val="260"/>
        </w:trPr>
        <w:tc>
          <w:tcPr>
            <w:tcW w:w="2552" w:type="dxa"/>
            <w:shd w:val="clear" w:color="auto" w:fill="auto"/>
            <w:noWrap/>
            <w:vAlign w:val="center"/>
          </w:tcPr>
          <w:p w14:paraId="21B061A5" w14:textId="7328D74C"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Tyrosine </w:t>
            </w:r>
            <w:r w:rsidRPr="00D55368">
              <w:rPr>
                <w:rFonts w:eastAsia="Times New Roman"/>
                <w:sz w:val="20"/>
                <w:szCs w:val="20"/>
              </w:rPr>
              <w:t>[µmol/L]</w:t>
            </w:r>
          </w:p>
        </w:tc>
        <w:tc>
          <w:tcPr>
            <w:tcW w:w="1276" w:type="dxa"/>
            <w:shd w:val="clear" w:color="auto" w:fill="auto"/>
            <w:vAlign w:val="center"/>
          </w:tcPr>
          <w:p w14:paraId="069EB25D" w14:textId="77777777" w:rsidR="00492B68" w:rsidRPr="00D55368" w:rsidRDefault="00492B68" w:rsidP="00162278">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53.2 (13.1)</w:t>
            </w:r>
          </w:p>
        </w:tc>
        <w:tc>
          <w:tcPr>
            <w:tcW w:w="2551" w:type="dxa"/>
            <w:shd w:val="clear" w:color="auto" w:fill="auto"/>
            <w:vAlign w:val="center"/>
          </w:tcPr>
          <w:p w14:paraId="18CF8F5E" w14:textId="200341E3"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1.09 [0.762, 1.42]</w:t>
            </w:r>
          </w:p>
          <w:p w14:paraId="1236324D" w14:textId="7401EB5C" w:rsidR="00492B68" w:rsidRPr="00D55368" w:rsidRDefault="00492B68" w:rsidP="0046127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P=9×10</w:t>
            </w:r>
            <w:r w:rsidRPr="00D55368">
              <w:rPr>
                <w:rFonts w:ascii="Calibri" w:eastAsia="Times New Roman" w:hAnsi="Calibri" w:cs="Times New Roman"/>
                <w:sz w:val="20"/>
                <w:szCs w:val="20"/>
                <w:vertAlign w:val="superscript"/>
              </w:rPr>
              <w:t>-11</w:t>
            </w:r>
          </w:p>
        </w:tc>
        <w:tc>
          <w:tcPr>
            <w:tcW w:w="2693" w:type="dxa"/>
            <w:shd w:val="clear" w:color="auto" w:fill="auto"/>
            <w:vAlign w:val="center"/>
          </w:tcPr>
          <w:p w14:paraId="20D03629" w14:textId="75524AA2"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-0.152 [-1.02, 0.72]</w:t>
            </w:r>
          </w:p>
          <w:p w14:paraId="27E7AA2B" w14:textId="2F7E7160"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P=0.73</w:t>
            </w:r>
          </w:p>
        </w:tc>
      </w:tr>
      <w:tr w:rsidR="00D55368" w:rsidRPr="00D55368" w14:paraId="73A2441B" w14:textId="77777777" w:rsidTr="004D06FF">
        <w:trPr>
          <w:trHeight w:val="260"/>
        </w:trPr>
        <w:tc>
          <w:tcPr>
            <w:tcW w:w="9072" w:type="dxa"/>
            <w:gridSpan w:val="4"/>
            <w:shd w:val="clear" w:color="auto" w:fill="EEECE1" w:themeFill="background2"/>
            <w:noWrap/>
            <w:vAlign w:val="center"/>
          </w:tcPr>
          <w:p w14:paraId="3521FAE0" w14:textId="1A00E1E1" w:rsidR="006E0A58" w:rsidRPr="00D55368" w:rsidRDefault="006E0A58" w:rsidP="006E0A58">
            <w:pPr>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 xml:space="preserve">Glycolysis </w:t>
            </w:r>
            <w:r w:rsidR="004012DB" w:rsidRPr="00D55368">
              <w:rPr>
                <w:rFonts w:ascii="Calibri" w:eastAsia="Times New Roman" w:hAnsi="Calibri" w:cs="Times New Roman"/>
                <w:b/>
                <w:sz w:val="20"/>
                <w:szCs w:val="20"/>
              </w:rPr>
              <w:t xml:space="preserve">and gluconeogenesis </w:t>
            </w:r>
            <w:r w:rsidRPr="00D55368">
              <w:rPr>
                <w:rFonts w:ascii="Calibri" w:eastAsia="Times New Roman" w:hAnsi="Calibri" w:cs="Times New Roman"/>
                <w:b/>
                <w:sz w:val="20"/>
                <w:szCs w:val="20"/>
              </w:rPr>
              <w:t>metabolites</w:t>
            </w:r>
          </w:p>
        </w:tc>
      </w:tr>
      <w:tr w:rsidR="00D55368" w:rsidRPr="00D55368" w14:paraId="5AB8CCF9" w14:textId="77777777" w:rsidTr="004A6B88">
        <w:trPr>
          <w:trHeight w:val="260"/>
        </w:trPr>
        <w:tc>
          <w:tcPr>
            <w:tcW w:w="2552" w:type="dxa"/>
            <w:shd w:val="clear" w:color="auto" w:fill="auto"/>
            <w:noWrap/>
            <w:vAlign w:val="center"/>
          </w:tcPr>
          <w:p w14:paraId="7FF72D10" w14:textId="47BF4626" w:rsidR="00492B68" w:rsidRPr="00D55368" w:rsidRDefault="00492B68" w:rsidP="00E473F1">
            <w:pPr>
              <w:spacing w:after="0" w:line="240" w:lineRule="auto"/>
              <w:rPr>
                <w:rFonts w:ascii="Calibri" w:hAnsi="Calibri"/>
                <w:sz w:val="20"/>
                <w:szCs w:val="20"/>
              </w:rPr>
            </w:pPr>
            <w:r w:rsidRPr="00D55368">
              <w:rPr>
                <w:rFonts w:ascii="Calibri" w:eastAsia="Times New Roman" w:hAnsi="Calibri" w:cs="Times New Roman"/>
                <w:sz w:val="20"/>
                <w:szCs w:val="20"/>
              </w:rPr>
              <w:t xml:space="preserve">Glucose </w:t>
            </w:r>
            <w:r w:rsidRPr="00D55368">
              <w:rPr>
                <w:rFonts w:eastAsia="Times New Roman"/>
                <w:sz w:val="20"/>
                <w:szCs w:val="20"/>
              </w:rPr>
              <w:t>[mmol/L]</w:t>
            </w:r>
          </w:p>
        </w:tc>
        <w:tc>
          <w:tcPr>
            <w:tcW w:w="1276" w:type="dxa"/>
            <w:shd w:val="clear" w:color="auto" w:fill="auto"/>
            <w:vAlign w:val="center"/>
          </w:tcPr>
          <w:p w14:paraId="4888C71B" w14:textId="0F6E56C1" w:rsidR="00492B68" w:rsidRPr="00D55368" w:rsidRDefault="00492B68" w:rsidP="00D231D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4.75 (1.0)</w:t>
            </w:r>
          </w:p>
        </w:tc>
        <w:tc>
          <w:tcPr>
            <w:tcW w:w="2551" w:type="dxa"/>
            <w:shd w:val="clear" w:color="auto" w:fill="auto"/>
            <w:vAlign w:val="center"/>
          </w:tcPr>
          <w:p w14:paraId="4234042A" w14:textId="0E8F2A7A" w:rsidR="00492B68" w:rsidRPr="00D55368" w:rsidRDefault="00492B68" w:rsidP="003F241F">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0.0283 [0.00551, 0.0511] *</w:t>
            </w:r>
          </w:p>
          <w:p w14:paraId="5BEC0713" w14:textId="01453758" w:rsidR="00492B68" w:rsidRPr="00D55368" w:rsidRDefault="00492B68" w:rsidP="003F241F">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w:t>
            </w:r>
            <w:r w:rsidR="0008070C" w:rsidRPr="00D55368">
              <w:rPr>
                <w:rFonts w:ascii="Calibri" w:eastAsia="Times New Roman" w:hAnsi="Calibri" w:cs="Times New Roman"/>
                <w:sz w:val="20"/>
                <w:szCs w:val="20"/>
              </w:rPr>
              <w:t>2</w:t>
            </w:r>
          </w:p>
        </w:tc>
        <w:tc>
          <w:tcPr>
            <w:tcW w:w="2693" w:type="dxa"/>
            <w:shd w:val="clear" w:color="auto" w:fill="auto"/>
            <w:vAlign w:val="center"/>
          </w:tcPr>
          <w:p w14:paraId="04899319" w14:textId="16440E86" w:rsidR="00492B68" w:rsidRPr="00D55368" w:rsidRDefault="00492B68" w:rsidP="000048A1">
            <w:pPr>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0.00156 [-0.0547, 0.0578] *</w:t>
            </w:r>
          </w:p>
          <w:p w14:paraId="6E7A0904" w14:textId="6EBA84E7" w:rsidR="00492B68" w:rsidRPr="00D55368" w:rsidRDefault="00492B68" w:rsidP="000048A1">
            <w:pPr>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P=0.96</w:t>
            </w:r>
          </w:p>
        </w:tc>
      </w:tr>
      <w:tr w:rsidR="00D55368" w:rsidRPr="00D55368" w14:paraId="69B34E3A" w14:textId="77777777" w:rsidTr="004A6B88">
        <w:trPr>
          <w:trHeight w:val="260"/>
        </w:trPr>
        <w:tc>
          <w:tcPr>
            <w:tcW w:w="2552" w:type="dxa"/>
            <w:shd w:val="clear" w:color="auto" w:fill="EEECE1" w:themeFill="background2"/>
            <w:noWrap/>
            <w:vAlign w:val="center"/>
          </w:tcPr>
          <w:p w14:paraId="7E9C434C" w14:textId="67562387"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Lactate </w:t>
            </w:r>
            <w:r w:rsidRPr="00D55368">
              <w:rPr>
                <w:rFonts w:eastAsia="Times New Roman"/>
                <w:sz w:val="20"/>
                <w:szCs w:val="20"/>
              </w:rPr>
              <w:t>[µmol/L]</w:t>
            </w:r>
          </w:p>
        </w:tc>
        <w:tc>
          <w:tcPr>
            <w:tcW w:w="1276" w:type="dxa"/>
            <w:shd w:val="clear" w:color="auto" w:fill="EEECE1" w:themeFill="background2"/>
            <w:vAlign w:val="center"/>
          </w:tcPr>
          <w:p w14:paraId="4BCEA874" w14:textId="0C2A585C" w:rsidR="00492B68" w:rsidRPr="00D55368" w:rsidRDefault="00492B68" w:rsidP="00D231D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1.47 (0.44)</w:t>
            </w:r>
          </w:p>
        </w:tc>
        <w:tc>
          <w:tcPr>
            <w:tcW w:w="2551" w:type="dxa"/>
            <w:shd w:val="clear" w:color="auto" w:fill="EEECE1" w:themeFill="background2"/>
            <w:vAlign w:val="center"/>
          </w:tcPr>
          <w:p w14:paraId="1D7FC2AD" w14:textId="1FAD25D1"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0.00531 [-0.00473, 0.0154]</w:t>
            </w:r>
          </w:p>
          <w:p w14:paraId="62E332B7" w14:textId="5768CCFC" w:rsidR="00492B68" w:rsidRPr="00D55368" w:rsidRDefault="00492B68" w:rsidP="003F241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P=0.3</w:t>
            </w:r>
            <w:r w:rsidR="0008070C" w:rsidRPr="00D55368">
              <w:rPr>
                <w:rFonts w:ascii="Calibri" w:eastAsia="Times New Roman" w:hAnsi="Calibri" w:cs="Times New Roman"/>
                <w:sz w:val="20"/>
                <w:szCs w:val="20"/>
              </w:rPr>
              <w:t>0</w:t>
            </w:r>
          </w:p>
        </w:tc>
        <w:tc>
          <w:tcPr>
            <w:tcW w:w="2693" w:type="dxa"/>
            <w:shd w:val="clear" w:color="auto" w:fill="EEECE1" w:themeFill="background2"/>
            <w:vAlign w:val="center"/>
          </w:tcPr>
          <w:p w14:paraId="306D8ACB" w14:textId="5EA83C25"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0.00153 [-0.0307, 0.0338]</w:t>
            </w:r>
          </w:p>
          <w:p w14:paraId="21EF0584" w14:textId="2CDCDF41"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P=0.93</w:t>
            </w:r>
          </w:p>
        </w:tc>
      </w:tr>
      <w:tr w:rsidR="00D55368" w:rsidRPr="00D55368" w14:paraId="309DF3E0" w14:textId="77777777" w:rsidTr="004A6B88">
        <w:trPr>
          <w:trHeight w:val="260"/>
        </w:trPr>
        <w:tc>
          <w:tcPr>
            <w:tcW w:w="2552" w:type="dxa"/>
            <w:shd w:val="clear" w:color="auto" w:fill="D9D9D9" w:themeFill="background1" w:themeFillShade="D9"/>
            <w:noWrap/>
            <w:vAlign w:val="center"/>
          </w:tcPr>
          <w:p w14:paraId="17B1DECC" w14:textId="77858C97"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lastRenderedPageBreak/>
              <w:t>Metabolic measure</w:t>
            </w:r>
          </w:p>
        </w:tc>
        <w:tc>
          <w:tcPr>
            <w:tcW w:w="1276" w:type="dxa"/>
            <w:shd w:val="clear" w:color="auto" w:fill="D9D9D9" w:themeFill="background1" w:themeFillShade="D9"/>
            <w:vAlign w:val="center"/>
          </w:tcPr>
          <w:p w14:paraId="1DBD0883" w14:textId="596F6C59"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b/>
                <w:bCs/>
                <w:sz w:val="20"/>
                <w:szCs w:val="20"/>
              </w:rPr>
              <w:t>Mean (SD)</w:t>
            </w:r>
          </w:p>
        </w:tc>
        <w:tc>
          <w:tcPr>
            <w:tcW w:w="2551" w:type="dxa"/>
            <w:shd w:val="clear" w:color="auto" w:fill="D9D9D9" w:themeFill="background1" w:themeFillShade="D9"/>
            <w:vAlign w:val="center"/>
          </w:tcPr>
          <w:p w14:paraId="229C76F6" w14:textId="77777777" w:rsidR="00492B68" w:rsidRPr="00D55368" w:rsidRDefault="00492B68" w:rsidP="00492B6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difference per 100 g/weekly ethanol intake</w:t>
            </w:r>
          </w:p>
          <w:p w14:paraId="678C9308" w14:textId="77777777" w:rsidR="00492B68" w:rsidRPr="00D55368" w:rsidRDefault="00492B68" w:rsidP="00492B68">
            <w:pPr>
              <w:spacing w:after="0" w:line="240" w:lineRule="auto"/>
              <w:jc w:val="center"/>
              <w:rPr>
                <w:rFonts w:ascii="Calibri" w:hAnsi="Calibri"/>
                <w:b/>
                <w:bCs/>
                <w:sz w:val="10"/>
                <w:szCs w:val="10"/>
              </w:rPr>
            </w:pPr>
          </w:p>
          <w:p w14:paraId="16F187AE" w14:textId="77777777" w:rsidR="00492B68" w:rsidRPr="00D55368" w:rsidRDefault="00492B68" w:rsidP="00492B68">
            <w:pPr>
              <w:spacing w:after="0" w:line="240" w:lineRule="auto"/>
              <w:jc w:val="center"/>
              <w:rPr>
                <w:rFonts w:ascii="Calibri" w:hAnsi="Calibri"/>
                <w:b/>
                <w:sz w:val="20"/>
                <w:szCs w:val="20"/>
              </w:rPr>
            </w:pPr>
            <w:r w:rsidRPr="00D55368">
              <w:rPr>
                <w:rFonts w:ascii="Calibri" w:hAnsi="Calibri"/>
                <w:b/>
                <w:sz w:val="20"/>
                <w:szCs w:val="20"/>
              </w:rPr>
              <w:t>Beta [95%CI]; P-value</w:t>
            </w:r>
          </w:p>
          <w:p w14:paraId="77FC393E" w14:textId="4AEED5A8"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hAnsi="Calibri"/>
                <w:b/>
                <w:sz w:val="20"/>
                <w:szCs w:val="20"/>
              </w:rPr>
              <w:t>(cross-sectional meta-analysis of 9778 individuals)</w:t>
            </w:r>
          </w:p>
        </w:tc>
        <w:tc>
          <w:tcPr>
            <w:tcW w:w="2693" w:type="dxa"/>
            <w:shd w:val="clear" w:color="auto" w:fill="D9D9D9" w:themeFill="background1" w:themeFillShade="D9"/>
            <w:vAlign w:val="center"/>
          </w:tcPr>
          <w:p w14:paraId="330A0C45" w14:textId="77777777" w:rsidR="00492B68" w:rsidRPr="00D55368" w:rsidRDefault="00492B68" w:rsidP="00492B68">
            <w:pPr>
              <w:spacing w:after="0" w:line="240" w:lineRule="auto"/>
              <w:jc w:val="center"/>
              <w:rPr>
                <w:rFonts w:ascii="Calibri" w:eastAsia="Times New Roman" w:hAnsi="Calibri" w:cs="Times New Roman"/>
                <w:b/>
                <w:bCs/>
                <w:sz w:val="20"/>
                <w:szCs w:val="20"/>
              </w:rPr>
            </w:pPr>
            <w:r w:rsidRPr="00D55368">
              <w:rPr>
                <w:rFonts w:ascii="Calibri" w:eastAsia="Times New Roman" w:hAnsi="Calibri" w:cs="Times New Roman"/>
                <w:b/>
                <w:bCs/>
                <w:sz w:val="20"/>
                <w:szCs w:val="20"/>
              </w:rPr>
              <w:t>Absolute concentration change per 100 g change in weekly ethanol intake</w:t>
            </w:r>
          </w:p>
          <w:p w14:paraId="23856EC9" w14:textId="77777777" w:rsidR="00492B68" w:rsidRPr="00D55368" w:rsidRDefault="00492B68" w:rsidP="00492B68">
            <w:pPr>
              <w:spacing w:after="0" w:line="240" w:lineRule="auto"/>
              <w:jc w:val="center"/>
              <w:rPr>
                <w:rFonts w:ascii="Calibri" w:hAnsi="Calibri"/>
                <w:b/>
                <w:bCs/>
                <w:sz w:val="10"/>
                <w:szCs w:val="10"/>
              </w:rPr>
            </w:pPr>
          </w:p>
          <w:p w14:paraId="50F7E5F1" w14:textId="77777777" w:rsidR="00492B68" w:rsidRPr="00D55368" w:rsidRDefault="00492B68" w:rsidP="00492B68">
            <w:pPr>
              <w:spacing w:after="0" w:line="240" w:lineRule="auto"/>
              <w:jc w:val="center"/>
              <w:rPr>
                <w:rFonts w:ascii="Calibri" w:hAnsi="Calibri"/>
                <w:b/>
                <w:sz w:val="20"/>
                <w:szCs w:val="20"/>
              </w:rPr>
            </w:pPr>
            <w:r w:rsidRPr="00D55368">
              <w:rPr>
                <w:rFonts w:ascii="Calibri" w:hAnsi="Calibri"/>
                <w:b/>
                <w:sz w:val="20"/>
                <w:szCs w:val="20"/>
              </w:rPr>
              <w:t>Beta [95%CI]; P-value</w:t>
            </w:r>
          </w:p>
          <w:p w14:paraId="222CED72" w14:textId="513D2EFC"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hAnsi="Calibri"/>
                <w:b/>
                <w:sz w:val="20"/>
                <w:szCs w:val="20"/>
              </w:rPr>
              <w:t>(longitudinal analysis of 1466 individuals)</w:t>
            </w:r>
          </w:p>
        </w:tc>
      </w:tr>
      <w:tr w:rsidR="00D55368" w:rsidRPr="00D55368" w14:paraId="26FA047A" w14:textId="77777777" w:rsidTr="004A6B88">
        <w:trPr>
          <w:trHeight w:val="260"/>
        </w:trPr>
        <w:tc>
          <w:tcPr>
            <w:tcW w:w="2552" w:type="dxa"/>
            <w:shd w:val="clear" w:color="auto" w:fill="auto"/>
            <w:noWrap/>
            <w:vAlign w:val="center"/>
          </w:tcPr>
          <w:p w14:paraId="1ECCE688" w14:textId="3BC49672"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Pyruvate </w:t>
            </w:r>
            <w:r w:rsidRPr="00D55368">
              <w:rPr>
                <w:rFonts w:eastAsia="Times New Roman"/>
                <w:sz w:val="20"/>
                <w:szCs w:val="20"/>
              </w:rPr>
              <w:t>[µmol/L]</w:t>
            </w:r>
          </w:p>
        </w:tc>
        <w:tc>
          <w:tcPr>
            <w:tcW w:w="1276" w:type="dxa"/>
            <w:shd w:val="clear" w:color="auto" w:fill="auto"/>
            <w:vAlign w:val="center"/>
          </w:tcPr>
          <w:p w14:paraId="35B4B29E"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83.7 (26.9)</w:t>
            </w:r>
          </w:p>
        </w:tc>
        <w:tc>
          <w:tcPr>
            <w:tcW w:w="2551" w:type="dxa"/>
            <w:shd w:val="clear" w:color="auto" w:fill="auto"/>
            <w:vAlign w:val="center"/>
          </w:tcPr>
          <w:p w14:paraId="35CD1D93" w14:textId="7551268A"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1.43 [0.767, 2.1]</w:t>
            </w:r>
          </w:p>
          <w:p w14:paraId="434A275C" w14:textId="2D615327" w:rsidR="00492B68" w:rsidRPr="00D55368" w:rsidRDefault="00492B68" w:rsidP="0046127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w:t>
            </w:r>
            <w:r w:rsidR="0046127F" w:rsidRPr="00D55368">
              <w:rPr>
                <w:rFonts w:ascii="Calibri" w:eastAsia="Times New Roman" w:hAnsi="Calibri" w:cs="Times New Roman"/>
                <w:sz w:val="20"/>
                <w:szCs w:val="20"/>
              </w:rPr>
              <w:t>3</w:t>
            </w:r>
            <w:r w:rsidRPr="00D55368">
              <w:rPr>
                <w:rFonts w:ascii="Calibri" w:eastAsia="Times New Roman" w:hAnsi="Calibri" w:cs="Times New Roman"/>
                <w:sz w:val="20"/>
                <w:szCs w:val="20"/>
              </w:rPr>
              <w:t>×10</w:t>
            </w:r>
            <w:r w:rsidRPr="00D55368">
              <w:rPr>
                <w:rFonts w:ascii="Calibri" w:eastAsia="Times New Roman" w:hAnsi="Calibri" w:cs="Times New Roman"/>
                <w:sz w:val="20"/>
                <w:szCs w:val="20"/>
                <w:vertAlign w:val="superscript"/>
              </w:rPr>
              <w:t>-5</w:t>
            </w:r>
          </w:p>
        </w:tc>
        <w:tc>
          <w:tcPr>
            <w:tcW w:w="2693" w:type="dxa"/>
            <w:shd w:val="clear" w:color="auto" w:fill="auto"/>
            <w:vAlign w:val="center"/>
          </w:tcPr>
          <w:p w14:paraId="3FFA02CE" w14:textId="78DF0987"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0.614 [-1.67, 2.9]</w:t>
            </w:r>
          </w:p>
          <w:p w14:paraId="1389C292" w14:textId="2D1C28B2"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P=0.6</w:t>
            </w:r>
            <w:r w:rsidR="000A1415" w:rsidRPr="00D55368">
              <w:rPr>
                <w:rFonts w:ascii="Calibri" w:eastAsia="Times New Roman" w:hAnsi="Calibri" w:cs="Times New Roman"/>
                <w:sz w:val="20"/>
                <w:szCs w:val="20"/>
              </w:rPr>
              <w:t>0</w:t>
            </w:r>
          </w:p>
        </w:tc>
      </w:tr>
      <w:tr w:rsidR="00D55368" w:rsidRPr="00D55368" w14:paraId="1166DA6A" w14:textId="77777777" w:rsidTr="00F34430">
        <w:trPr>
          <w:trHeight w:val="260"/>
        </w:trPr>
        <w:tc>
          <w:tcPr>
            <w:tcW w:w="2552" w:type="dxa"/>
            <w:shd w:val="clear" w:color="auto" w:fill="EEECE1" w:themeFill="background2"/>
            <w:noWrap/>
            <w:vAlign w:val="center"/>
          </w:tcPr>
          <w:p w14:paraId="34D0FCAF" w14:textId="73F52DDE" w:rsidR="00492B68" w:rsidRPr="00D55368" w:rsidRDefault="00492B68" w:rsidP="00162278">
            <w:pPr>
              <w:spacing w:after="0" w:line="240" w:lineRule="auto"/>
              <w:rPr>
                <w:rFonts w:ascii="Calibri" w:hAnsi="Calibri"/>
                <w:sz w:val="20"/>
                <w:szCs w:val="20"/>
              </w:rPr>
            </w:pPr>
            <w:r w:rsidRPr="00D55368">
              <w:rPr>
                <w:rFonts w:ascii="Calibri" w:eastAsia="Times New Roman" w:hAnsi="Calibri" w:cs="Times New Roman"/>
                <w:sz w:val="20"/>
                <w:szCs w:val="20"/>
              </w:rPr>
              <w:t xml:space="preserve">Glycerol </w:t>
            </w:r>
            <w:r w:rsidRPr="00D55368">
              <w:rPr>
                <w:rFonts w:eastAsia="Times New Roman"/>
                <w:sz w:val="20"/>
                <w:szCs w:val="20"/>
              </w:rPr>
              <w:t>[µmol/L]</w:t>
            </w:r>
          </w:p>
        </w:tc>
        <w:tc>
          <w:tcPr>
            <w:tcW w:w="1276" w:type="dxa"/>
            <w:shd w:val="clear" w:color="auto" w:fill="EEECE1" w:themeFill="background2"/>
            <w:vAlign w:val="center"/>
          </w:tcPr>
          <w:p w14:paraId="507A832A"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99.9 (46.2)</w:t>
            </w:r>
          </w:p>
        </w:tc>
        <w:tc>
          <w:tcPr>
            <w:tcW w:w="2551" w:type="dxa"/>
            <w:shd w:val="clear" w:color="auto" w:fill="EEECE1" w:themeFill="background2"/>
            <w:vAlign w:val="center"/>
          </w:tcPr>
          <w:p w14:paraId="4D18967A" w14:textId="115A5001"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2.77 [1.68, 3.85]</w:t>
            </w:r>
          </w:p>
          <w:p w14:paraId="2A310852" w14:textId="7849FAD4" w:rsidR="00492B68" w:rsidRPr="00D55368" w:rsidRDefault="00492B68" w:rsidP="0046127F">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P=6×10</w:t>
            </w:r>
            <w:r w:rsidRPr="00D55368">
              <w:rPr>
                <w:rFonts w:ascii="Calibri" w:eastAsia="Times New Roman" w:hAnsi="Calibri" w:cs="Times New Roman"/>
                <w:sz w:val="20"/>
                <w:szCs w:val="20"/>
                <w:vertAlign w:val="superscript"/>
              </w:rPr>
              <w:t>-7</w:t>
            </w:r>
          </w:p>
        </w:tc>
        <w:tc>
          <w:tcPr>
            <w:tcW w:w="2693" w:type="dxa"/>
            <w:shd w:val="clear" w:color="auto" w:fill="EEECE1" w:themeFill="background2"/>
            <w:vAlign w:val="center"/>
          </w:tcPr>
          <w:p w14:paraId="265E3D09" w14:textId="08D41DEA"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2.41 [-0.606, 5.43]</w:t>
            </w:r>
          </w:p>
          <w:p w14:paraId="79F6F01F" w14:textId="039C831A" w:rsidR="00492B68" w:rsidRPr="00D55368" w:rsidRDefault="00492B68" w:rsidP="000048A1">
            <w:pPr>
              <w:widowControl w:val="0"/>
              <w:autoSpaceDE w:val="0"/>
              <w:autoSpaceDN w:val="0"/>
              <w:adjustRightInd w:val="0"/>
              <w:spacing w:after="0" w:line="240" w:lineRule="auto"/>
              <w:jc w:val="center"/>
              <w:rPr>
                <w:rFonts w:ascii="Calibri" w:hAnsi="Calibri" w:cs="Arial Unicode MS"/>
                <w:sz w:val="20"/>
                <w:szCs w:val="20"/>
              </w:rPr>
            </w:pPr>
            <w:r w:rsidRPr="00D55368">
              <w:rPr>
                <w:rFonts w:ascii="Calibri" w:eastAsia="Times New Roman" w:hAnsi="Calibri" w:cs="Times New Roman"/>
                <w:sz w:val="20"/>
                <w:szCs w:val="20"/>
              </w:rPr>
              <w:t xml:space="preserve"> P=0.12</w:t>
            </w:r>
          </w:p>
        </w:tc>
      </w:tr>
      <w:tr w:rsidR="00D55368" w:rsidRPr="00D55368" w14:paraId="7FE2C5ED" w14:textId="77777777" w:rsidTr="00F34430">
        <w:trPr>
          <w:trHeight w:val="260"/>
        </w:trPr>
        <w:tc>
          <w:tcPr>
            <w:tcW w:w="9072" w:type="dxa"/>
            <w:gridSpan w:val="4"/>
            <w:shd w:val="clear" w:color="auto" w:fill="auto"/>
            <w:noWrap/>
            <w:vAlign w:val="center"/>
          </w:tcPr>
          <w:p w14:paraId="5B12EB89" w14:textId="7CCB96FE" w:rsidR="00B86B44" w:rsidRPr="00D55368" w:rsidRDefault="00B86B44" w:rsidP="00B86B44">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Ketone bodies</w:t>
            </w:r>
          </w:p>
        </w:tc>
      </w:tr>
      <w:tr w:rsidR="00D55368" w:rsidRPr="00D55368" w14:paraId="7BF91052" w14:textId="77777777" w:rsidTr="00F34430">
        <w:trPr>
          <w:trHeight w:val="260"/>
        </w:trPr>
        <w:tc>
          <w:tcPr>
            <w:tcW w:w="2552" w:type="dxa"/>
            <w:shd w:val="clear" w:color="auto" w:fill="EEECE1" w:themeFill="background2"/>
            <w:noWrap/>
            <w:vAlign w:val="center"/>
          </w:tcPr>
          <w:p w14:paraId="5F00F640" w14:textId="011A4B2E"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Acetoacetate </w:t>
            </w:r>
            <w:r w:rsidRPr="00D55368">
              <w:rPr>
                <w:rFonts w:eastAsia="Times New Roman"/>
                <w:sz w:val="20"/>
                <w:szCs w:val="20"/>
              </w:rPr>
              <w:t>[µmol/L]</w:t>
            </w:r>
          </w:p>
        </w:tc>
        <w:tc>
          <w:tcPr>
            <w:tcW w:w="1276" w:type="dxa"/>
            <w:shd w:val="clear" w:color="auto" w:fill="EEECE1" w:themeFill="background2"/>
            <w:vAlign w:val="center"/>
          </w:tcPr>
          <w:p w14:paraId="42F3ECC3"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59.9 (45.1)</w:t>
            </w:r>
          </w:p>
        </w:tc>
        <w:tc>
          <w:tcPr>
            <w:tcW w:w="2551" w:type="dxa"/>
            <w:shd w:val="clear" w:color="auto" w:fill="EEECE1" w:themeFill="background2"/>
            <w:vAlign w:val="center"/>
          </w:tcPr>
          <w:p w14:paraId="7827CAA3" w14:textId="5EDAB78A"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2.62 [1.47, 3.77] *</w:t>
            </w:r>
          </w:p>
          <w:p w14:paraId="713AEDA2" w14:textId="35F8E89C" w:rsidR="00492B68" w:rsidRPr="00D55368" w:rsidRDefault="00492B68" w:rsidP="0046127F">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P=8×10</w:t>
            </w:r>
            <w:r w:rsidRPr="00D55368">
              <w:rPr>
                <w:rFonts w:ascii="Calibri" w:eastAsia="Times New Roman" w:hAnsi="Calibri" w:cs="Times New Roman"/>
                <w:sz w:val="20"/>
                <w:szCs w:val="20"/>
                <w:vertAlign w:val="superscript"/>
              </w:rPr>
              <w:t>-6</w:t>
            </w:r>
          </w:p>
        </w:tc>
        <w:tc>
          <w:tcPr>
            <w:tcW w:w="2693" w:type="dxa"/>
            <w:shd w:val="clear" w:color="auto" w:fill="EEECE1" w:themeFill="background2"/>
            <w:vAlign w:val="center"/>
          </w:tcPr>
          <w:p w14:paraId="73F49BF1" w14:textId="3A251812"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-0.879 [-3.99, 2.23] *</w:t>
            </w:r>
          </w:p>
          <w:p w14:paraId="38DFC799" w14:textId="7C235EB1"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P=0.58</w:t>
            </w:r>
          </w:p>
        </w:tc>
      </w:tr>
      <w:tr w:rsidR="00D55368" w:rsidRPr="00D55368" w14:paraId="3F23A03B" w14:textId="77777777" w:rsidTr="00F34430">
        <w:trPr>
          <w:trHeight w:val="260"/>
        </w:trPr>
        <w:tc>
          <w:tcPr>
            <w:tcW w:w="2552" w:type="dxa"/>
            <w:shd w:val="clear" w:color="auto" w:fill="auto"/>
            <w:noWrap/>
            <w:vAlign w:val="center"/>
          </w:tcPr>
          <w:p w14:paraId="1CF40E88" w14:textId="7119B196" w:rsidR="00492B68" w:rsidRPr="00D55368" w:rsidRDefault="00492B68" w:rsidP="008D7B07">
            <w:pPr>
              <w:spacing w:after="0" w:line="240" w:lineRule="auto"/>
              <w:rPr>
                <w:rFonts w:ascii="Calibri" w:eastAsia="Times New Roman" w:hAnsi="Calibri"/>
                <w:sz w:val="20"/>
                <w:szCs w:val="20"/>
                <w:highlight w:val="yellow"/>
              </w:rPr>
            </w:pPr>
            <w:r w:rsidRPr="00D55368">
              <w:rPr>
                <w:rFonts w:ascii="Calibri" w:eastAsia="Times New Roman" w:hAnsi="Calibri" w:cs="Times New Roman"/>
                <w:sz w:val="20"/>
                <w:szCs w:val="20"/>
              </w:rPr>
              <w:t>Beta-hydroxybutyrate</w:t>
            </w:r>
            <w:r w:rsidR="008D7B07" w:rsidRPr="00D55368">
              <w:rPr>
                <w:rFonts w:ascii="Calibri" w:eastAsia="Times New Roman" w:hAnsi="Calibri" w:cs="Times New Roman"/>
                <w:sz w:val="20"/>
                <w:szCs w:val="20"/>
              </w:rPr>
              <w:t xml:space="preserve"> </w:t>
            </w:r>
            <w:r w:rsidRPr="00D55368">
              <w:rPr>
                <w:rFonts w:eastAsia="Times New Roman"/>
                <w:sz w:val="20"/>
                <w:szCs w:val="20"/>
              </w:rPr>
              <w:t>[µmol/L]</w:t>
            </w:r>
          </w:p>
        </w:tc>
        <w:tc>
          <w:tcPr>
            <w:tcW w:w="1276" w:type="dxa"/>
            <w:shd w:val="clear" w:color="auto" w:fill="auto"/>
            <w:vAlign w:val="center"/>
          </w:tcPr>
          <w:p w14:paraId="59DE2AE1" w14:textId="15F5973B" w:rsidR="00492B68" w:rsidRPr="00D55368" w:rsidRDefault="00492B68" w:rsidP="002D71E5">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107 (40)</w:t>
            </w:r>
          </w:p>
        </w:tc>
        <w:tc>
          <w:tcPr>
            <w:tcW w:w="2551" w:type="dxa"/>
            <w:shd w:val="clear" w:color="auto" w:fill="auto"/>
            <w:vAlign w:val="center"/>
          </w:tcPr>
          <w:p w14:paraId="72E0D941" w14:textId="74B8BCE2"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-0.263 [-1.41, 0.883]</w:t>
            </w:r>
          </w:p>
          <w:p w14:paraId="538B1251" w14:textId="5351596F" w:rsidR="00492B68" w:rsidRPr="00D55368" w:rsidRDefault="00492B68" w:rsidP="003F241F">
            <w:pPr>
              <w:widowControl w:val="0"/>
              <w:autoSpaceDE w:val="0"/>
              <w:autoSpaceDN w:val="0"/>
              <w:adjustRightInd w:val="0"/>
              <w:spacing w:after="0" w:line="240" w:lineRule="auto"/>
              <w:jc w:val="center"/>
              <w:rPr>
                <w:rFonts w:ascii="Calibri" w:eastAsia="Times New Roman" w:hAnsi="Calibri"/>
                <w:sz w:val="20"/>
                <w:szCs w:val="20"/>
                <w:highlight w:val="yellow"/>
              </w:rPr>
            </w:pPr>
            <w:r w:rsidRPr="00D55368">
              <w:rPr>
                <w:rFonts w:ascii="Calibri" w:eastAsia="Times New Roman" w:hAnsi="Calibri" w:cs="Times New Roman"/>
                <w:sz w:val="20"/>
                <w:szCs w:val="20"/>
              </w:rPr>
              <w:t xml:space="preserve"> P=0.65</w:t>
            </w:r>
          </w:p>
        </w:tc>
        <w:tc>
          <w:tcPr>
            <w:tcW w:w="2693" w:type="dxa"/>
            <w:shd w:val="clear" w:color="auto" w:fill="auto"/>
            <w:vAlign w:val="center"/>
          </w:tcPr>
          <w:p w14:paraId="0AC69124" w14:textId="546E0F55"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-1.27 [-4.79, 2.26]</w:t>
            </w:r>
          </w:p>
          <w:p w14:paraId="5F363F34" w14:textId="0A0F5F45"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highlight w:val="yellow"/>
              </w:rPr>
            </w:pPr>
            <w:r w:rsidRPr="00D55368">
              <w:rPr>
                <w:rFonts w:ascii="Calibri" w:eastAsia="Times New Roman" w:hAnsi="Calibri" w:cs="Times New Roman"/>
                <w:sz w:val="20"/>
                <w:szCs w:val="20"/>
              </w:rPr>
              <w:t xml:space="preserve"> P=0.48</w:t>
            </w:r>
          </w:p>
        </w:tc>
      </w:tr>
      <w:tr w:rsidR="00D55368" w:rsidRPr="00D55368" w14:paraId="6DEAA6EF" w14:textId="77777777" w:rsidTr="00EB1932">
        <w:trPr>
          <w:trHeight w:val="260"/>
        </w:trPr>
        <w:tc>
          <w:tcPr>
            <w:tcW w:w="9072" w:type="dxa"/>
            <w:gridSpan w:val="4"/>
            <w:shd w:val="clear" w:color="auto" w:fill="EEECE1" w:themeFill="background2"/>
            <w:noWrap/>
            <w:vAlign w:val="center"/>
          </w:tcPr>
          <w:p w14:paraId="0BE86801" w14:textId="74D6BE83" w:rsidR="00F34430" w:rsidRPr="00D55368" w:rsidRDefault="00F34430" w:rsidP="00F34430">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Miscellaneous</w:t>
            </w:r>
          </w:p>
        </w:tc>
      </w:tr>
      <w:tr w:rsidR="00D55368" w:rsidRPr="00D55368" w14:paraId="1AD835CD" w14:textId="77777777" w:rsidTr="00F34430">
        <w:trPr>
          <w:trHeight w:val="260"/>
        </w:trPr>
        <w:tc>
          <w:tcPr>
            <w:tcW w:w="2552" w:type="dxa"/>
            <w:shd w:val="clear" w:color="auto" w:fill="auto"/>
            <w:noWrap/>
            <w:vAlign w:val="center"/>
          </w:tcPr>
          <w:p w14:paraId="11DDD148" w14:textId="33D03DDC" w:rsidR="00947CD2" w:rsidRPr="00D55368" w:rsidRDefault="00947CD2"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 xml:space="preserve">Citrate </w:t>
            </w:r>
            <w:r w:rsidRPr="00D55368">
              <w:rPr>
                <w:rFonts w:eastAsia="Times New Roman"/>
                <w:sz w:val="20"/>
                <w:szCs w:val="20"/>
              </w:rPr>
              <w:t>[µmol/L]</w:t>
            </w:r>
          </w:p>
        </w:tc>
        <w:tc>
          <w:tcPr>
            <w:tcW w:w="1276" w:type="dxa"/>
            <w:shd w:val="clear" w:color="auto" w:fill="auto"/>
            <w:vAlign w:val="center"/>
          </w:tcPr>
          <w:p w14:paraId="05B260AC" w14:textId="36E7D64E" w:rsidR="00947CD2" w:rsidRPr="00D55368" w:rsidRDefault="00947CD2"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107 (20)</w:t>
            </w:r>
          </w:p>
        </w:tc>
        <w:tc>
          <w:tcPr>
            <w:tcW w:w="2551" w:type="dxa"/>
            <w:shd w:val="clear" w:color="auto" w:fill="auto"/>
            <w:vAlign w:val="center"/>
          </w:tcPr>
          <w:p w14:paraId="771541BA" w14:textId="77777777" w:rsidR="00947CD2" w:rsidRPr="00D55368" w:rsidRDefault="00947CD2"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-3.35 [-3.87, -2.84]</w:t>
            </w:r>
          </w:p>
          <w:p w14:paraId="27334BBA" w14:textId="05878325" w:rsidR="00947CD2" w:rsidRPr="00D55368" w:rsidRDefault="00947CD2"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P=9×10</w:t>
            </w:r>
            <w:r w:rsidRPr="00D55368">
              <w:rPr>
                <w:rFonts w:ascii="Calibri" w:eastAsia="Times New Roman" w:hAnsi="Calibri" w:cs="Times New Roman"/>
                <w:sz w:val="20"/>
                <w:szCs w:val="20"/>
                <w:vertAlign w:val="superscript"/>
              </w:rPr>
              <w:t>-38</w:t>
            </w:r>
          </w:p>
        </w:tc>
        <w:tc>
          <w:tcPr>
            <w:tcW w:w="2693" w:type="dxa"/>
            <w:shd w:val="clear" w:color="auto" w:fill="auto"/>
            <w:vAlign w:val="center"/>
          </w:tcPr>
          <w:p w14:paraId="3ABEDE9C" w14:textId="77777777" w:rsidR="00947CD2" w:rsidRPr="00D55368" w:rsidRDefault="00947CD2"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-2.54 [-4.23, -0.856]</w:t>
            </w:r>
          </w:p>
          <w:p w14:paraId="75ECDC9C" w14:textId="476EDB0A" w:rsidR="00947CD2" w:rsidRPr="00D55368" w:rsidRDefault="00947CD2"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P=0.003</w:t>
            </w:r>
          </w:p>
        </w:tc>
      </w:tr>
      <w:tr w:rsidR="00D55368" w:rsidRPr="00D55368" w14:paraId="338F36CE" w14:textId="77777777" w:rsidTr="004A6B88">
        <w:trPr>
          <w:trHeight w:val="260"/>
        </w:trPr>
        <w:tc>
          <w:tcPr>
            <w:tcW w:w="2552" w:type="dxa"/>
            <w:shd w:val="clear" w:color="auto" w:fill="EEECE1" w:themeFill="background2"/>
            <w:noWrap/>
            <w:vAlign w:val="center"/>
          </w:tcPr>
          <w:p w14:paraId="54C6D851" w14:textId="52AA3160"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Creatinine </w:t>
            </w:r>
            <w:r w:rsidRPr="00D55368">
              <w:rPr>
                <w:rFonts w:eastAsia="Times New Roman"/>
                <w:sz w:val="20"/>
                <w:szCs w:val="20"/>
              </w:rPr>
              <w:t>[µmol/L]</w:t>
            </w:r>
          </w:p>
        </w:tc>
        <w:tc>
          <w:tcPr>
            <w:tcW w:w="1276" w:type="dxa"/>
            <w:shd w:val="clear" w:color="auto" w:fill="EEECE1" w:themeFill="background2"/>
            <w:vAlign w:val="center"/>
          </w:tcPr>
          <w:p w14:paraId="6B656FF1"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62.9 (13.5)</w:t>
            </w:r>
          </w:p>
        </w:tc>
        <w:tc>
          <w:tcPr>
            <w:tcW w:w="2551" w:type="dxa"/>
            <w:shd w:val="clear" w:color="auto" w:fill="EEECE1" w:themeFill="background2"/>
            <w:vAlign w:val="center"/>
          </w:tcPr>
          <w:p w14:paraId="30AEA79F" w14:textId="54B22B6B"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-0.0159 [-0.309, 0.277]</w:t>
            </w:r>
          </w:p>
          <w:p w14:paraId="4C45751A" w14:textId="79CFB70F" w:rsidR="00492B68" w:rsidRPr="00D55368" w:rsidRDefault="00492B68" w:rsidP="003F241F">
            <w:pPr>
              <w:widowControl w:val="0"/>
              <w:autoSpaceDE w:val="0"/>
              <w:autoSpaceDN w:val="0"/>
              <w:adjustRightInd w:val="0"/>
              <w:spacing w:after="0" w:line="240" w:lineRule="auto"/>
              <w:jc w:val="center"/>
              <w:rPr>
                <w:rFonts w:ascii="Calibri" w:eastAsia="Times New Roman" w:hAnsi="Calibri"/>
                <w:sz w:val="20"/>
                <w:szCs w:val="20"/>
                <w:highlight w:val="yellow"/>
              </w:rPr>
            </w:pPr>
            <w:r w:rsidRPr="00D55368">
              <w:rPr>
                <w:rFonts w:ascii="Calibri" w:eastAsia="Times New Roman" w:hAnsi="Calibri" w:cs="Times New Roman"/>
                <w:sz w:val="20"/>
                <w:szCs w:val="20"/>
              </w:rPr>
              <w:t xml:space="preserve"> P=0.92</w:t>
            </w:r>
          </w:p>
        </w:tc>
        <w:tc>
          <w:tcPr>
            <w:tcW w:w="2693" w:type="dxa"/>
            <w:shd w:val="clear" w:color="auto" w:fill="EEECE1" w:themeFill="background2"/>
            <w:vAlign w:val="center"/>
          </w:tcPr>
          <w:p w14:paraId="612228C3" w14:textId="7EAA2D31"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-0.61 [-1.31, 0.0865]</w:t>
            </w:r>
          </w:p>
          <w:p w14:paraId="628215E7" w14:textId="7BC47910"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highlight w:val="yellow"/>
              </w:rPr>
            </w:pPr>
            <w:r w:rsidRPr="00D55368">
              <w:rPr>
                <w:rFonts w:ascii="Calibri" w:eastAsia="Times New Roman" w:hAnsi="Calibri" w:cs="Times New Roman"/>
                <w:sz w:val="20"/>
                <w:szCs w:val="20"/>
              </w:rPr>
              <w:t xml:space="preserve"> P=0.0</w:t>
            </w:r>
            <w:r w:rsidR="00184E5E" w:rsidRPr="00D55368">
              <w:rPr>
                <w:rFonts w:ascii="Calibri" w:eastAsia="Times New Roman" w:hAnsi="Calibri" w:cs="Times New Roman"/>
                <w:sz w:val="20"/>
                <w:szCs w:val="20"/>
              </w:rPr>
              <w:t>9</w:t>
            </w:r>
          </w:p>
        </w:tc>
      </w:tr>
      <w:tr w:rsidR="00D55368" w:rsidRPr="00D55368" w14:paraId="472B41B0" w14:textId="77777777" w:rsidTr="004A6B88">
        <w:trPr>
          <w:trHeight w:val="260"/>
        </w:trPr>
        <w:tc>
          <w:tcPr>
            <w:tcW w:w="2552" w:type="dxa"/>
            <w:shd w:val="clear" w:color="auto" w:fill="auto"/>
            <w:noWrap/>
            <w:vAlign w:val="center"/>
          </w:tcPr>
          <w:p w14:paraId="1836484B" w14:textId="00FCF7DD"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Albumin [cu]</w:t>
            </w:r>
          </w:p>
        </w:tc>
        <w:tc>
          <w:tcPr>
            <w:tcW w:w="1276" w:type="dxa"/>
            <w:shd w:val="clear" w:color="auto" w:fill="auto"/>
            <w:vAlign w:val="center"/>
          </w:tcPr>
          <w:p w14:paraId="75801559" w14:textId="5C434803" w:rsidR="00492B68" w:rsidRPr="00D55368" w:rsidRDefault="00492B68" w:rsidP="002D71E5">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102 (14)</w:t>
            </w:r>
          </w:p>
        </w:tc>
        <w:tc>
          <w:tcPr>
            <w:tcW w:w="2551" w:type="dxa"/>
            <w:shd w:val="clear" w:color="auto" w:fill="auto"/>
            <w:vAlign w:val="center"/>
          </w:tcPr>
          <w:p w14:paraId="6C2A8283" w14:textId="06091304"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0.156 [-0.0898, 0.402]</w:t>
            </w:r>
          </w:p>
          <w:p w14:paraId="564EEE1F" w14:textId="1F9D2F41" w:rsidR="00492B68" w:rsidRPr="00D55368" w:rsidRDefault="00492B68" w:rsidP="003F241F">
            <w:pPr>
              <w:widowControl w:val="0"/>
              <w:autoSpaceDE w:val="0"/>
              <w:autoSpaceDN w:val="0"/>
              <w:adjustRightInd w:val="0"/>
              <w:spacing w:after="0" w:line="240" w:lineRule="auto"/>
              <w:jc w:val="center"/>
              <w:rPr>
                <w:rFonts w:ascii="Calibri" w:eastAsia="Times New Roman" w:hAnsi="Calibri"/>
                <w:sz w:val="20"/>
                <w:szCs w:val="20"/>
                <w:highlight w:val="yellow"/>
              </w:rPr>
            </w:pPr>
            <w:r w:rsidRPr="00D55368">
              <w:rPr>
                <w:rFonts w:ascii="Calibri" w:eastAsia="Times New Roman" w:hAnsi="Calibri" w:cs="Times New Roman"/>
                <w:sz w:val="20"/>
                <w:szCs w:val="20"/>
              </w:rPr>
              <w:t xml:space="preserve"> P=0.21</w:t>
            </w:r>
          </w:p>
        </w:tc>
        <w:tc>
          <w:tcPr>
            <w:tcW w:w="2693" w:type="dxa"/>
            <w:shd w:val="clear" w:color="auto" w:fill="auto"/>
            <w:vAlign w:val="center"/>
          </w:tcPr>
          <w:p w14:paraId="0C6C0BC4" w14:textId="1D40C89A"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-0.463 [-1.51, 0.581]</w:t>
            </w:r>
          </w:p>
          <w:p w14:paraId="277B7B05" w14:textId="7682A11F"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highlight w:val="yellow"/>
              </w:rPr>
            </w:pPr>
            <w:r w:rsidRPr="00D55368">
              <w:rPr>
                <w:rFonts w:ascii="Calibri" w:eastAsia="Times New Roman" w:hAnsi="Calibri" w:cs="Times New Roman"/>
                <w:sz w:val="20"/>
                <w:szCs w:val="20"/>
              </w:rPr>
              <w:t xml:space="preserve"> P=0.39</w:t>
            </w:r>
          </w:p>
        </w:tc>
      </w:tr>
      <w:tr w:rsidR="00D55368" w:rsidRPr="00D55368" w14:paraId="7AC5ACD4" w14:textId="77777777" w:rsidTr="004A6B88">
        <w:trPr>
          <w:trHeight w:val="260"/>
        </w:trPr>
        <w:tc>
          <w:tcPr>
            <w:tcW w:w="2552" w:type="dxa"/>
            <w:shd w:val="clear" w:color="auto" w:fill="EEECE1" w:themeFill="background2"/>
            <w:noWrap/>
            <w:vAlign w:val="center"/>
          </w:tcPr>
          <w:p w14:paraId="47521317" w14:textId="2BAD058D"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 xml:space="preserve">Acetate </w:t>
            </w:r>
            <w:r w:rsidRPr="00D55368">
              <w:rPr>
                <w:rFonts w:ascii="Calibri" w:eastAsia="Times New Roman" w:hAnsi="Calibri"/>
                <w:sz w:val="20"/>
                <w:szCs w:val="20"/>
              </w:rPr>
              <w:t>[µmol/L]</w:t>
            </w:r>
          </w:p>
        </w:tc>
        <w:tc>
          <w:tcPr>
            <w:tcW w:w="1276" w:type="dxa"/>
            <w:shd w:val="clear" w:color="auto" w:fill="EEECE1" w:themeFill="background2"/>
            <w:vAlign w:val="center"/>
          </w:tcPr>
          <w:p w14:paraId="32B33F7C" w14:textId="27BAC4CC" w:rsidR="00492B68" w:rsidRPr="00D55368" w:rsidRDefault="00492B68" w:rsidP="002D71E5">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44.8 (13.2)</w:t>
            </w:r>
          </w:p>
        </w:tc>
        <w:tc>
          <w:tcPr>
            <w:tcW w:w="2551" w:type="dxa"/>
            <w:shd w:val="clear" w:color="auto" w:fill="EEECE1" w:themeFill="background2"/>
            <w:vAlign w:val="center"/>
          </w:tcPr>
          <w:p w14:paraId="431C8007" w14:textId="77777777" w:rsidR="00492B68" w:rsidRPr="00D55368" w:rsidRDefault="00492B68" w:rsidP="00492B6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-0.524 [-0.868, -0.181]</w:t>
            </w:r>
          </w:p>
          <w:p w14:paraId="219741A1" w14:textId="365D0952" w:rsidR="00492B68" w:rsidRPr="00D55368" w:rsidRDefault="0008070C"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P=0.003</w:t>
            </w:r>
          </w:p>
        </w:tc>
        <w:tc>
          <w:tcPr>
            <w:tcW w:w="2693" w:type="dxa"/>
            <w:shd w:val="clear" w:color="auto" w:fill="EEECE1" w:themeFill="background2"/>
            <w:vAlign w:val="center"/>
          </w:tcPr>
          <w:p w14:paraId="3D85543F" w14:textId="77777777" w:rsidR="00492B68" w:rsidRPr="00D55368" w:rsidRDefault="00492B68" w:rsidP="00492B6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-0.354 [-1.48, 0.768]</w:t>
            </w:r>
          </w:p>
          <w:p w14:paraId="42BD7F33" w14:textId="3EFDBCF8"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P=0.54</w:t>
            </w:r>
          </w:p>
        </w:tc>
      </w:tr>
      <w:tr w:rsidR="00D55368" w:rsidRPr="00D55368" w14:paraId="1032ABBC" w14:textId="77777777" w:rsidTr="004D06FF">
        <w:trPr>
          <w:trHeight w:val="260"/>
        </w:trPr>
        <w:tc>
          <w:tcPr>
            <w:tcW w:w="9072" w:type="dxa"/>
            <w:gridSpan w:val="4"/>
            <w:shd w:val="clear" w:color="auto" w:fill="auto"/>
            <w:noWrap/>
            <w:vAlign w:val="center"/>
          </w:tcPr>
          <w:p w14:paraId="0F60D0B0" w14:textId="26327FBB" w:rsidR="00B86B44" w:rsidRPr="00D55368" w:rsidRDefault="00B86B44" w:rsidP="00B86B44">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Inflammatory markers</w:t>
            </w:r>
          </w:p>
        </w:tc>
      </w:tr>
      <w:tr w:rsidR="00D55368" w:rsidRPr="00D55368" w14:paraId="03372958" w14:textId="77777777" w:rsidTr="004A6B88">
        <w:trPr>
          <w:trHeight w:val="260"/>
        </w:trPr>
        <w:tc>
          <w:tcPr>
            <w:tcW w:w="2552" w:type="dxa"/>
            <w:shd w:val="clear" w:color="auto" w:fill="EEECE1" w:themeFill="background2"/>
            <w:noWrap/>
            <w:vAlign w:val="center"/>
          </w:tcPr>
          <w:p w14:paraId="6183D2BB" w14:textId="29F09CC5"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Glycoprotein acetyls </w:t>
            </w:r>
            <w:r w:rsidR="00DC715A" w:rsidRPr="00D55368">
              <w:rPr>
                <w:rFonts w:ascii="Calibri" w:eastAsia="Times New Roman" w:hAnsi="Calibri" w:cs="Times New Roman"/>
                <w:sz w:val="20"/>
                <w:szCs w:val="20"/>
              </w:rPr>
              <w:t xml:space="preserve">(GlycA) </w:t>
            </w:r>
            <w:r w:rsidRPr="00D55368">
              <w:rPr>
                <w:rFonts w:ascii="Calibri" w:eastAsia="Times New Roman" w:hAnsi="Calibri" w:cs="Times New Roman"/>
                <w:sz w:val="20"/>
                <w:szCs w:val="20"/>
              </w:rPr>
              <w:t>[</w:t>
            </w:r>
            <w:r w:rsidRPr="00D55368">
              <w:rPr>
                <w:rFonts w:ascii="Calibri" w:hAnsi="Calibri" w:cs="Arial"/>
                <w:sz w:val="20"/>
                <w:szCs w:val="20"/>
              </w:rPr>
              <w:t>mmol/L</w:t>
            </w:r>
            <w:r w:rsidRPr="00D55368">
              <w:rPr>
                <w:rFonts w:ascii="Calibri" w:eastAsia="Times New Roman" w:hAnsi="Calibri" w:cs="Times New Roman"/>
                <w:sz w:val="20"/>
                <w:szCs w:val="20"/>
              </w:rPr>
              <w:t>]</w:t>
            </w:r>
          </w:p>
        </w:tc>
        <w:tc>
          <w:tcPr>
            <w:tcW w:w="1276" w:type="dxa"/>
            <w:shd w:val="clear" w:color="auto" w:fill="EEECE1" w:themeFill="background2"/>
            <w:vAlign w:val="center"/>
          </w:tcPr>
          <w:p w14:paraId="193828F3" w14:textId="7271BF0C" w:rsidR="00492B68" w:rsidRPr="00D55368" w:rsidRDefault="00492B68" w:rsidP="002D71E5">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1.35 (0.25)</w:t>
            </w:r>
          </w:p>
        </w:tc>
        <w:tc>
          <w:tcPr>
            <w:tcW w:w="2551" w:type="dxa"/>
            <w:shd w:val="clear" w:color="auto" w:fill="EEECE1" w:themeFill="background2"/>
            <w:vAlign w:val="center"/>
          </w:tcPr>
          <w:p w14:paraId="23A4259E" w14:textId="752E01E6"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0.0166 [0.0102, 0.023]</w:t>
            </w:r>
          </w:p>
          <w:p w14:paraId="6577FA89" w14:textId="03E9C501" w:rsidR="00492B68" w:rsidRPr="00D55368" w:rsidRDefault="00492B68" w:rsidP="00254903">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P=3×10</w:t>
            </w:r>
            <w:r w:rsidRPr="00D55368">
              <w:rPr>
                <w:rFonts w:ascii="Calibri" w:eastAsia="Times New Roman" w:hAnsi="Calibri" w:cs="Times New Roman"/>
                <w:sz w:val="20"/>
                <w:szCs w:val="20"/>
                <w:vertAlign w:val="superscript"/>
              </w:rPr>
              <w:t>-7</w:t>
            </w:r>
          </w:p>
        </w:tc>
        <w:tc>
          <w:tcPr>
            <w:tcW w:w="2693" w:type="dxa"/>
            <w:shd w:val="clear" w:color="auto" w:fill="EEECE1" w:themeFill="background2"/>
            <w:vAlign w:val="center"/>
          </w:tcPr>
          <w:p w14:paraId="709F226F" w14:textId="4D3650DC"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0.00715 [-0.0111, 0.0254]</w:t>
            </w:r>
          </w:p>
          <w:p w14:paraId="32D3D24A" w14:textId="280C0817"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P=0.44</w:t>
            </w:r>
          </w:p>
        </w:tc>
      </w:tr>
      <w:tr w:rsidR="00D55368" w:rsidRPr="00D55368" w14:paraId="12C4A5B5" w14:textId="77777777" w:rsidTr="004A6B88">
        <w:trPr>
          <w:trHeight w:val="260"/>
        </w:trPr>
        <w:tc>
          <w:tcPr>
            <w:tcW w:w="2552" w:type="dxa"/>
            <w:shd w:val="clear" w:color="auto" w:fill="auto"/>
            <w:noWrap/>
            <w:vAlign w:val="center"/>
          </w:tcPr>
          <w:p w14:paraId="7639BAE1" w14:textId="0E2A615A" w:rsidR="00492B68" w:rsidRPr="00D55368" w:rsidRDefault="00492B68" w:rsidP="00162278">
            <w:pPr>
              <w:spacing w:after="0" w:line="240" w:lineRule="auto"/>
              <w:rPr>
                <w:rFonts w:ascii="Calibri" w:eastAsia="Times New Roman" w:hAnsi="Calibri"/>
                <w:w w:val="98"/>
                <w:sz w:val="20"/>
                <w:szCs w:val="20"/>
              </w:rPr>
            </w:pPr>
            <w:r w:rsidRPr="00D55368">
              <w:rPr>
                <w:rFonts w:ascii="Calibri" w:eastAsia="Times New Roman" w:hAnsi="Calibri" w:cs="Times New Roman"/>
                <w:sz w:val="20"/>
                <w:szCs w:val="20"/>
              </w:rPr>
              <w:t>C-reactive protein [mg/L]</w:t>
            </w:r>
          </w:p>
        </w:tc>
        <w:tc>
          <w:tcPr>
            <w:tcW w:w="1276" w:type="dxa"/>
            <w:shd w:val="clear" w:color="auto" w:fill="auto"/>
            <w:vAlign w:val="center"/>
          </w:tcPr>
          <w:p w14:paraId="1FC34680"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1.81 (3.32)</w:t>
            </w:r>
          </w:p>
        </w:tc>
        <w:tc>
          <w:tcPr>
            <w:tcW w:w="2551" w:type="dxa"/>
            <w:shd w:val="clear" w:color="auto" w:fill="auto"/>
            <w:vAlign w:val="center"/>
          </w:tcPr>
          <w:p w14:paraId="04B3052A" w14:textId="04779407"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0.152 [0.0665, 0.238] *</w:t>
            </w:r>
          </w:p>
          <w:p w14:paraId="065AF96D" w14:textId="3A377781" w:rsidR="00492B68" w:rsidRPr="00D55368" w:rsidRDefault="00492B68" w:rsidP="003F241F">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P=0.0005</w:t>
            </w:r>
          </w:p>
        </w:tc>
        <w:tc>
          <w:tcPr>
            <w:tcW w:w="2693" w:type="dxa"/>
            <w:shd w:val="clear" w:color="auto" w:fill="auto"/>
            <w:vAlign w:val="center"/>
          </w:tcPr>
          <w:p w14:paraId="207B6A1F" w14:textId="38783145"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0.116 [-0.0951, 0.328] *</w:t>
            </w:r>
          </w:p>
          <w:p w14:paraId="33C11EBA" w14:textId="23F8F27D"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P=0.28</w:t>
            </w:r>
          </w:p>
        </w:tc>
      </w:tr>
      <w:tr w:rsidR="00D55368" w:rsidRPr="00D55368" w14:paraId="22E7F67A" w14:textId="77777777" w:rsidTr="004A6B88">
        <w:trPr>
          <w:trHeight w:val="260"/>
        </w:trPr>
        <w:tc>
          <w:tcPr>
            <w:tcW w:w="2552" w:type="dxa"/>
            <w:shd w:val="clear" w:color="auto" w:fill="EEECE1" w:themeFill="background2"/>
            <w:noWrap/>
            <w:vAlign w:val="center"/>
          </w:tcPr>
          <w:p w14:paraId="1D15C5F5" w14:textId="12F57A5F"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Phospholipase activity [cu]</w:t>
            </w:r>
          </w:p>
        </w:tc>
        <w:tc>
          <w:tcPr>
            <w:tcW w:w="1276" w:type="dxa"/>
            <w:shd w:val="clear" w:color="auto" w:fill="EEECE1" w:themeFill="background2"/>
            <w:vAlign w:val="center"/>
          </w:tcPr>
          <w:p w14:paraId="6757FA21" w14:textId="75E91267" w:rsidR="00492B68" w:rsidRPr="00D55368" w:rsidRDefault="00492B68" w:rsidP="002D71E5">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9.92 (0.99)</w:t>
            </w:r>
          </w:p>
        </w:tc>
        <w:tc>
          <w:tcPr>
            <w:tcW w:w="2551" w:type="dxa"/>
            <w:shd w:val="clear" w:color="auto" w:fill="EEECE1" w:themeFill="background2"/>
            <w:vAlign w:val="center"/>
          </w:tcPr>
          <w:p w14:paraId="72C0A229" w14:textId="20A6CFA0"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-0.0279 [-0.0621, 0.00623]</w:t>
            </w:r>
          </w:p>
          <w:p w14:paraId="35645D6B" w14:textId="2F79E7DC" w:rsidR="00492B68" w:rsidRPr="00D55368" w:rsidRDefault="00492B68" w:rsidP="003F241F">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P=0.11</w:t>
            </w:r>
          </w:p>
        </w:tc>
        <w:tc>
          <w:tcPr>
            <w:tcW w:w="2693" w:type="dxa"/>
            <w:shd w:val="clear" w:color="auto" w:fill="EEECE1" w:themeFill="background2"/>
            <w:vAlign w:val="center"/>
          </w:tcPr>
          <w:p w14:paraId="6660995A" w14:textId="02BC87FD"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NA</w:t>
            </w:r>
          </w:p>
        </w:tc>
      </w:tr>
      <w:tr w:rsidR="00D55368" w:rsidRPr="00D55368" w14:paraId="0C395864" w14:textId="77777777" w:rsidTr="00D92374">
        <w:trPr>
          <w:trHeight w:val="260"/>
        </w:trPr>
        <w:tc>
          <w:tcPr>
            <w:tcW w:w="9072" w:type="dxa"/>
            <w:gridSpan w:val="4"/>
            <w:shd w:val="clear" w:color="auto" w:fill="FFFFFF" w:themeFill="background1"/>
            <w:noWrap/>
            <w:vAlign w:val="center"/>
          </w:tcPr>
          <w:p w14:paraId="78C3D7C3" w14:textId="01149617" w:rsidR="00B86B44" w:rsidRPr="00D55368" w:rsidRDefault="00B86B44" w:rsidP="00B86B44">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Hormones</w:t>
            </w:r>
          </w:p>
        </w:tc>
      </w:tr>
      <w:tr w:rsidR="00D55368" w:rsidRPr="00D55368" w14:paraId="1A0C4222" w14:textId="77777777" w:rsidTr="00D92374">
        <w:trPr>
          <w:trHeight w:val="260"/>
        </w:trPr>
        <w:tc>
          <w:tcPr>
            <w:tcW w:w="2552" w:type="dxa"/>
            <w:shd w:val="clear" w:color="auto" w:fill="EEECE1" w:themeFill="background2"/>
            <w:noWrap/>
            <w:vAlign w:val="center"/>
          </w:tcPr>
          <w:p w14:paraId="19F1EF54" w14:textId="0DC5BB78" w:rsidR="00492B68" w:rsidRPr="00D55368" w:rsidRDefault="00492B68" w:rsidP="00162278">
            <w:pPr>
              <w:spacing w:after="0" w:line="240" w:lineRule="auto"/>
              <w:rPr>
                <w:rFonts w:ascii="Calibri" w:eastAsia="Times New Roman" w:hAnsi="Calibri"/>
                <w:sz w:val="20"/>
                <w:szCs w:val="20"/>
              </w:rPr>
            </w:pPr>
            <w:r w:rsidRPr="00D55368">
              <w:rPr>
                <w:rFonts w:ascii="Calibri" w:eastAsia="Times New Roman" w:hAnsi="Calibri" w:cs="Times New Roman"/>
                <w:sz w:val="20"/>
                <w:szCs w:val="20"/>
              </w:rPr>
              <w:t xml:space="preserve">Testosterone (Men) </w:t>
            </w:r>
            <w:r w:rsidRPr="00D55368">
              <w:rPr>
                <w:rFonts w:eastAsia="Times New Roman"/>
                <w:sz w:val="20"/>
                <w:szCs w:val="20"/>
              </w:rPr>
              <w:t>[nmol/L]</w:t>
            </w:r>
          </w:p>
        </w:tc>
        <w:tc>
          <w:tcPr>
            <w:tcW w:w="1276" w:type="dxa"/>
            <w:shd w:val="clear" w:color="auto" w:fill="EEECE1" w:themeFill="background2"/>
            <w:vAlign w:val="center"/>
          </w:tcPr>
          <w:p w14:paraId="71772D06"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20.1 (6.81)</w:t>
            </w:r>
          </w:p>
        </w:tc>
        <w:tc>
          <w:tcPr>
            <w:tcW w:w="2551" w:type="dxa"/>
            <w:shd w:val="clear" w:color="auto" w:fill="EEECE1" w:themeFill="background2"/>
            <w:vAlign w:val="center"/>
          </w:tcPr>
          <w:p w14:paraId="296B0C9F" w14:textId="64C02706"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0.536 [0.324, 0.747]</w:t>
            </w:r>
          </w:p>
          <w:p w14:paraId="23205AE8" w14:textId="0586D3D8" w:rsidR="00492B68" w:rsidRPr="00D55368" w:rsidRDefault="00507F08" w:rsidP="003F241F">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P=7</w:t>
            </w:r>
            <w:r w:rsidR="00492B68" w:rsidRPr="00D55368">
              <w:rPr>
                <w:rFonts w:ascii="Calibri" w:eastAsia="Times New Roman" w:hAnsi="Calibri" w:cs="Times New Roman"/>
                <w:sz w:val="20"/>
                <w:szCs w:val="20"/>
              </w:rPr>
              <w:t>×10</w:t>
            </w:r>
            <w:r w:rsidR="00492B68" w:rsidRPr="00D55368">
              <w:rPr>
                <w:rFonts w:ascii="Calibri" w:eastAsia="Times New Roman" w:hAnsi="Calibri" w:cs="Times New Roman"/>
                <w:sz w:val="20"/>
                <w:szCs w:val="20"/>
                <w:vertAlign w:val="superscript"/>
              </w:rPr>
              <w:t>-7</w:t>
            </w:r>
          </w:p>
        </w:tc>
        <w:tc>
          <w:tcPr>
            <w:tcW w:w="2693" w:type="dxa"/>
            <w:shd w:val="clear" w:color="auto" w:fill="EEECE1" w:themeFill="background2"/>
            <w:vAlign w:val="center"/>
          </w:tcPr>
          <w:p w14:paraId="35FEA8B0" w14:textId="4ECA06F0"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0.62 [0.149, 1.09]</w:t>
            </w:r>
          </w:p>
          <w:p w14:paraId="28713508" w14:textId="5111E157" w:rsidR="00492B68" w:rsidRPr="00D55368" w:rsidRDefault="00492B68" w:rsidP="000048A1">
            <w:pPr>
              <w:widowControl w:val="0"/>
              <w:autoSpaceDE w:val="0"/>
              <w:autoSpaceDN w:val="0"/>
              <w:adjustRightInd w:val="0"/>
              <w:spacing w:after="0" w:line="240" w:lineRule="auto"/>
              <w:jc w:val="center"/>
              <w:rPr>
                <w:rFonts w:ascii="Calibri" w:eastAsia="Times New Roman" w:hAnsi="Calibri"/>
                <w:sz w:val="20"/>
                <w:szCs w:val="20"/>
              </w:rPr>
            </w:pPr>
            <w:r w:rsidRPr="00D55368">
              <w:rPr>
                <w:rFonts w:ascii="Calibri" w:eastAsia="Times New Roman" w:hAnsi="Calibri" w:cs="Times New Roman"/>
                <w:sz w:val="20"/>
                <w:szCs w:val="20"/>
              </w:rPr>
              <w:t xml:space="preserve"> P=0.01</w:t>
            </w:r>
          </w:p>
        </w:tc>
      </w:tr>
      <w:tr w:rsidR="00D55368" w:rsidRPr="00D55368" w14:paraId="48DC77F5" w14:textId="77777777" w:rsidTr="00D92374">
        <w:trPr>
          <w:trHeight w:val="260"/>
        </w:trPr>
        <w:tc>
          <w:tcPr>
            <w:tcW w:w="2552" w:type="dxa"/>
            <w:shd w:val="clear" w:color="auto" w:fill="FFFFFF" w:themeFill="background1"/>
            <w:noWrap/>
            <w:vAlign w:val="bottom"/>
          </w:tcPr>
          <w:p w14:paraId="6351DE1A" w14:textId="537B0A57"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 xml:space="preserve">Testosterone (Women) </w:t>
            </w:r>
            <w:r w:rsidRPr="00D55368">
              <w:rPr>
                <w:rFonts w:eastAsia="Times New Roman"/>
                <w:sz w:val="20"/>
                <w:szCs w:val="20"/>
              </w:rPr>
              <w:t>[nmol/L]</w:t>
            </w:r>
          </w:p>
        </w:tc>
        <w:tc>
          <w:tcPr>
            <w:tcW w:w="1276" w:type="dxa"/>
            <w:shd w:val="clear" w:color="auto" w:fill="FFFFFF" w:themeFill="background1"/>
            <w:vAlign w:val="center"/>
          </w:tcPr>
          <w:p w14:paraId="56C27DC9" w14:textId="6DAB7258" w:rsidR="00492B68" w:rsidRPr="00D55368" w:rsidRDefault="00492B68" w:rsidP="002D71E5">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1.61 (0.79)</w:t>
            </w:r>
          </w:p>
        </w:tc>
        <w:tc>
          <w:tcPr>
            <w:tcW w:w="2551" w:type="dxa"/>
            <w:shd w:val="clear" w:color="auto" w:fill="FFFFFF" w:themeFill="background1"/>
            <w:vAlign w:val="center"/>
          </w:tcPr>
          <w:p w14:paraId="5A499F2A" w14:textId="3D733514"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0.0741 [0.0372, 0.111]</w:t>
            </w:r>
          </w:p>
          <w:p w14:paraId="53A53A70" w14:textId="7B6ACE8B" w:rsidR="00492B68" w:rsidRPr="00D55368" w:rsidRDefault="00492B68" w:rsidP="00507F0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P=8×10</w:t>
            </w:r>
            <w:r w:rsidRPr="00D55368">
              <w:rPr>
                <w:rFonts w:ascii="Calibri" w:eastAsia="Times New Roman" w:hAnsi="Calibri" w:cs="Times New Roman"/>
                <w:sz w:val="20"/>
                <w:szCs w:val="20"/>
                <w:vertAlign w:val="superscript"/>
              </w:rPr>
              <w:t>-5</w:t>
            </w:r>
          </w:p>
        </w:tc>
        <w:tc>
          <w:tcPr>
            <w:tcW w:w="2693" w:type="dxa"/>
            <w:shd w:val="clear" w:color="auto" w:fill="FFFFFF" w:themeFill="background1"/>
            <w:vAlign w:val="center"/>
          </w:tcPr>
          <w:p w14:paraId="04BFB056" w14:textId="37501F15"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NA</w:t>
            </w:r>
          </w:p>
        </w:tc>
      </w:tr>
      <w:tr w:rsidR="00D55368" w:rsidRPr="00D55368" w14:paraId="7289F0A5" w14:textId="77777777" w:rsidTr="00D92374">
        <w:trPr>
          <w:trHeight w:val="260"/>
        </w:trPr>
        <w:tc>
          <w:tcPr>
            <w:tcW w:w="2552" w:type="dxa"/>
            <w:shd w:val="clear" w:color="auto" w:fill="EEECE1" w:themeFill="background2"/>
            <w:noWrap/>
            <w:vAlign w:val="center"/>
          </w:tcPr>
          <w:p w14:paraId="4CF2CBFE" w14:textId="75F448F0"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 xml:space="preserve">Sex-hormone binding globulin (Men) </w:t>
            </w:r>
            <w:r w:rsidRPr="00D55368">
              <w:rPr>
                <w:rFonts w:eastAsia="Times New Roman"/>
                <w:sz w:val="20"/>
                <w:szCs w:val="20"/>
              </w:rPr>
              <w:t>[nmol/L]</w:t>
            </w:r>
          </w:p>
        </w:tc>
        <w:tc>
          <w:tcPr>
            <w:tcW w:w="1276" w:type="dxa"/>
            <w:shd w:val="clear" w:color="auto" w:fill="EEECE1" w:themeFill="background2"/>
            <w:vAlign w:val="center"/>
          </w:tcPr>
          <w:p w14:paraId="1988AEE2"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32.6 (12.9)</w:t>
            </w:r>
          </w:p>
        </w:tc>
        <w:tc>
          <w:tcPr>
            <w:tcW w:w="2551" w:type="dxa"/>
            <w:shd w:val="clear" w:color="auto" w:fill="EEECE1" w:themeFill="background2"/>
            <w:vAlign w:val="center"/>
          </w:tcPr>
          <w:p w14:paraId="5CE1D507" w14:textId="745F2CBE"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-0.864 [-1.35, -0.378]</w:t>
            </w:r>
          </w:p>
          <w:p w14:paraId="2FCC973A" w14:textId="1B2A72B3" w:rsidR="00492B68" w:rsidRPr="00D55368" w:rsidRDefault="00492B68" w:rsidP="00507F0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P=0.000</w:t>
            </w:r>
            <w:r w:rsidR="00507F08" w:rsidRPr="00D55368">
              <w:rPr>
                <w:rFonts w:ascii="Calibri" w:eastAsia="Times New Roman" w:hAnsi="Calibri" w:cs="Times New Roman"/>
                <w:sz w:val="20"/>
                <w:szCs w:val="20"/>
              </w:rPr>
              <w:t>5</w:t>
            </w:r>
          </w:p>
        </w:tc>
        <w:tc>
          <w:tcPr>
            <w:tcW w:w="2693" w:type="dxa"/>
            <w:shd w:val="clear" w:color="auto" w:fill="EEECE1" w:themeFill="background2"/>
            <w:vAlign w:val="center"/>
          </w:tcPr>
          <w:p w14:paraId="781FB45B" w14:textId="53AE5B5D"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-0.639 [-1.22, -0.0596]</w:t>
            </w:r>
          </w:p>
          <w:p w14:paraId="5D71D1C9" w14:textId="7D1256EA" w:rsidR="00492B68" w:rsidRPr="00D55368" w:rsidRDefault="00184E5E"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P=0.03</w:t>
            </w:r>
          </w:p>
        </w:tc>
      </w:tr>
      <w:tr w:rsidR="00D55368" w:rsidRPr="00D55368" w14:paraId="6A49DFA7" w14:textId="77777777" w:rsidTr="00D92374">
        <w:trPr>
          <w:trHeight w:val="260"/>
        </w:trPr>
        <w:tc>
          <w:tcPr>
            <w:tcW w:w="2552" w:type="dxa"/>
            <w:shd w:val="clear" w:color="auto" w:fill="FFFFFF" w:themeFill="background1"/>
            <w:noWrap/>
            <w:vAlign w:val="center"/>
          </w:tcPr>
          <w:p w14:paraId="30E1E7F9" w14:textId="6D677DCD"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Sex-hormone binding globulin (Women)</w:t>
            </w:r>
            <w:r w:rsidRPr="00D55368">
              <w:rPr>
                <w:rFonts w:eastAsia="Times New Roman"/>
                <w:sz w:val="20"/>
                <w:szCs w:val="20"/>
              </w:rPr>
              <w:t xml:space="preserve"> [nmol/L]</w:t>
            </w:r>
          </w:p>
        </w:tc>
        <w:tc>
          <w:tcPr>
            <w:tcW w:w="1276" w:type="dxa"/>
            <w:shd w:val="clear" w:color="auto" w:fill="FFFFFF" w:themeFill="background1"/>
            <w:vAlign w:val="center"/>
          </w:tcPr>
          <w:p w14:paraId="658D0303"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69.2 (42.3)</w:t>
            </w:r>
          </w:p>
        </w:tc>
        <w:tc>
          <w:tcPr>
            <w:tcW w:w="2551" w:type="dxa"/>
            <w:shd w:val="clear" w:color="auto" w:fill="FFFFFF" w:themeFill="background1"/>
            <w:vAlign w:val="center"/>
          </w:tcPr>
          <w:p w14:paraId="46720400" w14:textId="23949463"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1.98 [-0.615, 4.57]</w:t>
            </w:r>
          </w:p>
          <w:p w14:paraId="7EEA7438" w14:textId="53E655AF"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P=0.13</w:t>
            </w:r>
          </w:p>
        </w:tc>
        <w:tc>
          <w:tcPr>
            <w:tcW w:w="2693" w:type="dxa"/>
            <w:shd w:val="clear" w:color="auto" w:fill="FFFFFF" w:themeFill="background1"/>
            <w:vAlign w:val="center"/>
          </w:tcPr>
          <w:p w14:paraId="037994B0" w14:textId="4B17E116" w:rsidR="00492B68" w:rsidRPr="00D55368" w:rsidRDefault="00492B68" w:rsidP="005E7D6D">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NA</w:t>
            </w:r>
          </w:p>
        </w:tc>
      </w:tr>
      <w:tr w:rsidR="00D55368" w:rsidRPr="00D55368" w14:paraId="51CD7D1F" w14:textId="77777777" w:rsidTr="00D92374">
        <w:trPr>
          <w:trHeight w:val="260"/>
        </w:trPr>
        <w:tc>
          <w:tcPr>
            <w:tcW w:w="2552" w:type="dxa"/>
            <w:shd w:val="clear" w:color="auto" w:fill="EEECE1" w:themeFill="background2"/>
            <w:noWrap/>
            <w:vAlign w:val="center"/>
          </w:tcPr>
          <w:p w14:paraId="2F1600F5" w14:textId="17547FC3"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Vitamin-D [cu]</w:t>
            </w:r>
          </w:p>
        </w:tc>
        <w:tc>
          <w:tcPr>
            <w:tcW w:w="1276" w:type="dxa"/>
            <w:shd w:val="clear" w:color="auto" w:fill="EEECE1" w:themeFill="background2"/>
            <w:vAlign w:val="center"/>
          </w:tcPr>
          <w:p w14:paraId="7A2F7112"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2.15 (1.03)</w:t>
            </w:r>
          </w:p>
        </w:tc>
        <w:tc>
          <w:tcPr>
            <w:tcW w:w="2551" w:type="dxa"/>
            <w:shd w:val="clear" w:color="auto" w:fill="EEECE1" w:themeFill="background2"/>
            <w:vAlign w:val="center"/>
          </w:tcPr>
          <w:p w14:paraId="11A27BFE" w14:textId="2A6D8BC0"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0.00794 [-0.0196, 0.0355]</w:t>
            </w:r>
          </w:p>
          <w:p w14:paraId="07A55CFB" w14:textId="56B8FBD8"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P=0.57</w:t>
            </w:r>
          </w:p>
        </w:tc>
        <w:tc>
          <w:tcPr>
            <w:tcW w:w="2693" w:type="dxa"/>
            <w:shd w:val="clear" w:color="auto" w:fill="EEECE1" w:themeFill="background2"/>
            <w:vAlign w:val="center"/>
          </w:tcPr>
          <w:p w14:paraId="481D79C0" w14:textId="0EAB8A32"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-0.0499 [-0.117, 0.0171]</w:t>
            </w:r>
          </w:p>
          <w:p w14:paraId="2D98965F" w14:textId="1712D260"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P=0.14</w:t>
            </w:r>
          </w:p>
        </w:tc>
      </w:tr>
      <w:tr w:rsidR="00D55368" w:rsidRPr="00D55368" w14:paraId="24785EBB" w14:textId="77777777" w:rsidTr="00D92374">
        <w:trPr>
          <w:trHeight w:val="260"/>
        </w:trPr>
        <w:tc>
          <w:tcPr>
            <w:tcW w:w="2552" w:type="dxa"/>
            <w:shd w:val="clear" w:color="auto" w:fill="FFFFFF" w:themeFill="background1"/>
            <w:noWrap/>
            <w:vAlign w:val="center"/>
          </w:tcPr>
          <w:p w14:paraId="4E4CBBD9" w14:textId="43FB5729" w:rsidR="00492B68" w:rsidRPr="00D55368" w:rsidRDefault="00492B68" w:rsidP="00162278">
            <w:pPr>
              <w:spacing w:after="0" w:line="240" w:lineRule="auto"/>
              <w:rPr>
                <w:rFonts w:ascii="Calibri" w:eastAsia="Times New Roman" w:hAnsi="Calibri" w:cs="Times New Roman"/>
                <w:sz w:val="20"/>
                <w:szCs w:val="20"/>
              </w:rPr>
            </w:pPr>
            <w:r w:rsidRPr="00D55368">
              <w:rPr>
                <w:rFonts w:ascii="Calibri" w:eastAsia="Times New Roman" w:hAnsi="Calibri" w:cs="Times New Roman"/>
                <w:sz w:val="20"/>
                <w:szCs w:val="20"/>
              </w:rPr>
              <w:t xml:space="preserve">Leptin </w:t>
            </w:r>
            <w:r w:rsidRPr="00D55368">
              <w:rPr>
                <w:rFonts w:eastAsia="Times New Roman"/>
                <w:sz w:val="20"/>
                <w:szCs w:val="20"/>
              </w:rPr>
              <w:t>[ng/mL]</w:t>
            </w:r>
          </w:p>
        </w:tc>
        <w:tc>
          <w:tcPr>
            <w:tcW w:w="1276" w:type="dxa"/>
            <w:shd w:val="clear" w:color="auto" w:fill="FFFFFF" w:themeFill="background1"/>
            <w:vAlign w:val="center"/>
          </w:tcPr>
          <w:p w14:paraId="70CF58FC"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10.4 (9.54)</w:t>
            </w:r>
          </w:p>
        </w:tc>
        <w:tc>
          <w:tcPr>
            <w:tcW w:w="2551" w:type="dxa"/>
            <w:shd w:val="clear" w:color="auto" w:fill="FFFFFF" w:themeFill="background1"/>
            <w:vAlign w:val="center"/>
          </w:tcPr>
          <w:p w14:paraId="3D89DF67" w14:textId="0C2C174C"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0.019 [-0.276, 0.314]</w:t>
            </w:r>
          </w:p>
          <w:p w14:paraId="4FCCFA7C" w14:textId="467F087B"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P=0.9</w:t>
            </w:r>
            <w:r w:rsidR="00507F08" w:rsidRPr="00D55368">
              <w:rPr>
                <w:rFonts w:ascii="Calibri" w:eastAsia="Times New Roman" w:hAnsi="Calibri" w:cs="Times New Roman"/>
                <w:sz w:val="20"/>
                <w:szCs w:val="20"/>
              </w:rPr>
              <w:t>0</w:t>
            </w:r>
          </w:p>
        </w:tc>
        <w:tc>
          <w:tcPr>
            <w:tcW w:w="2693" w:type="dxa"/>
            <w:shd w:val="clear" w:color="auto" w:fill="FFFFFF" w:themeFill="background1"/>
            <w:vAlign w:val="center"/>
          </w:tcPr>
          <w:p w14:paraId="05B24E74" w14:textId="6E22EDEB" w:rsidR="00492B68" w:rsidRPr="00D55368" w:rsidRDefault="00492B68" w:rsidP="005E7D6D">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NA</w:t>
            </w:r>
          </w:p>
        </w:tc>
      </w:tr>
      <w:tr w:rsidR="00D55368" w:rsidRPr="00D55368" w14:paraId="2F845456" w14:textId="77777777" w:rsidTr="00D92374">
        <w:trPr>
          <w:trHeight w:val="260"/>
        </w:trPr>
        <w:tc>
          <w:tcPr>
            <w:tcW w:w="2552" w:type="dxa"/>
            <w:shd w:val="clear" w:color="auto" w:fill="EEECE1" w:themeFill="background2"/>
            <w:noWrap/>
            <w:vAlign w:val="center"/>
          </w:tcPr>
          <w:p w14:paraId="38D6F451" w14:textId="03D91120" w:rsidR="00492B68" w:rsidRPr="00D55368" w:rsidRDefault="00492B68" w:rsidP="00162278">
            <w:pPr>
              <w:spacing w:after="0" w:line="240" w:lineRule="auto"/>
              <w:rPr>
                <w:rFonts w:ascii="Calibri" w:eastAsia="Times New Roman" w:hAnsi="Calibri" w:cs="Times New Roman"/>
                <w:sz w:val="20"/>
                <w:szCs w:val="20"/>
              </w:rPr>
            </w:pPr>
            <w:r w:rsidRPr="00D55368">
              <w:rPr>
                <w:rFonts w:eastAsia="Times New Roman"/>
                <w:sz w:val="20"/>
                <w:szCs w:val="20"/>
              </w:rPr>
              <w:t>Insulin [IU/L]</w:t>
            </w:r>
          </w:p>
        </w:tc>
        <w:tc>
          <w:tcPr>
            <w:tcW w:w="1276" w:type="dxa"/>
            <w:shd w:val="clear" w:color="auto" w:fill="EEECE1" w:themeFill="background2"/>
            <w:vAlign w:val="center"/>
          </w:tcPr>
          <w:p w14:paraId="29678CBC" w14:textId="77777777" w:rsidR="00492B68" w:rsidRPr="00D55368" w:rsidRDefault="00492B68"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7.41 (4.35)</w:t>
            </w:r>
          </w:p>
        </w:tc>
        <w:tc>
          <w:tcPr>
            <w:tcW w:w="2551" w:type="dxa"/>
            <w:shd w:val="clear" w:color="auto" w:fill="EEECE1" w:themeFill="background2"/>
            <w:vAlign w:val="center"/>
          </w:tcPr>
          <w:p w14:paraId="78D5B00A" w14:textId="649E8711"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-0.0814 [-0.195, 0.0326] *</w:t>
            </w:r>
          </w:p>
          <w:p w14:paraId="78A00938" w14:textId="24735D79" w:rsidR="00492B68" w:rsidRPr="00D55368" w:rsidRDefault="00492B68"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P=0.16</w:t>
            </w:r>
          </w:p>
        </w:tc>
        <w:tc>
          <w:tcPr>
            <w:tcW w:w="2693" w:type="dxa"/>
            <w:shd w:val="clear" w:color="auto" w:fill="EEECE1" w:themeFill="background2"/>
            <w:vAlign w:val="center"/>
          </w:tcPr>
          <w:p w14:paraId="58370565" w14:textId="3F311EE9"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0.0486 [-0.326, 0.423] *</w:t>
            </w:r>
          </w:p>
          <w:p w14:paraId="322AD042" w14:textId="69E6D99B" w:rsidR="00492B68" w:rsidRPr="00D55368" w:rsidRDefault="00492B68"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P=0.8</w:t>
            </w:r>
          </w:p>
        </w:tc>
      </w:tr>
      <w:tr w:rsidR="00D55368" w:rsidRPr="00D55368" w14:paraId="4FCFF7AF" w14:textId="77777777" w:rsidTr="00D92374">
        <w:trPr>
          <w:trHeight w:val="260"/>
        </w:trPr>
        <w:tc>
          <w:tcPr>
            <w:tcW w:w="2552" w:type="dxa"/>
            <w:shd w:val="clear" w:color="auto" w:fill="FFFFFF" w:themeFill="background1"/>
            <w:noWrap/>
            <w:vAlign w:val="center"/>
          </w:tcPr>
          <w:p w14:paraId="7DB1A6D3" w14:textId="52394359" w:rsidR="00D92374" w:rsidRPr="00D55368" w:rsidRDefault="00D92374" w:rsidP="00162278">
            <w:pPr>
              <w:spacing w:after="0" w:line="240" w:lineRule="auto"/>
              <w:rPr>
                <w:rFonts w:eastAsia="Times New Roman"/>
                <w:sz w:val="20"/>
                <w:szCs w:val="20"/>
              </w:rPr>
            </w:pPr>
            <w:r w:rsidRPr="00D55368">
              <w:rPr>
                <w:rFonts w:ascii="Calibri" w:eastAsia="Times New Roman" w:hAnsi="Calibri" w:cs="Times New Roman"/>
                <w:sz w:val="20"/>
                <w:szCs w:val="20"/>
              </w:rPr>
              <w:t xml:space="preserve">Adiponectin </w:t>
            </w:r>
            <w:r w:rsidRPr="00D55368">
              <w:rPr>
                <w:rFonts w:eastAsia="Times New Roman"/>
                <w:sz w:val="20"/>
                <w:szCs w:val="20"/>
              </w:rPr>
              <w:t>[µg/mL]</w:t>
            </w:r>
          </w:p>
        </w:tc>
        <w:tc>
          <w:tcPr>
            <w:tcW w:w="1276" w:type="dxa"/>
            <w:shd w:val="clear" w:color="auto" w:fill="FFFFFF" w:themeFill="background1"/>
            <w:vAlign w:val="center"/>
          </w:tcPr>
          <w:p w14:paraId="2359EA9C" w14:textId="29293466" w:rsidR="00D92374" w:rsidRPr="00D55368" w:rsidRDefault="00D92374"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7.74 (4.40)</w:t>
            </w:r>
          </w:p>
        </w:tc>
        <w:tc>
          <w:tcPr>
            <w:tcW w:w="2551" w:type="dxa"/>
            <w:shd w:val="clear" w:color="auto" w:fill="FFFFFF" w:themeFill="background1"/>
            <w:vAlign w:val="center"/>
          </w:tcPr>
          <w:p w14:paraId="2CCBFE34" w14:textId="77777777" w:rsidR="00D92374" w:rsidRPr="00D55368" w:rsidRDefault="00D92374"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0.373 [0.235, 0.512]</w:t>
            </w:r>
          </w:p>
          <w:p w14:paraId="4B8A232F" w14:textId="28E3DFDE" w:rsidR="00D92374" w:rsidRPr="00D55368" w:rsidRDefault="00D92374"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P=1.3×10</w:t>
            </w:r>
            <w:r w:rsidRPr="00D55368">
              <w:rPr>
                <w:rFonts w:ascii="Calibri" w:eastAsia="Times New Roman" w:hAnsi="Calibri" w:cs="Times New Roman"/>
                <w:sz w:val="20"/>
                <w:szCs w:val="20"/>
                <w:vertAlign w:val="superscript"/>
              </w:rPr>
              <w:t>-7</w:t>
            </w:r>
          </w:p>
        </w:tc>
        <w:tc>
          <w:tcPr>
            <w:tcW w:w="2693" w:type="dxa"/>
            <w:shd w:val="clear" w:color="auto" w:fill="FFFFFF" w:themeFill="background1"/>
            <w:vAlign w:val="center"/>
          </w:tcPr>
          <w:p w14:paraId="49100C5C" w14:textId="77777777" w:rsidR="00D92374" w:rsidRPr="00D55368" w:rsidRDefault="00D92374"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0.317 [0.0802, 0.555]</w:t>
            </w:r>
          </w:p>
          <w:p w14:paraId="0D74AAFA" w14:textId="07B6EE8E" w:rsidR="00D92374" w:rsidRPr="00D55368" w:rsidRDefault="00D92374"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P=0.009</w:t>
            </w:r>
          </w:p>
        </w:tc>
      </w:tr>
      <w:tr w:rsidR="00D55368" w:rsidRPr="00D55368" w14:paraId="399133DC" w14:textId="77777777" w:rsidTr="00D92374">
        <w:trPr>
          <w:trHeight w:val="260"/>
        </w:trPr>
        <w:tc>
          <w:tcPr>
            <w:tcW w:w="9072" w:type="dxa"/>
            <w:gridSpan w:val="4"/>
            <w:shd w:val="clear" w:color="auto" w:fill="EEECE1" w:themeFill="background2"/>
            <w:noWrap/>
            <w:vAlign w:val="center"/>
          </w:tcPr>
          <w:p w14:paraId="39602C53" w14:textId="73B6FF6D" w:rsidR="00E90009" w:rsidRPr="00D55368" w:rsidRDefault="00E90009" w:rsidP="00E90009">
            <w:pPr>
              <w:widowControl w:val="0"/>
              <w:autoSpaceDE w:val="0"/>
              <w:autoSpaceDN w:val="0"/>
              <w:adjustRightInd w:val="0"/>
              <w:spacing w:after="0" w:line="240" w:lineRule="auto"/>
              <w:rPr>
                <w:rFonts w:ascii="Calibri" w:eastAsia="Times New Roman" w:hAnsi="Calibri" w:cs="Times New Roman"/>
                <w:sz w:val="20"/>
                <w:szCs w:val="20"/>
              </w:rPr>
            </w:pPr>
            <w:r w:rsidRPr="00D55368">
              <w:rPr>
                <w:rFonts w:ascii="Calibri" w:eastAsia="Times New Roman" w:hAnsi="Calibri" w:cs="Times New Roman"/>
                <w:b/>
                <w:sz w:val="20"/>
                <w:szCs w:val="20"/>
              </w:rPr>
              <w:t>Liver function markers</w:t>
            </w:r>
          </w:p>
        </w:tc>
      </w:tr>
      <w:tr w:rsidR="00D55368" w:rsidRPr="00D55368" w14:paraId="3ADFDE05" w14:textId="77777777" w:rsidTr="00D92374">
        <w:trPr>
          <w:trHeight w:val="260"/>
        </w:trPr>
        <w:tc>
          <w:tcPr>
            <w:tcW w:w="2552" w:type="dxa"/>
            <w:shd w:val="clear" w:color="auto" w:fill="FFFFFF" w:themeFill="background1"/>
            <w:noWrap/>
            <w:vAlign w:val="center"/>
          </w:tcPr>
          <w:p w14:paraId="783909DE" w14:textId="3E487D71" w:rsidR="00E90009" w:rsidRPr="00D55368" w:rsidRDefault="00E90009" w:rsidP="00162278">
            <w:pPr>
              <w:spacing w:after="0" w:line="240" w:lineRule="auto"/>
              <w:rPr>
                <w:rFonts w:eastAsia="Times New Roman"/>
                <w:sz w:val="20"/>
                <w:szCs w:val="20"/>
              </w:rPr>
            </w:pPr>
            <w:r w:rsidRPr="00D55368">
              <w:rPr>
                <w:rFonts w:ascii="Calibri" w:eastAsia="Times New Roman" w:hAnsi="Calibri" w:cs="Times New Roman"/>
                <w:sz w:val="20"/>
                <w:szCs w:val="20"/>
              </w:rPr>
              <w:t>Gamma-glutamine aminotransferase [cu]</w:t>
            </w:r>
          </w:p>
        </w:tc>
        <w:tc>
          <w:tcPr>
            <w:tcW w:w="1276" w:type="dxa"/>
            <w:shd w:val="clear" w:color="auto" w:fill="FFFFFF" w:themeFill="background1"/>
            <w:vAlign w:val="center"/>
          </w:tcPr>
          <w:p w14:paraId="3F3C788B" w14:textId="7E0135DC" w:rsidR="00E90009" w:rsidRPr="00D55368" w:rsidRDefault="00E90009"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9.94 (0.57)</w:t>
            </w:r>
          </w:p>
        </w:tc>
        <w:tc>
          <w:tcPr>
            <w:tcW w:w="2551" w:type="dxa"/>
            <w:shd w:val="clear" w:color="auto" w:fill="FFFFFF" w:themeFill="background1"/>
            <w:vAlign w:val="center"/>
          </w:tcPr>
          <w:p w14:paraId="0F7C22A6" w14:textId="77777777" w:rsidR="00E90009" w:rsidRPr="00D55368" w:rsidRDefault="00E90009"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0.122 [0.108, 0.136] *</w:t>
            </w:r>
          </w:p>
          <w:p w14:paraId="0DE93FBF" w14:textId="2849F92C" w:rsidR="00E90009" w:rsidRPr="00D55368" w:rsidRDefault="00E90009"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P=2×10</w:t>
            </w:r>
            <w:r w:rsidRPr="00D55368">
              <w:rPr>
                <w:rFonts w:ascii="Calibri" w:eastAsia="Times New Roman" w:hAnsi="Calibri" w:cs="Times New Roman"/>
                <w:sz w:val="20"/>
                <w:szCs w:val="20"/>
                <w:vertAlign w:val="superscript"/>
              </w:rPr>
              <w:t>-68</w:t>
            </w:r>
          </w:p>
        </w:tc>
        <w:tc>
          <w:tcPr>
            <w:tcW w:w="2693" w:type="dxa"/>
            <w:shd w:val="clear" w:color="auto" w:fill="FFFFFF" w:themeFill="background1"/>
            <w:vAlign w:val="center"/>
          </w:tcPr>
          <w:p w14:paraId="38E8CFAC" w14:textId="77777777" w:rsidR="00E90009" w:rsidRPr="00D55368" w:rsidRDefault="00E90009"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0.079 [0.0466, 0.111] *</w:t>
            </w:r>
          </w:p>
          <w:p w14:paraId="483F2E4B" w14:textId="5673C649" w:rsidR="00E90009" w:rsidRPr="00D55368" w:rsidRDefault="00E9000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P=2×10</w:t>
            </w:r>
            <w:r w:rsidRPr="00D55368">
              <w:rPr>
                <w:rFonts w:ascii="Calibri" w:eastAsia="Times New Roman" w:hAnsi="Calibri" w:cs="Times New Roman"/>
                <w:sz w:val="20"/>
                <w:szCs w:val="20"/>
                <w:vertAlign w:val="superscript"/>
              </w:rPr>
              <w:t>-6</w:t>
            </w:r>
          </w:p>
        </w:tc>
      </w:tr>
      <w:tr w:rsidR="00D55368" w:rsidRPr="00D55368" w14:paraId="7DACCB99" w14:textId="77777777" w:rsidTr="00D92374">
        <w:trPr>
          <w:trHeight w:val="260"/>
        </w:trPr>
        <w:tc>
          <w:tcPr>
            <w:tcW w:w="2552" w:type="dxa"/>
            <w:shd w:val="clear" w:color="auto" w:fill="EEECE1" w:themeFill="background2"/>
            <w:noWrap/>
            <w:vAlign w:val="center"/>
          </w:tcPr>
          <w:p w14:paraId="1E640B3B" w14:textId="328ABF54" w:rsidR="00E90009" w:rsidRPr="00D55368" w:rsidRDefault="00E90009" w:rsidP="00162278">
            <w:pPr>
              <w:spacing w:after="0" w:line="240" w:lineRule="auto"/>
              <w:rPr>
                <w:rFonts w:eastAsia="Times New Roman"/>
                <w:sz w:val="20"/>
                <w:szCs w:val="20"/>
              </w:rPr>
            </w:pPr>
            <w:r w:rsidRPr="00D55368">
              <w:rPr>
                <w:rFonts w:ascii="Calibri" w:eastAsia="Times New Roman" w:hAnsi="Calibri" w:cs="Times New Roman"/>
                <w:sz w:val="20"/>
                <w:szCs w:val="20"/>
              </w:rPr>
              <w:t>Alanine amino transferase [cu]</w:t>
            </w:r>
          </w:p>
        </w:tc>
        <w:tc>
          <w:tcPr>
            <w:tcW w:w="1276" w:type="dxa"/>
            <w:shd w:val="clear" w:color="auto" w:fill="EEECE1" w:themeFill="background2"/>
            <w:vAlign w:val="center"/>
          </w:tcPr>
          <w:p w14:paraId="7F0F924C" w14:textId="0FDAC712" w:rsidR="00E90009" w:rsidRPr="00D55368" w:rsidRDefault="00E90009" w:rsidP="00162278">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9.97 (0.91)</w:t>
            </w:r>
          </w:p>
        </w:tc>
        <w:tc>
          <w:tcPr>
            <w:tcW w:w="2551" w:type="dxa"/>
            <w:shd w:val="clear" w:color="auto" w:fill="EEECE1" w:themeFill="background2"/>
            <w:vAlign w:val="center"/>
          </w:tcPr>
          <w:p w14:paraId="5713B0F0" w14:textId="77777777" w:rsidR="00E90009" w:rsidRPr="00D55368" w:rsidRDefault="00E90009"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0.0544 [0.0228, 0.086]</w:t>
            </w:r>
          </w:p>
          <w:p w14:paraId="136C72D6" w14:textId="2977D842" w:rsidR="00E90009" w:rsidRPr="00D55368" w:rsidRDefault="00E90009" w:rsidP="003F241F">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P=0.0007</w:t>
            </w:r>
          </w:p>
        </w:tc>
        <w:tc>
          <w:tcPr>
            <w:tcW w:w="2693" w:type="dxa"/>
            <w:shd w:val="clear" w:color="auto" w:fill="EEECE1" w:themeFill="background2"/>
            <w:vAlign w:val="center"/>
          </w:tcPr>
          <w:p w14:paraId="75B0131F" w14:textId="77777777" w:rsidR="00E90009" w:rsidRPr="00D55368" w:rsidRDefault="00E90009" w:rsidP="00EB1932">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0.0279 [-0.027, 0.0828]</w:t>
            </w:r>
          </w:p>
          <w:p w14:paraId="427E2DB8" w14:textId="7EDA8079" w:rsidR="00E90009" w:rsidRPr="00D55368" w:rsidRDefault="00E90009" w:rsidP="000048A1">
            <w:pPr>
              <w:widowControl w:val="0"/>
              <w:autoSpaceDE w:val="0"/>
              <w:autoSpaceDN w:val="0"/>
              <w:adjustRightInd w:val="0"/>
              <w:spacing w:after="0" w:line="240" w:lineRule="auto"/>
              <w:jc w:val="center"/>
              <w:rPr>
                <w:rFonts w:ascii="Calibri" w:eastAsia="Times New Roman" w:hAnsi="Calibri" w:cs="Times New Roman"/>
                <w:sz w:val="20"/>
                <w:szCs w:val="20"/>
              </w:rPr>
            </w:pPr>
            <w:r w:rsidRPr="00D55368">
              <w:rPr>
                <w:rFonts w:ascii="Calibri" w:eastAsia="Times New Roman" w:hAnsi="Calibri" w:cs="Times New Roman"/>
                <w:sz w:val="20"/>
                <w:szCs w:val="20"/>
              </w:rPr>
              <w:t xml:space="preserve"> P=0.32</w:t>
            </w:r>
          </w:p>
        </w:tc>
      </w:tr>
    </w:tbl>
    <w:p w14:paraId="57B4CDF5" w14:textId="41650CDA" w:rsidR="000872DE" w:rsidRPr="00D55368" w:rsidRDefault="00097CF3" w:rsidP="00CF09AE">
      <w:pPr>
        <w:spacing w:before="60" w:after="60" w:line="300" w:lineRule="exact"/>
        <w:rPr>
          <w:rFonts w:ascii="Calibri" w:hAnsi="Calibri" w:cs="Arial"/>
        </w:rPr>
      </w:pPr>
      <w:r w:rsidRPr="00D55368">
        <w:rPr>
          <w:rFonts w:ascii="Calibri" w:hAnsi="Calibri" w:cs="Arial"/>
        </w:rPr>
        <w:lastRenderedPageBreak/>
        <w:t>Mean concentrations of the metabolic measures and standard deviations (SD) were averaged across the three cohorts.</w:t>
      </w:r>
      <w:r w:rsidR="00B7177E" w:rsidRPr="00D55368">
        <w:rPr>
          <w:rFonts w:ascii="Calibri" w:hAnsi="Calibri" w:cs="Arial"/>
        </w:rPr>
        <w:t xml:space="preserve"> </w:t>
      </w:r>
      <w:r w:rsidR="00753982" w:rsidRPr="00D55368">
        <w:rPr>
          <w:rFonts w:ascii="Calibri" w:hAnsi="Calibri" w:cs="Arial"/>
        </w:rPr>
        <w:t xml:space="preserve">Associations of alcohol intake with metabolic measures </w:t>
      </w:r>
      <w:r w:rsidR="00B7177E" w:rsidRPr="00D55368">
        <w:rPr>
          <w:rFonts w:ascii="Calibri" w:hAnsi="Calibri" w:cs="Arial"/>
        </w:rPr>
        <w:t xml:space="preserve">in absolute concentration units correspond to </w:t>
      </w:r>
      <w:r w:rsidR="00902867" w:rsidRPr="00D55368">
        <w:rPr>
          <w:rFonts w:ascii="Calibri" w:hAnsi="Calibri" w:cs="Arial"/>
        </w:rPr>
        <w:t xml:space="preserve">the results </w:t>
      </w:r>
      <w:r w:rsidR="007A6131" w:rsidRPr="00D55368">
        <w:rPr>
          <w:rFonts w:ascii="Calibri" w:hAnsi="Calibri" w:cs="Arial"/>
        </w:rPr>
        <w:t xml:space="preserve">shown </w:t>
      </w:r>
      <w:r w:rsidR="00B7177E" w:rsidRPr="00D55368">
        <w:rPr>
          <w:rFonts w:ascii="Calibri" w:hAnsi="Calibri" w:cs="Arial"/>
        </w:rPr>
        <w:t xml:space="preserve">in </w:t>
      </w:r>
      <w:r w:rsidR="00E77AC7" w:rsidRPr="00D55368">
        <w:rPr>
          <w:rFonts w:ascii="Calibri" w:hAnsi="Calibri" w:cs="Arial"/>
        </w:rPr>
        <w:t xml:space="preserve">the </w:t>
      </w:r>
      <w:r w:rsidR="00B7177E" w:rsidRPr="00D55368">
        <w:rPr>
          <w:rFonts w:ascii="Calibri" w:hAnsi="Calibri" w:cs="Arial"/>
        </w:rPr>
        <w:t>left columns of Figures 1–3</w:t>
      </w:r>
      <w:r w:rsidR="00A450D3" w:rsidRPr="00D55368">
        <w:rPr>
          <w:rFonts w:ascii="Calibri" w:hAnsi="Calibri" w:cs="Arial"/>
        </w:rPr>
        <w:t xml:space="preserve"> multiplied by the SD</w:t>
      </w:r>
      <w:r w:rsidR="00B7177E" w:rsidRPr="00D55368">
        <w:rPr>
          <w:rFonts w:ascii="Calibri" w:hAnsi="Calibri" w:cs="Arial"/>
        </w:rPr>
        <w:t>.</w:t>
      </w:r>
      <w:r w:rsidR="0026546D" w:rsidRPr="00D55368">
        <w:rPr>
          <w:rFonts w:ascii="Calibri" w:hAnsi="Calibri"/>
        </w:rPr>
        <w:t xml:space="preserve"> </w:t>
      </w:r>
      <w:r w:rsidR="0026546D" w:rsidRPr="00D55368">
        <w:rPr>
          <w:rFonts w:ascii="Calibri" w:hAnsi="Calibri" w:cs="Arial"/>
        </w:rPr>
        <w:t>The longitudinal associations of change in alcohol in</w:t>
      </w:r>
      <w:r w:rsidR="00254110" w:rsidRPr="00D55368">
        <w:rPr>
          <w:rFonts w:ascii="Calibri" w:hAnsi="Calibri" w:cs="Arial"/>
        </w:rPr>
        <w:t xml:space="preserve">take </w:t>
      </w:r>
      <w:r w:rsidR="001A5F9B" w:rsidRPr="00D55368">
        <w:rPr>
          <w:rFonts w:ascii="Calibri" w:hAnsi="Calibri" w:cs="Arial"/>
        </w:rPr>
        <w:t xml:space="preserve">with change in </w:t>
      </w:r>
      <w:r w:rsidR="00BF4C2C" w:rsidRPr="00D55368">
        <w:rPr>
          <w:rFonts w:ascii="Calibri" w:hAnsi="Calibri" w:cs="Arial"/>
        </w:rPr>
        <w:t xml:space="preserve">lipid and </w:t>
      </w:r>
      <w:r w:rsidR="001A5F9B" w:rsidRPr="00D55368">
        <w:rPr>
          <w:rFonts w:ascii="Calibri" w:hAnsi="Calibri" w:cs="Arial"/>
        </w:rPr>
        <w:t xml:space="preserve">metabolite concentrations </w:t>
      </w:r>
      <w:r w:rsidR="00F40F36" w:rsidRPr="00D55368">
        <w:rPr>
          <w:rFonts w:ascii="Calibri" w:hAnsi="Calibri" w:cs="Arial"/>
        </w:rPr>
        <w:t>correspond</w:t>
      </w:r>
      <w:r w:rsidR="0026546D" w:rsidRPr="00D55368">
        <w:rPr>
          <w:rFonts w:ascii="Calibri" w:hAnsi="Calibri" w:cs="Arial"/>
        </w:rPr>
        <w:t xml:space="preserve"> </w:t>
      </w:r>
      <w:r w:rsidR="0064072B" w:rsidRPr="00D55368">
        <w:rPr>
          <w:rFonts w:ascii="Calibri" w:hAnsi="Calibri" w:cs="Arial"/>
        </w:rPr>
        <w:t xml:space="preserve">to </w:t>
      </w:r>
      <w:r w:rsidR="001A1E46" w:rsidRPr="00D55368">
        <w:rPr>
          <w:rFonts w:ascii="Calibri" w:hAnsi="Calibri" w:cs="Arial"/>
        </w:rPr>
        <w:t xml:space="preserve">the results </w:t>
      </w:r>
      <w:r w:rsidR="0064072B" w:rsidRPr="00D55368">
        <w:rPr>
          <w:rFonts w:ascii="Calibri" w:hAnsi="Calibri" w:cs="Arial"/>
        </w:rPr>
        <w:t>of the</w:t>
      </w:r>
      <w:r w:rsidR="0026546D" w:rsidRPr="00D55368">
        <w:rPr>
          <w:rFonts w:ascii="Calibri" w:hAnsi="Calibri" w:cs="Arial"/>
        </w:rPr>
        <w:t xml:space="preserve"> right columns </w:t>
      </w:r>
      <w:r w:rsidR="00A950AD" w:rsidRPr="00D55368">
        <w:rPr>
          <w:rFonts w:ascii="Calibri" w:hAnsi="Calibri" w:cs="Arial"/>
        </w:rPr>
        <w:t xml:space="preserve">in </w:t>
      </w:r>
      <w:r w:rsidR="0026546D" w:rsidRPr="00D55368">
        <w:rPr>
          <w:rFonts w:ascii="Calibri" w:hAnsi="Calibri" w:cs="Arial"/>
        </w:rPr>
        <w:t>Figures 1–3</w:t>
      </w:r>
      <w:r w:rsidR="00BB038E" w:rsidRPr="00D55368">
        <w:rPr>
          <w:rFonts w:ascii="Calibri" w:hAnsi="Calibri" w:cs="Arial"/>
        </w:rPr>
        <w:t xml:space="preserve"> multiplied by the SD</w:t>
      </w:r>
      <w:r w:rsidR="0026546D" w:rsidRPr="00D55368">
        <w:rPr>
          <w:rFonts w:ascii="Calibri" w:hAnsi="Calibri" w:cs="Arial"/>
        </w:rPr>
        <w:t>.</w:t>
      </w:r>
      <w:r w:rsidR="00A42279" w:rsidRPr="00D55368">
        <w:rPr>
          <w:rFonts w:ascii="Calibri" w:hAnsi="Calibri" w:cs="Arial"/>
        </w:rPr>
        <w:t xml:space="preserve"> </w:t>
      </w:r>
      <w:r w:rsidR="00994AE6" w:rsidRPr="00D55368">
        <w:rPr>
          <w:rFonts w:ascii="Calibri" w:hAnsi="Calibri" w:cs="Arial"/>
        </w:rPr>
        <w:t>S</w:t>
      </w:r>
      <w:r w:rsidR="00C27CB4" w:rsidRPr="00D55368">
        <w:rPr>
          <w:rFonts w:ascii="Calibri" w:hAnsi="Calibri" w:cs="Arial"/>
        </w:rPr>
        <w:t xml:space="preserve">everal of the metabolic measures displayed </w:t>
      </w:r>
      <w:r w:rsidR="00BC1DC7" w:rsidRPr="00D55368">
        <w:rPr>
          <w:rFonts w:ascii="Calibri" w:hAnsi="Calibri" w:cs="Arial"/>
        </w:rPr>
        <w:t xml:space="preserve">non-linear </w:t>
      </w:r>
      <w:r w:rsidR="005A71D9" w:rsidRPr="00D55368">
        <w:rPr>
          <w:rFonts w:ascii="Calibri" w:hAnsi="Calibri" w:cs="Arial"/>
        </w:rPr>
        <w:t>associations with alcohol intake</w:t>
      </w:r>
      <w:r w:rsidR="00E365AD" w:rsidRPr="00D55368">
        <w:rPr>
          <w:rFonts w:ascii="Calibri" w:hAnsi="Calibri" w:cs="Arial"/>
        </w:rPr>
        <w:t xml:space="preserve">; the </w:t>
      </w:r>
      <w:r w:rsidR="002B5F1F" w:rsidRPr="00D55368">
        <w:rPr>
          <w:rFonts w:ascii="Calibri" w:hAnsi="Calibri" w:cs="Arial"/>
        </w:rPr>
        <w:t xml:space="preserve">association </w:t>
      </w:r>
      <w:r w:rsidR="00AF2346" w:rsidRPr="00D55368">
        <w:rPr>
          <w:rFonts w:ascii="Calibri" w:hAnsi="Calibri" w:cs="Arial"/>
        </w:rPr>
        <w:t xml:space="preserve">magnitude </w:t>
      </w:r>
      <w:r w:rsidR="00BE34EE" w:rsidRPr="00D55368">
        <w:rPr>
          <w:rFonts w:ascii="Calibri" w:hAnsi="Calibri" w:cs="Arial"/>
        </w:rPr>
        <w:t xml:space="preserve">in different </w:t>
      </w:r>
      <w:r w:rsidR="005E3618" w:rsidRPr="00D55368">
        <w:rPr>
          <w:rFonts w:ascii="Calibri" w:hAnsi="Calibri" w:cs="Arial"/>
        </w:rPr>
        <w:t xml:space="preserve">ranges </w:t>
      </w:r>
      <w:r w:rsidR="00BE34EE" w:rsidRPr="00D55368">
        <w:rPr>
          <w:rFonts w:ascii="Calibri" w:hAnsi="Calibri" w:cs="Arial"/>
        </w:rPr>
        <w:t xml:space="preserve">of </w:t>
      </w:r>
      <w:r w:rsidR="005E3618" w:rsidRPr="00D55368">
        <w:rPr>
          <w:rFonts w:ascii="Calibri" w:hAnsi="Calibri" w:cs="Arial"/>
        </w:rPr>
        <w:t xml:space="preserve">alcohol consumption can be estimated from the </w:t>
      </w:r>
      <w:r w:rsidR="007D5E66" w:rsidRPr="00D55368">
        <w:rPr>
          <w:rFonts w:ascii="Calibri" w:hAnsi="Calibri" w:cs="Arial"/>
        </w:rPr>
        <w:t>slopes for the continuous assoc</w:t>
      </w:r>
      <w:r w:rsidR="00913DDC" w:rsidRPr="00D55368">
        <w:rPr>
          <w:rFonts w:ascii="Calibri" w:hAnsi="Calibri" w:cs="Arial"/>
        </w:rPr>
        <w:t>i</w:t>
      </w:r>
      <w:r w:rsidR="007D5E66" w:rsidRPr="00D55368">
        <w:rPr>
          <w:rFonts w:ascii="Calibri" w:hAnsi="Calibri" w:cs="Arial"/>
        </w:rPr>
        <w:t xml:space="preserve">ation plots </w:t>
      </w:r>
      <w:r w:rsidR="00540FBF" w:rsidRPr="00D55368">
        <w:rPr>
          <w:rFonts w:ascii="Calibri" w:hAnsi="Calibri" w:cs="Arial"/>
        </w:rPr>
        <w:t xml:space="preserve">shown </w:t>
      </w:r>
      <w:r w:rsidR="007D5E66" w:rsidRPr="00D55368">
        <w:rPr>
          <w:rFonts w:ascii="Calibri" w:hAnsi="Calibri" w:cs="Arial"/>
        </w:rPr>
        <w:t>in Supplementary Figure 5.</w:t>
      </w:r>
    </w:p>
    <w:p w14:paraId="39E601C8" w14:textId="224040FE" w:rsidR="0026546D" w:rsidRPr="00D55368" w:rsidRDefault="00073EA1" w:rsidP="00CF09AE">
      <w:pPr>
        <w:spacing w:before="120" w:after="120" w:line="300" w:lineRule="exact"/>
        <w:rPr>
          <w:rFonts w:ascii="Calibri" w:hAnsi="Calibri" w:cs="Arial"/>
        </w:rPr>
      </w:pPr>
      <w:r w:rsidRPr="00D55368">
        <w:rPr>
          <w:rFonts w:ascii="Calibri" w:hAnsi="Calibri" w:cs="Arial"/>
        </w:rPr>
        <w:t xml:space="preserve">*: </w:t>
      </w:r>
      <w:r w:rsidR="00684EFC" w:rsidRPr="00D55368">
        <w:rPr>
          <w:rFonts w:ascii="Calibri" w:hAnsi="Calibri" w:cs="Arial"/>
        </w:rPr>
        <w:t xml:space="preserve">Metabolic measures </w:t>
      </w:r>
      <w:r w:rsidR="00E430B5" w:rsidRPr="00D55368">
        <w:rPr>
          <w:rFonts w:ascii="Calibri" w:hAnsi="Calibri" w:cs="Arial"/>
        </w:rPr>
        <w:t xml:space="preserve">were </w:t>
      </w:r>
      <w:r w:rsidR="00684EFC" w:rsidRPr="00D55368">
        <w:rPr>
          <w:rFonts w:ascii="Calibri" w:hAnsi="Calibri" w:cs="Arial"/>
        </w:rPr>
        <w:t xml:space="preserve">log-transformed for the primary analyses, but results are </w:t>
      </w:r>
      <w:r w:rsidR="00437AD6" w:rsidRPr="00D55368">
        <w:rPr>
          <w:rFonts w:ascii="Calibri" w:hAnsi="Calibri" w:cs="Arial"/>
        </w:rPr>
        <w:t>shown here in non-transformed absolute concentration units to facilitate interpretation</w:t>
      </w:r>
      <w:r w:rsidR="00F2576C" w:rsidRPr="00D55368">
        <w:rPr>
          <w:rFonts w:ascii="Calibri" w:hAnsi="Calibri" w:cs="Arial"/>
        </w:rPr>
        <w:t xml:space="preserve"> of </w:t>
      </w:r>
      <w:r w:rsidR="000872DE" w:rsidRPr="00D55368">
        <w:rPr>
          <w:rFonts w:ascii="Calibri" w:hAnsi="Calibri" w:cs="Arial"/>
        </w:rPr>
        <w:t>association magnitudes</w:t>
      </w:r>
      <w:r w:rsidR="00F2576C" w:rsidRPr="00D55368">
        <w:rPr>
          <w:rFonts w:ascii="Calibri" w:hAnsi="Calibri" w:cs="Arial"/>
        </w:rPr>
        <w:t>.</w:t>
      </w:r>
    </w:p>
    <w:p w14:paraId="7005EF75" w14:textId="02C63746" w:rsidR="00B7177E" w:rsidRPr="00D55368" w:rsidRDefault="000A2EF3" w:rsidP="00CF09AE">
      <w:pPr>
        <w:spacing w:before="60" w:after="60" w:line="300" w:lineRule="exact"/>
        <w:rPr>
          <w:rFonts w:ascii="Calibri" w:hAnsi="Calibri" w:cs="Arial"/>
          <w:vertAlign w:val="superscript"/>
        </w:rPr>
      </w:pPr>
      <w:r w:rsidRPr="00D55368">
        <w:rPr>
          <w:rFonts w:ascii="Calibri" w:hAnsi="Calibri" w:cs="Arial"/>
        </w:rPr>
        <w:t xml:space="preserve">The </w:t>
      </w:r>
      <w:r w:rsidR="00097CF3" w:rsidRPr="00D55368">
        <w:rPr>
          <w:rFonts w:ascii="Calibri" w:hAnsi="Calibri" w:cs="Arial"/>
        </w:rPr>
        <w:t>7</w:t>
      </w:r>
      <w:r w:rsidR="00B105F7" w:rsidRPr="00D55368">
        <w:rPr>
          <w:rFonts w:ascii="Calibri" w:hAnsi="Calibri" w:cs="Arial"/>
        </w:rPr>
        <w:t>6</w:t>
      </w:r>
      <w:r w:rsidR="00B7177E" w:rsidRPr="00D55368">
        <w:rPr>
          <w:rFonts w:ascii="Calibri" w:hAnsi="Calibri" w:cs="Arial"/>
        </w:rPr>
        <w:t xml:space="preserve"> metabolic measures </w:t>
      </w:r>
      <w:r w:rsidR="004B6F89" w:rsidRPr="00D55368">
        <w:rPr>
          <w:rFonts w:ascii="Calibri" w:hAnsi="Calibri" w:cs="Arial"/>
        </w:rPr>
        <w:t xml:space="preserve">listed first </w:t>
      </w:r>
      <w:r w:rsidR="00B426CF" w:rsidRPr="00D55368">
        <w:rPr>
          <w:rFonts w:ascii="Calibri" w:hAnsi="Calibri" w:cs="Arial"/>
        </w:rPr>
        <w:t xml:space="preserve">in the table </w:t>
      </w:r>
      <w:r w:rsidR="00B7177E" w:rsidRPr="00D55368">
        <w:rPr>
          <w:rFonts w:ascii="Calibri" w:hAnsi="Calibri" w:cs="Arial"/>
        </w:rPr>
        <w:t xml:space="preserve">were </w:t>
      </w:r>
      <w:r w:rsidR="00BF04B9" w:rsidRPr="00D55368">
        <w:rPr>
          <w:rFonts w:ascii="Calibri" w:hAnsi="Calibri" w:cs="Arial"/>
        </w:rPr>
        <w:t xml:space="preserve">all </w:t>
      </w:r>
      <w:r w:rsidR="00B7177E" w:rsidRPr="00D55368">
        <w:rPr>
          <w:rFonts w:ascii="Calibri" w:hAnsi="Calibri" w:cs="Arial"/>
        </w:rPr>
        <w:t xml:space="preserve">quantified using the </w:t>
      </w:r>
      <w:r w:rsidR="00876A52" w:rsidRPr="00D55368">
        <w:rPr>
          <w:rFonts w:ascii="Calibri" w:hAnsi="Calibri" w:cs="Arial"/>
        </w:rPr>
        <w:t>same</w:t>
      </w:r>
      <w:r w:rsidR="007E5E5F" w:rsidRPr="00D55368">
        <w:rPr>
          <w:rFonts w:ascii="Calibri" w:hAnsi="Calibri" w:cs="Arial"/>
        </w:rPr>
        <w:t xml:space="preserve"> single</w:t>
      </w:r>
      <w:r w:rsidR="00876A52" w:rsidRPr="00D55368">
        <w:rPr>
          <w:rFonts w:ascii="Calibri" w:hAnsi="Calibri" w:cs="Arial"/>
        </w:rPr>
        <w:t xml:space="preserve"> </w:t>
      </w:r>
      <w:r w:rsidRPr="00D55368">
        <w:rPr>
          <w:rFonts w:ascii="Calibri" w:hAnsi="Calibri" w:cs="Arial"/>
        </w:rPr>
        <w:t>high</w:t>
      </w:r>
      <w:r w:rsidR="003A3269" w:rsidRPr="00D55368">
        <w:rPr>
          <w:rFonts w:ascii="Calibri" w:hAnsi="Calibri" w:cs="Arial"/>
        </w:rPr>
        <w:noBreakHyphen/>
      </w:r>
      <w:r w:rsidR="00B7177E" w:rsidRPr="00D55368">
        <w:rPr>
          <w:rFonts w:ascii="Calibri" w:hAnsi="Calibri" w:cs="Arial"/>
        </w:rPr>
        <w:t>throughput serum NMR metabolomics platform</w:t>
      </w:r>
      <w:r w:rsidR="00B426CF" w:rsidRPr="00D55368">
        <w:rPr>
          <w:rFonts w:ascii="Calibri" w:hAnsi="Calibri" w:cs="Arial"/>
        </w:rPr>
        <w:t xml:space="preserve"> </w:t>
      </w:r>
      <w:r w:rsidR="00CB2B15" w:rsidRPr="00D55368">
        <w:rPr>
          <w:rFonts w:ascii="Calibri" w:hAnsi="Calibri" w:cs="Arial"/>
        </w:rPr>
        <w:t xml:space="preserve">for </w:t>
      </w:r>
      <w:r w:rsidR="006B4EC3" w:rsidRPr="00D55368">
        <w:rPr>
          <w:rFonts w:ascii="Calibri" w:hAnsi="Calibri" w:cs="Arial"/>
        </w:rPr>
        <w:t xml:space="preserve">the </w:t>
      </w:r>
      <w:r w:rsidR="00EA408A" w:rsidRPr="00D55368">
        <w:rPr>
          <w:rFonts w:ascii="Calibri" w:hAnsi="Calibri" w:cs="Arial"/>
        </w:rPr>
        <w:t>three cohorts</w:t>
      </w:r>
      <w:r w:rsidR="00B7177E" w:rsidRPr="00D55368">
        <w:rPr>
          <w:rFonts w:ascii="Calibri" w:hAnsi="Calibri" w:cs="Arial"/>
        </w:rPr>
        <w:t>.</w:t>
      </w:r>
      <w:r w:rsidR="00C82E99" w:rsidRPr="00D55368">
        <w:rPr>
          <w:rFonts w:ascii="Calibri" w:hAnsi="Calibri" w:cs="Arial"/>
          <w:vertAlign w:val="superscript"/>
        </w:rPr>
        <w:t xml:space="preserve"> </w:t>
      </w:r>
      <w:r w:rsidR="00C82E99" w:rsidRPr="00D55368">
        <w:rPr>
          <w:rFonts w:ascii="Calibri" w:hAnsi="Calibri" w:cs="Arial"/>
          <w:vertAlign w:val="superscript"/>
        </w:rPr>
        <w:fldChar w:fldCharType="begin"/>
      </w:r>
      <w:r w:rsidR="00C82E99" w:rsidRPr="00D55368">
        <w:rPr>
          <w:rFonts w:ascii="Calibri" w:hAnsi="Calibri" w:cs="Arial"/>
          <w:vertAlign w:val="superscript"/>
        </w:rPr>
        <w:instrText xml:space="preserve"> REF _Ref298498655 \r \h </w:instrText>
      </w:r>
      <w:r w:rsidR="00C82E99" w:rsidRPr="00D55368">
        <w:rPr>
          <w:rFonts w:ascii="Calibri" w:hAnsi="Calibri" w:cs="Arial"/>
          <w:vertAlign w:val="superscript"/>
        </w:rPr>
      </w:r>
      <w:r w:rsidR="00C82E99" w:rsidRPr="00D55368">
        <w:rPr>
          <w:rFonts w:ascii="Calibri" w:hAnsi="Calibri" w:cs="Arial"/>
          <w:vertAlign w:val="superscript"/>
        </w:rPr>
        <w:fldChar w:fldCharType="separate"/>
      </w:r>
      <w:r w:rsidR="00FB11D3" w:rsidRPr="00D55368">
        <w:rPr>
          <w:rFonts w:ascii="Calibri" w:hAnsi="Calibri" w:cs="Arial"/>
          <w:vertAlign w:val="superscript"/>
        </w:rPr>
        <w:t>9</w:t>
      </w:r>
      <w:r w:rsidR="00C82E99" w:rsidRPr="00D55368">
        <w:rPr>
          <w:rFonts w:ascii="Calibri" w:hAnsi="Calibri" w:cs="Arial"/>
          <w:vertAlign w:val="superscript"/>
        </w:rPr>
        <w:fldChar w:fldCharType="end"/>
      </w:r>
      <w:r w:rsidR="00B7177E" w:rsidRPr="00D55368">
        <w:rPr>
          <w:rFonts w:ascii="Calibri" w:hAnsi="Calibri" w:cs="Arial"/>
        </w:rPr>
        <w:t xml:space="preserve"> The 14 lipoprotein subclass sizes were defined as follows: extremely large VLDL with particle diameters from 75 nm upwards and a possible contribution of chylomicrons, five VLDL subclasses (average particle diameters of 64.0 nm, 53.6 nm, 44.5 nm, 36.8 nm, and 31.3 nm), IDL (28.6 nm), three LDL subclasses (25.5 nm, 23.0 nm, and 18.7 nm), and four HDL subclasses (14.3 nm, 12.1 nm, 10.9 nm, and 8.7 nm). The mean size for VLDL, LDL and HDL particles was calculated by weighting the corresponding subclass diameters with their particle concentrations. Remnant cholesterol was defined as VLDL-cholesterol + IDL-cholesterol.</w:t>
      </w:r>
      <w:r w:rsidR="00504132" w:rsidRPr="00D55368">
        <w:rPr>
          <w:rFonts w:ascii="Calibri" w:hAnsi="Calibri" w:cs="Arial"/>
        </w:rPr>
        <w:t xml:space="preserve"> Correlation coefficients between the metabolic measures have been published previously</w:t>
      </w:r>
      <w:r w:rsidR="00DD271F" w:rsidRPr="00D55368">
        <w:rPr>
          <w:rFonts w:ascii="Calibri" w:hAnsi="Calibri" w:cs="Arial"/>
        </w:rPr>
        <w:t>.</w:t>
      </w:r>
      <w:r w:rsidR="00504132" w:rsidRPr="00D55368">
        <w:rPr>
          <w:rFonts w:ascii="Calibri" w:hAnsi="Calibri" w:cs="Arial"/>
          <w:vertAlign w:val="superscript"/>
        </w:rPr>
        <w:fldChar w:fldCharType="begin"/>
      </w:r>
      <w:r w:rsidR="00504132" w:rsidRPr="00D55368">
        <w:rPr>
          <w:rFonts w:ascii="Calibri" w:hAnsi="Calibri" w:cs="Arial"/>
          <w:vertAlign w:val="superscript"/>
        </w:rPr>
        <w:instrText xml:space="preserve"> REF _Ref293830140 \r \h </w:instrText>
      </w:r>
      <w:r w:rsidR="00504132" w:rsidRPr="00D55368">
        <w:rPr>
          <w:rFonts w:ascii="Calibri" w:hAnsi="Calibri" w:cs="Arial"/>
          <w:vertAlign w:val="superscript"/>
        </w:rPr>
      </w:r>
      <w:r w:rsidR="00504132" w:rsidRPr="00D55368">
        <w:rPr>
          <w:rFonts w:ascii="Calibri" w:hAnsi="Calibri" w:cs="Arial"/>
          <w:vertAlign w:val="superscript"/>
        </w:rPr>
        <w:fldChar w:fldCharType="separate"/>
      </w:r>
      <w:r w:rsidR="00FB11D3" w:rsidRPr="00D55368">
        <w:rPr>
          <w:rFonts w:ascii="Calibri" w:hAnsi="Calibri" w:cs="Arial"/>
          <w:vertAlign w:val="superscript"/>
        </w:rPr>
        <w:t>4</w:t>
      </w:r>
      <w:r w:rsidR="00504132" w:rsidRPr="00D55368">
        <w:rPr>
          <w:rFonts w:ascii="Calibri" w:hAnsi="Calibri" w:cs="Arial"/>
          <w:vertAlign w:val="superscript"/>
        </w:rPr>
        <w:fldChar w:fldCharType="end"/>
      </w:r>
      <w:r w:rsidR="00504132" w:rsidRPr="00D55368">
        <w:rPr>
          <w:rFonts w:ascii="Calibri" w:hAnsi="Calibri" w:cs="Arial"/>
        </w:rPr>
        <w:t xml:space="preserve"> </w:t>
      </w:r>
      <w:r w:rsidR="00A246DC" w:rsidRPr="00D55368">
        <w:rPr>
          <w:rFonts w:ascii="Calibri" w:hAnsi="Calibri" w:cs="Arial"/>
        </w:rPr>
        <w:t>Ten additional metabolic measures</w:t>
      </w:r>
      <w:r w:rsidR="00F128B5" w:rsidRPr="00D55368">
        <w:rPr>
          <w:rFonts w:ascii="Calibri" w:hAnsi="Calibri" w:cs="Arial"/>
        </w:rPr>
        <w:t>, listed in the bottom of the table,</w:t>
      </w:r>
      <w:r w:rsidR="00A246DC" w:rsidRPr="00D55368">
        <w:rPr>
          <w:rFonts w:ascii="Calibri" w:hAnsi="Calibri" w:cs="Arial"/>
        </w:rPr>
        <w:t xml:space="preserve"> were assayed by standard clinical chemistry and mass-spectrometry </w:t>
      </w:r>
      <w:r w:rsidR="008B57B8" w:rsidRPr="00D55368">
        <w:rPr>
          <w:rFonts w:ascii="Calibri" w:hAnsi="Calibri" w:cs="Arial"/>
        </w:rPr>
        <w:t>in at least two of the cohorts</w:t>
      </w:r>
      <w:r w:rsidR="00A246DC" w:rsidRPr="00D55368">
        <w:rPr>
          <w:rFonts w:ascii="Calibri" w:hAnsi="Calibri" w:cs="Arial"/>
        </w:rPr>
        <w:t>.</w:t>
      </w:r>
      <w:r w:rsidR="008B57B8" w:rsidRPr="00D55368">
        <w:rPr>
          <w:rFonts w:ascii="Calibri" w:hAnsi="Calibri" w:cs="Arial"/>
          <w:vertAlign w:val="superscript"/>
        </w:rPr>
        <w:fldChar w:fldCharType="begin"/>
      </w:r>
      <w:r w:rsidR="008B57B8" w:rsidRPr="00D55368">
        <w:rPr>
          <w:rFonts w:ascii="Calibri" w:hAnsi="Calibri" w:cs="Arial"/>
          <w:vertAlign w:val="superscript"/>
        </w:rPr>
        <w:instrText xml:space="preserve"> REF _Ref293830140 \r \h </w:instrText>
      </w:r>
      <w:r w:rsidR="008B57B8" w:rsidRPr="00D55368">
        <w:rPr>
          <w:rFonts w:ascii="Calibri" w:hAnsi="Calibri" w:cs="Arial"/>
          <w:vertAlign w:val="superscript"/>
        </w:rPr>
      </w:r>
      <w:r w:rsidR="008B57B8" w:rsidRPr="00D55368">
        <w:rPr>
          <w:rFonts w:ascii="Calibri" w:hAnsi="Calibri" w:cs="Arial"/>
          <w:vertAlign w:val="superscript"/>
        </w:rPr>
        <w:fldChar w:fldCharType="separate"/>
      </w:r>
      <w:r w:rsidR="00FB11D3" w:rsidRPr="00D55368">
        <w:rPr>
          <w:rFonts w:ascii="Calibri" w:hAnsi="Calibri" w:cs="Arial"/>
          <w:vertAlign w:val="superscript"/>
        </w:rPr>
        <w:t>4</w:t>
      </w:r>
      <w:r w:rsidR="008B57B8" w:rsidRPr="00D55368">
        <w:rPr>
          <w:rFonts w:ascii="Calibri" w:hAnsi="Calibri" w:cs="Arial"/>
          <w:vertAlign w:val="superscript"/>
        </w:rPr>
        <w:fldChar w:fldCharType="end"/>
      </w:r>
    </w:p>
    <w:p w14:paraId="4A761280" w14:textId="4BCD9C43" w:rsidR="00602A9D" w:rsidRPr="00D55368" w:rsidRDefault="00602A9D" w:rsidP="00B61E95">
      <w:pPr>
        <w:tabs>
          <w:tab w:val="left" w:pos="567"/>
        </w:tabs>
        <w:spacing w:line="320" w:lineRule="exact"/>
        <w:rPr>
          <w:rFonts w:ascii="Calibri" w:hAnsi="Calibri" w:cs="Arial"/>
        </w:rPr>
      </w:pPr>
      <w:r w:rsidRPr="00D55368">
        <w:t>Coefficients of variation (CV) are below 5% for more than 75% of the metabolic measures, as assessed over thousands of samples.</w:t>
      </w:r>
      <w:r w:rsidR="00DC715A" w:rsidRPr="00D55368">
        <w:rPr>
          <w:vertAlign w:val="superscript"/>
        </w:rPr>
        <w:fldChar w:fldCharType="begin"/>
      </w:r>
      <w:r w:rsidR="00DC715A" w:rsidRPr="00D55368">
        <w:rPr>
          <w:vertAlign w:val="superscript"/>
        </w:rPr>
        <w:instrText xml:space="preserve"> REF _Ref324262588 \r \h </w:instrText>
      </w:r>
      <w:r w:rsidR="00DC715A" w:rsidRPr="00D55368">
        <w:rPr>
          <w:vertAlign w:val="superscript"/>
        </w:rPr>
      </w:r>
      <w:r w:rsidR="00DC715A" w:rsidRPr="00D55368">
        <w:rPr>
          <w:vertAlign w:val="superscript"/>
        </w:rPr>
        <w:fldChar w:fldCharType="separate"/>
      </w:r>
      <w:r w:rsidR="00DC715A" w:rsidRPr="00D55368">
        <w:rPr>
          <w:vertAlign w:val="superscript"/>
        </w:rPr>
        <w:t>10</w:t>
      </w:r>
      <w:r w:rsidR="00DC715A" w:rsidRPr="00D55368">
        <w:rPr>
          <w:vertAlign w:val="superscript"/>
        </w:rPr>
        <w:fldChar w:fldCharType="end"/>
      </w:r>
      <w:r w:rsidRPr="00D55368">
        <w:t xml:space="preserve"> Representative CVs are: </w:t>
      </w:r>
      <w:r w:rsidR="00523BD9" w:rsidRPr="00D55368">
        <w:t>t</w:t>
      </w:r>
      <w:r w:rsidRPr="00D55368">
        <w:t>otal cholesterol 2.1%, LDL cholesterol 2.3%, HDL cholesterol 2.3%, total triglycerides 1.2%, apolipoprotein B 2.2%, apolipoprotein A-I 1.6%, omega-3 fatty acids 2.7%, omega-6 fatty acids 4.5%, proportion of omega-6 fatty acids relative to total fatty acids 2.2%, glucose 2.6%, leucine 1.9%, phenylalanine 3.9%, creatinine 3.9%, glycoprotein acetylation (GlycA) 1.1%. The CVs for lipoprotein subclass measures are generally below 5%.</w:t>
      </w:r>
    </w:p>
    <w:p w14:paraId="2EC04A54" w14:textId="2D0794D0" w:rsidR="00B7177E" w:rsidRPr="00D55368" w:rsidRDefault="00B7177E" w:rsidP="00CF09AE">
      <w:pPr>
        <w:spacing w:before="60" w:after="60" w:line="300" w:lineRule="exact"/>
        <w:rPr>
          <w:rFonts w:ascii="Calibri" w:hAnsi="Calibri"/>
        </w:rPr>
      </w:pPr>
      <w:r w:rsidRPr="00D55368">
        <w:rPr>
          <w:rFonts w:ascii="Calibri" w:hAnsi="Calibri"/>
          <w:i/>
        </w:rPr>
        <w:t>Abbreviations</w:t>
      </w:r>
      <w:r w:rsidRPr="00D55368">
        <w:rPr>
          <w:rFonts w:ascii="Calibri" w:hAnsi="Calibri"/>
        </w:rPr>
        <w:t xml:space="preserve">: </w:t>
      </w:r>
      <w:r w:rsidR="005D517C" w:rsidRPr="00D55368">
        <w:rPr>
          <w:rFonts w:ascii="Calibri" w:hAnsi="Calibri" w:cs="Arial"/>
          <w:bCs/>
        </w:rPr>
        <w:t>VLDL, very-low-density lipoprotein.</w:t>
      </w:r>
      <w:r w:rsidRPr="00D55368">
        <w:rPr>
          <w:rFonts w:ascii="Calibri" w:hAnsi="Calibri" w:cs="Arial"/>
          <w:bCs/>
        </w:rPr>
        <w:t xml:space="preserve"> </w:t>
      </w:r>
      <w:r w:rsidRPr="00D55368">
        <w:rPr>
          <w:rFonts w:ascii="Calibri" w:hAnsi="Calibri" w:cs="Helvetica"/>
        </w:rPr>
        <w:t xml:space="preserve">LDL, </w:t>
      </w:r>
      <w:r w:rsidRPr="00D55368">
        <w:rPr>
          <w:rFonts w:ascii="Calibri" w:hAnsi="Calibri" w:cs="Arial"/>
          <w:bCs/>
        </w:rPr>
        <w:t xml:space="preserve">low-density lipoprotein; </w:t>
      </w:r>
      <w:r w:rsidR="005D517C" w:rsidRPr="00D55368">
        <w:rPr>
          <w:rFonts w:ascii="Calibri" w:hAnsi="Calibri" w:cs="Arial"/>
          <w:bCs/>
        </w:rPr>
        <w:t>HDL, high</w:t>
      </w:r>
      <w:r w:rsidR="005D517C" w:rsidRPr="00D55368">
        <w:rPr>
          <w:rFonts w:ascii="Calibri" w:hAnsi="Calibri" w:cs="Arial"/>
          <w:bCs/>
        </w:rPr>
        <w:noBreakHyphen/>
        <w:t xml:space="preserve">density lipoprotein; </w:t>
      </w:r>
      <w:r w:rsidR="000801F3" w:rsidRPr="00D55368">
        <w:rPr>
          <w:rFonts w:ascii="Calibri" w:hAnsi="Calibri"/>
        </w:rPr>
        <w:t>cu = </w:t>
      </w:r>
      <w:r w:rsidR="00802744" w:rsidRPr="00D55368">
        <w:rPr>
          <w:rFonts w:ascii="Calibri" w:hAnsi="Calibri"/>
        </w:rPr>
        <w:t>standardized concentration units.</w:t>
      </w:r>
    </w:p>
    <w:bookmarkEnd w:id="0"/>
    <w:p w14:paraId="3AC0A432" w14:textId="6A8E57BC" w:rsidR="003E5817" w:rsidRPr="00966958" w:rsidRDefault="00B7177E" w:rsidP="00B7177E">
      <w:pPr>
        <w:spacing w:after="60" w:line="312" w:lineRule="auto"/>
        <w:ind w:right="-291"/>
        <w:rPr>
          <w:b/>
        </w:rPr>
      </w:pPr>
      <w:r w:rsidRPr="00966958">
        <w:rPr>
          <w:rFonts w:ascii="Calibri" w:hAnsi="Calibri"/>
          <w:color w:val="000000"/>
        </w:rPr>
        <w:br w:type="column"/>
      </w:r>
      <w:r w:rsidR="00FF7842" w:rsidRPr="00966958">
        <w:rPr>
          <w:rFonts w:ascii="Calibri" w:hAnsi="Calibri"/>
          <w:b/>
          <w:color w:val="000000"/>
          <w:lang w:eastAsia="zh-CN"/>
        </w:rPr>
        <w:lastRenderedPageBreak/>
        <w:t xml:space="preserve">Figure </w:t>
      </w:r>
      <w:r w:rsidR="00B8454A" w:rsidRPr="00966958">
        <w:rPr>
          <w:rFonts w:ascii="Calibri" w:hAnsi="Calibri"/>
          <w:b/>
          <w:color w:val="000000"/>
          <w:lang w:eastAsia="zh-CN"/>
        </w:rPr>
        <w:t>S</w:t>
      </w:r>
      <w:r w:rsidR="00FF7842" w:rsidRPr="00966958">
        <w:rPr>
          <w:rFonts w:ascii="Calibri" w:hAnsi="Calibri"/>
          <w:b/>
          <w:color w:val="000000"/>
          <w:lang w:eastAsia="zh-CN"/>
        </w:rPr>
        <w:t>1</w:t>
      </w:r>
      <w:r w:rsidR="003E5817" w:rsidRPr="00966958">
        <w:rPr>
          <w:b/>
          <w:bCs/>
          <w:color w:val="000000"/>
          <w:w w:val="108"/>
        </w:rPr>
        <w:t xml:space="preserve">: </w:t>
      </w:r>
      <w:r w:rsidR="00D613CC" w:rsidRPr="00966958">
        <w:rPr>
          <w:b/>
        </w:rPr>
        <w:t xml:space="preserve">Distributions of </w:t>
      </w:r>
      <w:r w:rsidR="00D613CC" w:rsidRPr="00966958">
        <w:rPr>
          <w:b/>
          <w:bCs/>
          <w:color w:val="000000"/>
          <w:w w:val="108"/>
        </w:rPr>
        <w:t>a</w:t>
      </w:r>
      <w:r w:rsidR="003E5817" w:rsidRPr="00966958">
        <w:rPr>
          <w:b/>
          <w:bCs/>
          <w:color w:val="000000"/>
          <w:w w:val="108"/>
        </w:rPr>
        <w:t>l</w:t>
      </w:r>
      <w:r w:rsidR="00D613CC" w:rsidRPr="00966958">
        <w:rPr>
          <w:b/>
        </w:rPr>
        <w:t xml:space="preserve">cohol intake </w:t>
      </w:r>
      <w:r w:rsidR="003E5817" w:rsidRPr="00966958">
        <w:rPr>
          <w:b/>
        </w:rPr>
        <w:t>in the three population-based cohorts.</w:t>
      </w:r>
    </w:p>
    <w:p w14:paraId="20DAA112" w14:textId="6D336243" w:rsidR="00F87669" w:rsidRPr="00966958" w:rsidRDefault="00526AE9" w:rsidP="00F324F8">
      <w:pPr>
        <w:spacing w:after="0" w:line="312" w:lineRule="auto"/>
        <w:ind w:right="-289"/>
        <w:rPr>
          <w:b/>
        </w:rPr>
      </w:pPr>
      <w:r w:rsidRPr="00966958">
        <w:rPr>
          <w:rFonts w:ascii="Calibri" w:hAnsi="Calibri"/>
          <w:noProof/>
          <w:color w:val="000000"/>
          <w:lang w:eastAsia="en-GB"/>
        </w:rPr>
        <w:drawing>
          <wp:inline distT="0" distB="0" distL="0" distR="0" wp14:anchorId="674D9F25" wp14:editId="42E0419B">
            <wp:extent cx="4693026" cy="7738607"/>
            <wp:effectExtent l="0" t="0" r="6350" b="8890"/>
            <wp:docPr id="28" name="Picture 28" descr="Macintosh HD:Users:peterwurtz:Dropbox:metabonomics:analysis:LondonSchoolHygiene:alcohol:alco_results:alco_ggfigs:alc_distr_separate_18ju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eterwurtz:Dropbox:metabonomics:analysis:LondonSchoolHygiene:alcohol:alco_results:alco_ggfigs:alc_distr_separate_18jul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3417" cy="7739252"/>
                    </a:xfrm>
                    <a:prstGeom prst="rect">
                      <a:avLst/>
                    </a:prstGeom>
                    <a:noFill/>
                    <a:ln>
                      <a:noFill/>
                    </a:ln>
                  </pic:spPr>
                </pic:pic>
              </a:graphicData>
            </a:graphic>
          </wp:inline>
        </w:drawing>
      </w:r>
    </w:p>
    <w:p w14:paraId="6736DE4B" w14:textId="3EEAB9E5" w:rsidR="003004DD" w:rsidRPr="00966958" w:rsidRDefault="002834D2" w:rsidP="00812E80">
      <w:pPr>
        <w:spacing w:after="0" w:line="240" w:lineRule="auto"/>
        <w:ind w:right="-147"/>
        <w:rPr>
          <w:b/>
          <w:bCs/>
          <w:color w:val="000000"/>
          <w:w w:val="108"/>
        </w:rPr>
      </w:pPr>
      <w:r w:rsidRPr="00966958">
        <w:t xml:space="preserve">Density plots of the </w:t>
      </w:r>
      <w:r w:rsidR="00B16E57" w:rsidRPr="00966958">
        <w:t xml:space="preserve">distributions of </w:t>
      </w:r>
      <w:r w:rsidR="00637A9E" w:rsidRPr="00966958">
        <w:t xml:space="preserve">alcohol intake </w:t>
      </w:r>
      <w:r w:rsidR="00E6104A" w:rsidRPr="00966958">
        <w:t>in the three cohorts of young adults.</w:t>
      </w:r>
      <w:r w:rsidR="00BF2731" w:rsidRPr="00966958">
        <w:t xml:space="preserve"> </w:t>
      </w:r>
      <w:r w:rsidR="000E1C7D" w:rsidRPr="00966958">
        <w:t xml:space="preserve">The information on alcohol intake was based on </w:t>
      </w:r>
      <w:r w:rsidR="000E1C7D" w:rsidRPr="00966958">
        <w:rPr>
          <w:rFonts w:cs="Century-Bold"/>
        </w:rPr>
        <w:t>usual volume of ethanol consumed</w:t>
      </w:r>
      <w:r w:rsidR="0027759B" w:rsidRPr="00966958">
        <w:rPr>
          <w:rFonts w:cs="Century-Bold"/>
        </w:rPr>
        <w:t xml:space="preserve"> </w:t>
      </w:r>
      <w:r w:rsidR="001B41B8" w:rsidRPr="00966958">
        <w:rPr>
          <w:rFonts w:cs="Century-Bold"/>
        </w:rPr>
        <w:t>in the</w:t>
      </w:r>
      <w:r w:rsidR="0027759B" w:rsidRPr="00966958">
        <w:rPr>
          <w:rFonts w:cs="Century-Bold"/>
        </w:rPr>
        <w:t xml:space="preserve"> NFBC-</w:t>
      </w:r>
      <w:r w:rsidR="00A9327B" w:rsidRPr="00966958">
        <w:rPr>
          <w:rFonts w:cs="Century-Bold"/>
        </w:rPr>
        <w:t xml:space="preserve">1966 and on </w:t>
      </w:r>
      <w:r w:rsidR="000E1C7D" w:rsidRPr="00966958">
        <w:rPr>
          <w:rFonts w:cs="Century-Bold"/>
        </w:rPr>
        <w:t>volume of ethanol consumed in the past week</w:t>
      </w:r>
      <w:r w:rsidR="00A9327B" w:rsidRPr="00966958">
        <w:rPr>
          <w:rFonts w:cs="Century-Bold"/>
        </w:rPr>
        <w:t xml:space="preserve"> </w:t>
      </w:r>
      <w:r w:rsidR="005F657D" w:rsidRPr="00966958">
        <w:rPr>
          <w:rFonts w:cs="Century-Bold"/>
        </w:rPr>
        <w:t xml:space="preserve">in </w:t>
      </w:r>
      <w:r w:rsidR="00CE30BB" w:rsidRPr="00966958">
        <w:rPr>
          <w:rFonts w:cs="Century-Bold"/>
        </w:rPr>
        <w:t xml:space="preserve">the FINRISK 1997 study and </w:t>
      </w:r>
      <w:r w:rsidR="00AA1801" w:rsidRPr="00966958">
        <w:rPr>
          <w:rFonts w:cs="Century-Bold"/>
        </w:rPr>
        <w:t xml:space="preserve">in </w:t>
      </w:r>
      <w:r w:rsidR="000A7404" w:rsidRPr="00966958">
        <w:rPr>
          <w:rFonts w:cs="Century-Bold"/>
        </w:rPr>
        <w:t xml:space="preserve">the </w:t>
      </w:r>
      <w:r w:rsidR="00CE30BB" w:rsidRPr="00966958">
        <w:rPr>
          <w:rFonts w:cs="Century-Bold"/>
        </w:rPr>
        <w:t>YFS.</w:t>
      </w:r>
      <w:r w:rsidR="00DB2F0A" w:rsidRPr="00966958">
        <w:rPr>
          <w:rFonts w:cs="Century-Bold"/>
        </w:rPr>
        <w:t xml:space="preserve"> The t</w:t>
      </w:r>
      <w:r w:rsidR="00EC0906" w:rsidRPr="00966958">
        <w:rPr>
          <w:rFonts w:cs="Century-Bold"/>
        </w:rPr>
        <w:t>op axis indicates the percentile</w:t>
      </w:r>
      <w:r w:rsidR="000A7404" w:rsidRPr="00966958">
        <w:rPr>
          <w:rFonts w:cs="Century-Bold"/>
        </w:rPr>
        <w:t>s</w:t>
      </w:r>
      <w:r w:rsidR="00397C67" w:rsidRPr="00966958">
        <w:rPr>
          <w:rFonts w:cs="Century-Bold"/>
        </w:rPr>
        <w:t xml:space="preserve"> of alcohol consumption</w:t>
      </w:r>
      <w:r w:rsidR="00DB2F0A" w:rsidRPr="00966958">
        <w:rPr>
          <w:rFonts w:cs="Century-Bold"/>
        </w:rPr>
        <w:t xml:space="preserve"> </w:t>
      </w:r>
      <w:r w:rsidR="00397C67" w:rsidRPr="00966958">
        <w:rPr>
          <w:rFonts w:cs="Century-Bold"/>
        </w:rPr>
        <w:t>in</w:t>
      </w:r>
      <w:r w:rsidR="00C96F53" w:rsidRPr="00966958">
        <w:rPr>
          <w:rFonts w:cs="Century-Bold"/>
        </w:rPr>
        <w:t xml:space="preserve"> </w:t>
      </w:r>
      <w:r w:rsidR="00DB2F0A" w:rsidRPr="00966958">
        <w:rPr>
          <w:rFonts w:cs="Century-Bold"/>
        </w:rPr>
        <w:t xml:space="preserve">the </w:t>
      </w:r>
      <w:r w:rsidR="00C96F53" w:rsidRPr="00966958">
        <w:rPr>
          <w:rFonts w:cs="Century-Bold"/>
        </w:rPr>
        <w:t xml:space="preserve">total </w:t>
      </w:r>
      <w:r w:rsidR="00DB2F0A" w:rsidRPr="00966958">
        <w:rPr>
          <w:rFonts w:cs="Century-Bold"/>
        </w:rPr>
        <w:t>study population.</w:t>
      </w:r>
      <w:r w:rsidR="008C375B" w:rsidRPr="00966958">
        <w:rPr>
          <w:rFonts w:ascii="Calibri" w:hAnsi="Calibri"/>
          <w:b/>
          <w:color w:val="000000"/>
          <w:lang w:eastAsia="zh-CN"/>
        </w:rPr>
        <w:br w:type="column"/>
      </w:r>
      <w:r w:rsidR="003004DD" w:rsidRPr="00966958">
        <w:rPr>
          <w:b/>
          <w:bCs/>
          <w:color w:val="000000"/>
          <w:w w:val="108"/>
        </w:rPr>
        <w:lastRenderedPageBreak/>
        <w:t>Figure S2: Lipid and metabolite concentrations as a function of alcohol intake.</w:t>
      </w:r>
    </w:p>
    <w:p w14:paraId="3EFADCB5" w14:textId="496AB237" w:rsidR="003004DD" w:rsidRPr="00966958" w:rsidRDefault="00D20019" w:rsidP="003004DD">
      <w:pPr>
        <w:spacing w:after="0" w:line="240" w:lineRule="auto"/>
        <w:ind w:right="-149"/>
        <w:rPr>
          <w:b/>
          <w:bCs/>
          <w:color w:val="000000"/>
          <w:w w:val="108"/>
        </w:rPr>
      </w:pPr>
      <w:r w:rsidRPr="00966958">
        <w:rPr>
          <w:rFonts w:cs="Arial"/>
          <w:noProof/>
          <w:color w:val="000000"/>
          <w:lang w:eastAsia="en-GB"/>
        </w:rPr>
        <w:drawing>
          <wp:inline distT="0" distB="0" distL="0" distR="0" wp14:anchorId="105A3BA1" wp14:editId="1D43CAE3">
            <wp:extent cx="5600700" cy="7389149"/>
            <wp:effectExtent l="0" t="0" r="0" b="2540"/>
            <wp:docPr id="4" name="Picture 4" descr="Macintosh HD:Users:peterwurtz:Dropbox:metabonomics:analysis:LondonSchoolHygiene:alcohol:alco_results:alco_ggfigs:Alc_loess_fit:Alc_SF1_j0_n25_p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terwurtz:Dropbox:metabonomics:analysis:LondonSchoolHygiene:alcohol:alco_results:alco_ggfigs:Alc_loess_fit:Alc_SF1_j0_n25_px1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842" cy="7389337"/>
                    </a:xfrm>
                    <a:prstGeom prst="rect">
                      <a:avLst/>
                    </a:prstGeom>
                    <a:noFill/>
                    <a:ln>
                      <a:noFill/>
                    </a:ln>
                  </pic:spPr>
                </pic:pic>
              </a:graphicData>
            </a:graphic>
          </wp:inline>
        </w:drawing>
      </w:r>
    </w:p>
    <w:p w14:paraId="38F1D017" w14:textId="4CCB3750" w:rsidR="003004DD" w:rsidRPr="00966958" w:rsidRDefault="003004DD" w:rsidP="00812E80">
      <w:pPr>
        <w:spacing w:before="40" w:after="0" w:line="240" w:lineRule="auto"/>
        <w:rPr>
          <w:rFonts w:cs="Arial"/>
          <w:color w:val="000000"/>
        </w:rPr>
      </w:pPr>
      <w:r w:rsidRPr="00966958">
        <w:rPr>
          <w:rFonts w:cs="Arial"/>
          <w:color w:val="000000"/>
        </w:rPr>
        <w:t>Continuous shape of the association between alcohol intake and 86 metabolic measures for men (</w:t>
      </w:r>
      <w:r w:rsidRPr="00966958">
        <w:rPr>
          <w:rFonts w:cs="Arial"/>
          <w:color w:val="0000FF"/>
        </w:rPr>
        <w:t>blue</w:t>
      </w:r>
      <w:r w:rsidRPr="00966958">
        <w:rPr>
          <w:rFonts w:cs="Arial"/>
          <w:color w:val="000000"/>
        </w:rPr>
        <w:t>; n=4707) and women (</w:t>
      </w:r>
      <w:r w:rsidRPr="00966958">
        <w:rPr>
          <w:rFonts w:cs="Arial"/>
          <w:color w:val="FF0000"/>
        </w:rPr>
        <w:t>red</w:t>
      </w:r>
      <w:r w:rsidRPr="00966958">
        <w:rPr>
          <w:rFonts w:cs="Arial"/>
          <w:color w:val="000000"/>
        </w:rPr>
        <w:t xml:space="preserve">; n=5071). The black curves denote the shape of the association for men and women combined, with the grey shaded area denoting the 95% confidence interval of the fit. The association shapes were derived using local quadratic regression fitting evaluated at 25 points. </w:t>
      </w:r>
      <w:r w:rsidR="001F642D" w:rsidRPr="00966958">
        <w:rPr>
          <w:rFonts w:cs="Arial"/>
          <w:color w:val="000000"/>
        </w:rPr>
        <w:t xml:space="preserve">The metabolic measures were first adjusted for age and sex in each cohort, and then pooled by combining the residuals and scaling back to absolute units. Equivalent analyses were done stratified by sex. Similar trends were observed </w:t>
      </w:r>
      <w:r w:rsidR="00E6321A" w:rsidRPr="00966958">
        <w:rPr>
          <w:rFonts w:cs="Arial"/>
          <w:color w:val="000000"/>
        </w:rPr>
        <w:t>in</w:t>
      </w:r>
      <w:r w:rsidR="001F642D" w:rsidRPr="00966958">
        <w:rPr>
          <w:rFonts w:cs="Arial"/>
          <w:color w:val="000000"/>
        </w:rPr>
        <w:t xml:space="preserve"> each of the three cohorts.</w:t>
      </w:r>
      <w:r w:rsidRPr="00966958">
        <w:rPr>
          <w:rFonts w:cs="Arial"/>
          <w:color w:val="000000"/>
        </w:rPr>
        <w:br w:type="column"/>
      </w:r>
      <w:r w:rsidR="007664EC" w:rsidRPr="00966958">
        <w:rPr>
          <w:b/>
          <w:bCs/>
          <w:noProof/>
          <w:color w:val="000000"/>
          <w:w w:val="108"/>
          <w:lang w:eastAsia="en-GB"/>
        </w:rPr>
        <w:lastRenderedPageBreak/>
        <w:drawing>
          <wp:inline distT="0" distB="0" distL="0" distR="0" wp14:anchorId="2B15D187" wp14:editId="7F13FD3C">
            <wp:extent cx="5727065" cy="7555865"/>
            <wp:effectExtent l="0" t="0" r="0" b="0"/>
            <wp:docPr id="5" name="Picture 5" descr="Macintosh HD:Users:peterwurtz:Dropbox:metabonomics:analysis:LondonSchoolHygiene:alcohol:alco_results:alco_ggfigs:Alc_loess_fit:Alc_SF1_j1_n25_p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rwurtz:Dropbox:metabonomics:analysis:LondonSchoolHygiene:alcohol:alco_results:alco_ggfigs:Alc_loess_fit:Alc_SF1_j1_n25_px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065" cy="7555865"/>
                    </a:xfrm>
                    <a:prstGeom prst="rect">
                      <a:avLst/>
                    </a:prstGeom>
                    <a:noFill/>
                    <a:ln>
                      <a:noFill/>
                    </a:ln>
                  </pic:spPr>
                </pic:pic>
              </a:graphicData>
            </a:graphic>
          </wp:inline>
        </w:drawing>
      </w:r>
    </w:p>
    <w:p w14:paraId="2FC8CF02" w14:textId="6E9B528B" w:rsidR="003004DD" w:rsidRPr="00966958" w:rsidRDefault="003004DD" w:rsidP="003004DD">
      <w:pPr>
        <w:spacing w:before="120" w:after="0" w:line="240" w:lineRule="auto"/>
        <w:rPr>
          <w:rFonts w:cs="Arial"/>
          <w:color w:val="000000"/>
        </w:rPr>
      </w:pPr>
      <w:r w:rsidRPr="00966958">
        <w:rPr>
          <w:rFonts w:cs="Arial"/>
          <w:color w:val="000000"/>
        </w:rPr>
        <w:t>Continuous shape of the association between alcohol intake and 86 metabolic measures for men (</w:t>
      </w:r>
      <w:r w:rsidRPr="00966958">
        <w:rPr>
          <w:rFonts w:cs="Arial"/>
          <w:color w:val="0000FF"/>
        </w:rPr>
        <w:t>blue</w:t>
      </w:r>
      <w:r w:rsidRPr="00966958">
        <w:rPr>
          <w:rFonts w:cs="Arial"/>
          <w:color w:val="000000"/>
        </w:rPr>
        <w:t>; n=4707) and women (</w:t>
      </w:r>
      <w:r w:rsidRPr="00966958">
        <w:rPr>
          <w:rFonts w:cs="Arial"/>
          <w:color w:val="FF0000"/>
        </w:rPr>
        <w:t>red</w:t>
      </w:r>
      <w:r w:rsidRPr="00966958">
        <w:rPr>
          <w:rFonts w:cs="Arial"/>
          <w:color w:val="000000"/>
        </w:rPr>
        <w:t xml:space="preserve">; n=5071). The black curves denote the shape of the association for men and women combined, with the grey shaded area denoting the 95% confidence interval of the fit. The association shapes were derived using local quadratic regression fitting evaluated at 25 points. </w:t>
      </w:r>
      <w:r w:rsidR="00A141B1" w:rsidRPr="00966958">
        <w:rPr>
          <w:rFonts w:cs="Arial"/>
          <w:color w:val="000000"/>
        </w:rPr>
        <w:t xml:space="preserve">The metabolic measures were first adjusted for age and sex in each cohort, and then pooled by combining the residuals and scaling back to absolute units. Equivalent analyses were done stratified by sex. Similar trends were observed </w:t>
      </w:r>
      <w:r w:rsidR="00166BCC" w:rsidRPr="00966958">
        <w:rPr>
          <w:rFonts w:cs="Arial"/>
          <w:color w:val="000000"/>
        </w:rPr>
        <w:t>in</w:t>
      </w:r>
      <w:r w:rsidR="00A141B1" w:rsidRPr="00966958">
        <w:rPr>
          <w:rFonts w:cs="Arial"/>
          <w:color w:val="000000"/>
        </w:rPr>
        <w:t xml:space="preserve"> each of the three cohorts.</w:t>
      </w:r>
      <w:r w:rsidRPr="00966958">
        <w:rPr>
          <w:rFonts w:cs="Arial"/>
          <w:color w:val="000000"/>
        </w:rPr>
        <w:br w:type="column"/>
      </w:r>
      <w:r w:rsidR="007664EC" w:rsidRPr="00966958">
        <w:rPr>
          <w:rFonts w:cs="Arial"/>
          <w:noProof/>
          <w:color w:val="000000"/>
          <w:lang w:eastAsia="en-GB"/>
        </w:rPr>
        <w:lastRenderedPageBreak/>
        <w:drawing>
          <wp:inline distT="0" distB="0" distL="0" distR="0" wp14:anchorId="57BA9DF3" wp14:editId="2D4A4C12">
            <wp:extent cx="5727065" cy="7555865"/>
            <wp:effectExtent l="0" t="0" r="0" b="0"/>
            <wp:docPr id="9" name="Picture 9" descr="Macintosh HD:Users:peterwurtz:Dropbox:metabonomics:analysis:LondonSchoolHygiene:alcohol:alco_results:alco_ggfigs:Alc_loess_fit:Alc_SF1_j2_n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eterwurtz:Dropbox:metabonomics:analysis:LondonSchoolHygiene:alcohol:alco_results:alco_ggfigs:Alc_loess_fit:Alc_SF1_j2_n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7555865"/>
                    </a:xfrm>
                    <a:prstGeom prst="rect">
                      <a:avLst/>
                    </a:prstGeom>
                    <a:noFill/>
                    <a:ln>
                      <a:noFill/>
                    </a:ln>
                  </pic:spPr>
                </pic:pic>
              </a:graphicData>
            </a:graphic>
          </wp:inline>
        </w:drawing>
      </w:r>
    </w:p>
    <w:p w14:paraId="45BA5299" w14:textId="54DAF2A4" w:rsidR="003004DD" w:rsidRPr="00966958" w:rsidRDefault="003004DD" w:rsidP="003004DD">
      <w:pPr>
        <w:spacing w:before="120" w:after="0" w:line="240" w:lineRule="auto"/>
        <w:rPr>
          <w:rFonts w:cs="Arial"/>
          <w:color w:val="000000"/>
        </w:rPr>
      </w:pPr>
      <w:r w:rsidRPr="00966958">
        <w:rPr>
          <w:rFonts w:cs="Arial"/>
          <w:color w:val="000000"/>
        </w:rPr>
        <w:t>Continuous shape of the association between alcohol intake and 86 metabolic measures for men (</w:t>
      </w:r>
      <w:r w:rsidRPr="00966958">
        <w:rPr>
          <w:rFonts w:cs="Arial"/>
          <w:color w:val="0000FF"/>
        </w:rPr>
        <w:t>blue</w:t>
      </w:r>
      <w:r w:rsidRPr="00966958">
        <w:rPr>
          <w:rFonts w:cs="Arial"/>
          <w:color w:val="000000"/>
        </w:rPr>
        <w:t>; n=4707) and women (</w:t>
      </w:r>
      <w:r w:rsidRPr="00966958">
        <w:rPr>
          <w:rFonts w:cs="Arial"/>
          <w:color w:val="FF0000"/>
        </w:rPr>
        <w:t>red</w:t>
      </w:r>
      <w:r w:rsidRPr="00966958">
        <w:rPr>
          <w:rFonts w:cs="Arial"/>
          <w:color w:val="000000"/>
        </w:rPr>
        <w:t xml:space="preserve">; n=5071). The black curves denote the shape of the association for men and women combined, with the grey shaded area denoting the 95% confidence interval of the fit. The association shapes were derived using local quadratic regression fitting evaluated at 25 points. </w:t>
      </w:r>
      <w:r w:rsidR="00E33836" w:rsidRPr="00966958">
        <w:rPr>
          <w:rFonts w:cs="Arial"/>
          <w:color w:val="000000"/>
        </w:rPr>
        <w:t xml:space="preserve">The metabolic measures were first adjusted for age and sex in each cohort, and then pooled by combining the residuals and scaling back to absolute units. Equivalent analyses were done stratified by sex. Similar trends were observed </w:t>
      </w:r>
      <w:r w:rsidR="00BB4D75" w:rsidRPr="00966958">
        <w:rPr>
          <w:rFonts w:cs="Arial"/>
          <w:color w:val="000000"/>
        </w:rPr>
        <w:t xml:space="preserve">in </w:t>
      </w:r>
      <w:r w:rsidR="00E33836" w:rsidRPr="00966958">
        <w:rPr>
          <w:rFonts w:cs="Arial"/>
          <w:color w:val="000000"/>
        </w:rPr>
        <w:t>each of the three cohorts.</w:t>
      </w:r>
      <w:r w:rsidRPr="00966958">
        <w:rPr>
          <w:rFonts w:cs="Arial"/>
          <w:color w:val="000000"/>
        </w:rPr>
        <w:br w:type="column"/>
      </w:r>
      <w:r w:rsidR="007664EC" w:rsidRPr="00966958">
        <w:rPr>
          <w:rFonts w:cs="Arial"/>
          <w:noProof/>
          <w:color w:val="000000"/>
          <w:lang w:eastAsia="en-GB"/>
        </w:rPr>
        <w:lastRenderedPageBreak/>
        <w:drawing>
          <wp:inline distT="0" distB="0" distL="0" distR="0" wp14:anchorId="24DF75FF" wp14:editId="2BBE8530">
            <wp:extent cx="5727065" cy="7555865"/>
            <wp:effectExtent l="0" t="0" r="0" b="0"/>
            <wp:docPr id="6" name="Picture 6" descr="Macintosh HD:Users:peterwurtz:Dropbox:metabonomics:analysis:LondonSchoolHygiene:alcohol:alco_results:alco_ggfigs:Alc_loess_fit:Alc_SF1_j3_n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terwurtz:Dropbox:metabonomics:analysis:LondonSchoolHygiene:alcohol:alco_results:alco_ggfigs:Alc_loess_fit:Alc_SF1_j3_n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65" cy="7555865"/>
                    </a:xfrm>
                    <a:prstGeom prst="rect">
                      <a:avLst/>
                    </a:prstGeom>
                    <a:noFill/>
                    <a:ln>
                      <a:noFill/>
                    </a:ln>
                  </pic:spPr>
                </pic:pic>
              </a:graphicData>
            </a:graphic>
          </wp:inline>
        </w:drawing>
      </w:r>
    </w:p>
    <w:p w14:paraId="17FF8D61" w14:textId="55B6CA7E" w:rsidR="003004DD" w:rsidRPr="00966958" w:rsidRDefault="003004DD" w:rsidP="003004DD">
      <w:pPr>
        <w:spacing w:before="120" w:after="0" w:line="240" w:lineRule="auto"/>
        <w:rPr>
          <w:rFonts w:cs="Arial"/>
          <w:color w:val="000000"/>
        </w:rPr>
      </w:pPr>
      <w:r w:rsidRPr="00966958">
        <w:rPr>
          <w:rFonts w:cs="Arial"/>
          <w:color w:val="000000"/>
        </w:rPr>
        <w:t>Continuous shape of the association between alcohol intake and 86 metabolic measures for men (</w:t>
      </w:r>
      <w:r w:rsidRPr="00966958">
        <w:rPr>
          <w:rFonts w:cs="Arial"/>
          <w:color w:val="0000FF"/>
        </w:rPr>
        <w:t>blue</w:t>
      </w:r>
      <w:r w:rsidRPr="00966958">
        <w:rPr>
          <w:rFonts w:cs="Arial"/>
          <w:color w:val="000000"/>
        </w:rPr>
        <w:t>; n=4707) and women (</w:t>
      </w:r>
      <w:r w:rsidRPr="00966958">
        <w:rPr>
          <w:rFonts w:cs="Arial"/>
          <w:color w:val="FF0000"/>
        </w:rPr>
        <w:t>red</w:t>
      </w:r>
      <w:r w:rsidRPr="00966958">
        <w:rPr>
          <w:rFonts w:cs="Arial"/>
          <w:color w:val="000000"/>
        </w:rPr>
        <w:t xml:space="preserve">; n=5071). The black curves denote the shape of the association for men and women combined, with the grey shaded area denoting the 95% confidence interval of the fit. The association shapes were derived using local quadratic regression fitting evaluated at 25 points. </w:t>
      </w:r>
      <w:r w:rsidR="009A1CAD" w:rsidRPr="00966958">
        <w:rPr>
          <w:rFonts w:cs="Arial"/>
          <w:color w:val="000000"/>
        </w:rPr>
        <w:t xml:space="preserve">The metabolic measures were first adjusted for age and sex in each cohort, and then pooled by combining the residuals and scaling back to absolute units. Equivalent analyses were done stratified by sex. Similar trends were observed </w:t>
      </w:r>
      <w:r w:rsidR="00037EF6" w:rsidRPr="00966958">
        <w:rPr>
          <w:rFonts w:cs="Arial"/>
          <w:color w:val="000000"/>
        </w:rPr>
        <w:t xml:space="preserve">in </w:t>
      </w:r>
      <w:r w:rsidR="009A1CAD" w:rsidRPr="00966958">
        <w:rPr>
          <w:rFonts w:cs="Arial"/>
          <w:color w:val="000000"/>
        </w:rPr>
        <w:t>each of the three cohorts.</w:t>
      </w:r>
      <w:r w:rsidRPr="00966958">
        <w:rPr>
          <w:rFonts w:cs="Arial"/>
          <w:color w:val="000000"/>
        </w:rPr>
        <w:br w:type="column"/>
      </w:r>
      <w:r w:rsidR="00797836" w:rsidRPr="00966958">
        <w:rPr>
          <w:rFonts w:cs="Arial"/>
          <w:noProof/>
          <w:color w:val="000000"/>
          <w:lang w:eastAsia="en-GB"/>
        </w:rPr>
        <w:lastRenderedPageBreak/>
        <w:drawing>
          <wp:inline distT="0" distB="0" distL="0" distR="0" wp14:anchorId="1E178240" wp14:editId="06EC8388">
            <wp:extent cx="5727065" cy="7555865"/>
            <wp:effectExtent l="0" t="0" r="0" b="0"/>
            <wp:docPr id="2" name="Picture 2" descr="Macintosh HD:Users:peterwurtz:Dropbox:metabonomics:analysis:LondonSchoolHygiene:alcohol:alco_results:alco_ggfigs:Alc_loess_fit:Alc_SF1_j4_n25_re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wurtz:Dropbox:metabonomics:analysis:LondonSchoolHygiene:alcohol:alco_results:alco_ggfigs:Alc_loess_fit:Alc_SF1_j4_n25_reord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065" cy="7555865"/>
                    </a:xfrm>
                    <a:prstGeom prst="rect">
                      <a:avLst/>
                    </a:prstGeom>
                    <a:noFill/>
                    <a:ln>
                      <a:noFill/>
                    </a:ln>
                  </pic:spPr>
                </pic:pic>
              </a:graphicData>
            </a:graphic>
          </wp:inline>
        </w:drawing>
      </w:r>
    </w:p>
    <w:p w14:paraId="41DF74E4" w14:textId="648D5D19" w:rsidR="003004DD" w:rsidRPr="00966958" w:rsidRDefault="003004DD" w:rsidP="003004DD">
      <w:pPr>
        <w:spacing w:before="120" w:after="0" w:line="240" w:lineRule="auto"/>
        <w:rPr>
          <w:rFonts w:cs="Arial"/>
          <w:color w:val="000000"/>
        </w:rPr>
      </w:pPr>
      <w:r w:rsidRPr="00966958">
        <w:rPr>
          <w:rFonts w:cs="Arial"/>
          <w:color w:val="000000"/>
        </w:rPr>
        <w:t>Continuous shape of the association between alcohol intake and 86 metabolic measures for men (</w:t>
      </w:r>
      <w:r w:rsidRPr="00966958">
        <w:rPr>
          <w:rFonts w:cs="Arial"/>
          <w:color w:val="0000FF"/>
        </w:rPr>
        <w:t>blue</w:t>
      </w:r>
      <w:r w:rsidRPr="00966958">
        <w:rPr>
          <w:rFonts w:cs="Arial"/>
          <w:color w:val="000000"/>
        </w:rPr>
        <w:t>; n=4707) and women (</w:t>
      </w:r>
      <w:r w:rsidRPr="00966958">
        <w:rPr>
          <w:rFonts w:cs="Arial"/>
          <w:color w:val="FF0000"/>
        </w:rPr>
        <w:t>red</w:t>
      </w:r>
      <w:r w:rsidRPr="00966958">
        <w:rPr>
          <w:rFonts w:cs="Arial"/>
          <w:color w:val="000000"/>
        </w:rPr>
        <w:t xml:space="preserve">; n=5071). The black curves denote the shape of the association for men and women combined, with the grey shaded area denoting the 95% confidence interval of the fit. The association shapes were derived using local quadratic regression fitting evaluated at 25 points. </w:t>
      </w:r>
      <w:r w:rsidR="00E92B3A" w:rsidRPr="00966958">
        <w:rPr>
          <w:rFonts w:cs="Arial"/>
          <w:color w:val="000000"/>
        </w:rPr>
        <w:t xml:space="preserve">The metabolic measures were first adjusted for age and sex in each cohort, and then pooled by combining the residuals and scaling back to absolute units. Equivalent analyses were done stratified by sex. Similar trends were observed </w:t>
      </w:r>
      <w:r w:rsidR="00AD66D3" w:rsidRPr="00966958">
        <w:rPr>
          <w:rFonts w:cs="Arial"/>
          <w:color w:val="000000"/>
        </w:rPr>
        <w:t xml:space="preserve">in </w:t>
      </w:r>
      <w:r w:rsidR="00E92B3A" w:rsidRPr="00966958">
        <w:rPr>
          <w:rFonts w:cs="Arial"/>
          <w:color w:val="000000"/>
        </w:rPr>
        <w:t>each of the three cohorts.</w:t>
      </w:r>
      <w:r w:rsidRPr="00966958">
        <w:rPr>
          <w:rFonts w:cs="Arial"/>
          <w:color w:val="000000"/>
        </w:rPr>
        <w:br w:type="column"/>
      </w:r>
      <w:r w:rsidR="004410C2" w:rsidRPr="00966958">
        <w:rPr>
          <w:rFonts w:ascii="Calibri" w:hAnsi="Calibri"/>
          <w:b/>
          <w:noProof/>
          <w:color w:val="000000"/>
          <w:lang w:eastAsia="en-GB"/>
        </w:rPr>
        <w:lastRenderedPageBreak/>
        <w:drawing>
          <wp:inline distT="0" distB="0" distL="0" distR="0" wp14:anchorId="11FF0EC6" wp14:editId="00E6733D">
            <wp:extent cx="5717540" cy="7546340"/>
            <wp:effectExtent l="0" t="0" r="0" b="0"/>
            <wp:docPr id="1" name="Picture 1" descr="Macintosh HD:Users:peterwurtz:Dropbox:metabonomics:analysis:LondonSchoolHygiene:alcohol:alco_results:alco_ggfigs:Alc_loess_fit:Alc_SF1_j5_n25_re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wurtz:Dropbox:metabonomics:analysis:LondonSchoolHygiene:alcohol:alco_results:alco_ggfigs:Alc_loess_fit:Alc_SF1_j5_n25_reod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7540" cy="7546340"/>
                    </a:xfrm>
                    <a:prstGeom prst="rect">
                      <a:avLst/>
                    </a:prstGeom>
                    <a:noFill/>
                    <a:ln>
                      <a:noFill/>
                    </a:ln>
                  </pic:spPr>
                </pic:pic>
              </a:graphicData>
            </a:graphic>
          </wp:inline>
        </w:drawing>
      </w:r>
    </w:p>
    <w:p w14:paraId="34942093" w14:textId="7D08D6B1" w:rsidR="003004DD" w:rsidRPr="00966958" w:rsidRDefault="003004DD" w:rsidP="003004DD">
      <w:pPr>
        <w:spacing w:after="0" w:line="240" w:lineRule="auto"/>
        <w:rPr>
          <w:rFonts w:cs="Arial"/>
          <w:color w:val="000000"/>
        </w:rPr>
      </w:pPr>
      <w:r w:rsidRPr="00966958">
        <w:rPr>
          <w:rFonts w:cs="Arial"/>
          <w:color w:val="000000"/>
        </w:rPr>
        <w:t>Continuous shape of the association between alcohol intake and 86 metabolic measures for men (</w:t>
      </w:r>
      <w:r w:rsidRPr="00966958">
        <w:rPr>
          <w:rFonts w:cs="Arial"/>
          <w:color w:val="0000FF"/>
        </w:rPr>
        <w:t>blue</w:t>
      </w:r>
      <w:r w:rsidRPr="00966958">
        <w:rPr>
          <w:rFonts w:cs="Arial"/>
          <w:color w:val="000000"/>
        </w:rPr>
        <w:t>; n=4707) and women (</w:t>
      </w:r>
      <w:r w:rsidRPr="00966958">
        <w:rPr>
          <w:rFonts w:cs="Arial"/>
          <w:color w:val="FF0000"/>
        </w:rPr>
        <w:t>red</w:t>
      </w:r>
      <w:r w:rsidRPr="00966958">
        <w:rPr>
          <w:rFonts w:cs="Arial"/>
          <w:color w:val="000000"/>
        </w:rPr>
        <w:t xml:space="preserve">; n=5071). The black curves denote the shape of the association for men and women combined, with the grey shaded area denoting the 95% confidence interval of the fit. The association shapes were derived using local quadratic regression fitting evaluated at 25 points. </w:t>
      </w:r>
      <w:r w:rsidR="00E92B3A" w:rsidRPr="00966958">
        <w:rPr>
          <w:rFonts w:cs="Arial"/>
          <w:color w:val="000000"/>
        </w:rPr>
        <w:t>T</w:t>
      </w:r>
      <w:r w:rsidRPr="00966958">
        <w:rPr>
          <w:rFonts w:cs="Arial"/>
          <w:color w:val="000000"/>
        </w:rPr>
        <w:t>he metabolic measures were first adjusted for age and sex in each cohort, and then pooled by combining the residuals</w:t>
      </w:r>
      <w:r w:rsidR="000C7CE6" w:rsidRPr="00966958">
        <w:rPr>
          <w:rFonts w:cs="Arial"/>
          <w:color w:val="000000"/>
        </w:rPr>
        <w:t xml:space="preserve"> and scaling back to absolute units</w:t>
      </w:r>
      <w:r w:rsidRPr="00966958">
        <w:rPr>
          <w:rFonts w:cs="Arial"/>
          <w:color w:val="000000"/>
        </w:rPr>
        <w:t xml:space="preserve">. Equivalent analyses were done stratified by sex. Similar trends were observed </w:t>
      </w:r>
      <w:r w:rsidR="00F67479" w:rsidRPr="00966958">
        <w:rPr>
          <w:rFonts w:cs="Arial"/>
          <w:color w:val="000000"/>
        </w:rPr>
        <w:t>in</w:t>
      </w:r>
      <w:r w:rsidR="00E92B3A" w:rsidRPr="00966958">
        <w:rPr>
          <w:rFonts w:cs="Arial"/>
          <w:color w:val="000000"/>
        </w:rPr>
        <w:t xml:space="preserve"> each of the three </w:t>
      </w:r>
      <w:r w:rsidRPr="00966958">
        <w:rPr>
          <w:rFonts w:cs="Arial"/>
          <w:color w:val="000000"/>
        </w:rPr>
        <w:t>cohorts.</w:t>
      </w:r>
    </w:p>
    <w:p w14:paraId="0C83D7AA" w14:textId="5518216E" w:rsidR="00D645DF" w:rsidRPr="00966958" w:rsidRDefault="00D645DF" w:rsidP="004C2515">
      <w:pPr>
        <w:spacing w:after="0"/>
        <w:rPr>
          <w:b/>
        </w:rPr>
      </w:pPr>
      <w:r w:rsidRPr="00966958">
        <w:rPr>
          <w:rFonts w:ascii="Calibri" w:hAnsi="Calibri"/>
          <w:b/>
          <w:color w:val="000000"/>
          <w:lang w:eastAsia="zh-CN"/>
        </w:rPr>
        <w:lastRenderedPageBreak/>
        <w:t xml:space="preserve">Figure </w:t>
      </w:r>
      <w:r w:rsidR="004C5E58" w:rsidRPr="00966958">
        <w:rPr>
          <w:rFonts w:ascii="Calibri" w:hAnsi="Calibri"/>
          <w:b/>
          <w:color w:val="000000"/>
          <w:lang w:eastAsia="zh-CN"/>
        </w:rPr>
        <w:t>S</w:t>
      </w:r>
      <w:r w:rsidR="003004DD" w:rsidRPr="00966958">
        <w:rPr>
          <w:rFonts w:ascii="Calibri" w:hAnsi="Calibri"/>
          <w:b/>
          <w:color w:val="000000"/>
          <w:lang w:eastAsia="zh-CN"/>
        </w:rPr>
        <w:t>3</w:t>
      </w:r>
      <w:r w:rsidR="006C7AAD" w:rsidRPr="00966958">
        <w:rPr>
          <w:rFonts w:ascii="Calibri" w:hAnsi="Calibri"/>
          <w:b/>
          <w:color w:val="000000"/>
          <w:lang w:eastAsia="zh-CN"/>
        </w:rPr>
        <w:t>A</w:t>
      </w:r>
      <w:r w:rsidRPr="00966958">
        <w:rPr>
          <w:rFonts w:ascii="Calibri" w:hAnsi="Calibri"/>
          <w:b/>
          <w:color w:val="000000"/>
          <w:lang w:eastAsia="zh-CN"/>
        </w:rPr>
        <w:t xml:space="preserve">. </w:t>
      </w:r>
      <w:r w:rsidR="00065A38" w:rsidRPr="00966958">
        <w:rPr>
          <w:b/>
        </w:rPr>
        <w:t>Cross-sectional associations between alcohol consumption and metabolic measures separately in the three population-based cohorts.</w:t>
      </w:r>
    </w:p>
    <w:p w14:paraId="4B403439" w14:textId="77777777" w:rsidR="0092385C" w:rsidRPr="00966958" w:rsidRDefault="0092385C" w:rsidP="00854439">
      <w:pPr>
        <w:tabs>
          <w:tab w:val="left" w:pos="567"/>
        </w:tabs>
        <w:spacing w:before="60" w:line="240" w:lineRule="auto"/>
        <w:rPr>
          <w:rFonts w:ascii="Calibri" w:hAnsi="Calibri" w:cs="Arial"/>
          <w:color w:val="000000"/>
        </w:rPr>
      </w:pPr>
      <w:r w:rsidRPr="00966958">
        <w:rPr>
          <w:rFonts w:ascii="Calibri" w:hAnsi="Calibri" w:cs="Arial"/>
          <w:noProof/>
          <w:color w:val="000000"/>
          <w:lang w:eastAsia="en-GB"/>
        </w:rPr>
        <w:drawing>
          <wp:inline distT="0" distB="0" distL="0" distR="0" wp14:anchorId="0740C73C" wp14:editId="22B24749">
            <wp:extent cx="5726430" cy="7214235"/>
            <wp:effectExtent l="0" t="0" r="0" b="0"/>
            <wp:docPr id="17" name="Picture 17" descr="Macintosh HD:Users:peterwurtz:Dropbox:metabonomics:analysis:LondonSchoolHygiene:alcohol:alco_manus:alco_manus_coauthors:S3A_cross_individual_coh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terwurtz:Dropbox:metabonomics:analysis:LondonSchoolHygiene:alcohol:alco_manus:alco_manus_coauthors:S3A_cross_individual_cohort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6430" cy="7214235"/>
                    </a:xfrm>
                    <a:prstGeom prst="rect">
                      <a:avLst/>
                    </a:prstGeom>
                    <a:noFill/>
                    <a:ln>
                      <a:noFill/>
                    </a:ln>
                  </pic:spPr>
                </pic:pic>
              </a:graphicData>
            </a:graphic>
          </wp:inline>
        </w:drawing>
      </w:r>
    </w:p>
    <w:p w14:paraId="5538CA94" w14:textId="0F05F067" w:rsidR="00854439" w:rsidRPr="00966958" w:rsidRDefault="008F1F84" w:rsidP="00854439">
      <w:pPr>
        <w:tabs>
          <w:tab w:val="left" w:pos="567"/>
        </w:tabs>
        <w:spacing w:before="60" w:line="240" w:lineRule="auto"/>
        <w:rPr>
          <w:rFonts w:ascii="Arial" w:hAnsi="Arial" w:cs="Arial"/>
          <w:color w:val="000000"/>
          <w:sz w:val="20"/>
          <w:szCs w:val="20"/>
        </w:rPr>
      </w:pPr>
      <w:r w:rsidRPr="00966958">
        <w:rPr>
          <w:rFonts w:ascii="Calibri" w:hAnsi="Calibri" w:cs="Arial"/>
          <w:color w:val="000000"/>
        </w:rPr>
        <w:t>Cross-sectional associations of alcohol intake</w:t>
      </w:r>
      <w:r w:rsidR="007E290C" w:rsidRPr="00966958">
        <w:rPr>
          <w:rFonts w:ascii="Calibri" w:hAnsi="Calibri" w:cs="Arial"/>
          <w:color w:val="000000"/>
        </w:rPr>
        <w:t xml:space="preserve"> with lipoprotein lipid</w:t>
      </w:r>
      <w:r w:rsidR="00EB6A15" w:rsidRPr="00966958">
        <w:rPr>
          <w:rFonts w:ascii="Calibri" w:hAnsi="Calibri" w:cs="Arial"/>
          <w:color w:val="000000"/>
        </w:rPr>
        <w:t>s</w:t>
      </w:r>
      <w:r w:rsidR="00A50F67" w:rsidRPr="00966958">
        <w:rPr>
          <w:rFonts w:ascii="Calibri" w:hAnsi="Calibri" w:cs="Arial"/>
          <w:color w:val="000000"/>
        </w:rPr>
        <w:t xml:space="preserve"> </w:t>
      </w:r>
      <w:r w:rsidR="000A051A" w:rsidRPr="00966958">
        <w:rPr>
          <w:rFonts w:ascii="Calibri" w:hAnsi="Calibri" w:cs="Arial"/>
          <w:color w:val="000000"/>
        </w:rPr>
        <w:t xml:space="preserve">in the individual </w:t>
      </w:r>
      <w:r w:rsidR="007E290C" w:rsidRPr="00966958">
        <w:rPr>
          <w:rFonts w:ascii="Calibri" w:hAnsi="Calibri" w:cs="Arial"/>
          <w:color w:val="000000"/>
        </w:rPr>
        <w:t>coh</w:t>
      </w:r>
      <w:r w:rsidR="000A051A" w:rsidRPr="00966958">
        <w:rPr>
          <w:rFonts w:ascii="Calibri" w:hAnsi="Calibri" w:cs="Arial"/>
          <w:color w:val="000000"/>
        </w:rPr>
        <w:t>o</w:t>
      </w:r>
      <w:r w:rsidR="007E290C" w:rsidRPr="00966958">
        <w:rPr>
          <w:rFonts w:ascii="Calibri" w:hAnsi="Calibri" w:cs="Arial"/>
          <w:color w:val="000000"/>
        </w:rPr>
        <w:t>r</w:t>
      </w:r>
      <w:r w:rsidR="000A051A" w:rsidRPr="00966958">
        <w:rPr>
          <w:rFonts w:ascii="Calibri" w:hAnsi="Calibri" w:cs="Arial"/>
          <w:color w:val="000000"/>
        </w:rPr>
        <w:t>ts and meta-analysis (black diamonds</w:t>
      </w:r>
      <w:r w:rsidR="00D35286" w:rsidRPr="00966958">
        <w:rPr>
          <w:rFonts w:ascii="Calibri" w:hAnsi="Calibri" w:cs="Arial"/>
          <w:color w:val="000000"/>
        </w:rPr>
        <w:t>; n=9778</w:t>
      </w:r>
      <w:r w:rsidR="000A051A" w:rsidRPr="00966958">
        <w:rPr>
          <w:rFonts w:ascii="Calibri" w:hAnsi="Calibri" w:cs="Arial"/>
          <w:color w:val="000000"/>
        </w:rPr>
        <w:t>)</w:t>
      </w:r>
      <w:r w:rsidRPr="00966958">
        <w:rPr>
          <w:rFonts w:ascii="Calibri" w:hAnsi="Calibri" w:cs="Arial"/>
          <w:color w:val="000000"/>
        </w:rPr>
        <w:t>. The associations were adjusted for age and sex</w:t>
      </w:r>
      <w:r w:rsidR="003B2260" w:rsidRPr="00966958">
        <w:rPr>
          <w:rFonts w:ascii="Calibri" w:hAnsi="Calibri" w:cs="Arial"/>
          <w:color w:val="000000"/>
        </w:rPr>
        <w:t>.</w:t>
      </w:r>
    </w:p>
    <w:p w14:paraId="38F55D10" w14:textId="2F1E0EBB" w:rsidR="00D645DF" w:rsidRPr="00966958" w:rsidRDefault="00A50F67" w:rsidP="00D645DF">
      <w:pPr>
        <w:spacing w:after="0"/>
        <w:rPr>
          <w:b/>
        </w:rPr>
      </w:pPr>
      <w:r w:rsidRPr="00966958">
        <w:rPr>
          <w:rFonts w:ascii="Calibri" w:hAnsi="Calibri"/>
          <w:b/>
          <w:color w:val="000000"/>
          <w:lang w:eastAsia="zh-CN"/>
        </w:rPr>
        <w:br w:type="column"/>
      </w:r>
      <w:r w:rsidR="00D645DF" w:rsidRPr="00966958">
        <w:rPr>
          <w:rFonts w:ascii="Calibri" w:hAnsi="Calibri"/>
          <w:b/>
          <w:color w:val="000000"/>
          <w:lang w:eastAsia="zh-CN"/>
        </w:rPr>
        <w:lastRenderedPageBreak/>
        <w:t xml:space="preserve">Figure </w:t>
      </w:r>
      <w:r w:rsidR="004C5E58" w:rsidRPr="00966958">
        <w:rPr>
          <w:rFonts w:ascii="Calibri" w:hAnsi="Calibri"/>
          <w:b/>
          <w:color w:val="000000"/>
          <w:lang w:eastAsia="zh-CN"/>
        </w:rPr>
        <w:t>S</w:t>
      </w:r>
      <w:r w:rsidR="003004DD" w:rsidRPr="00966958">
        <w:rPr>
          <w:rFonts w:ascii="Calibri" w:hAnsi="Calibri"/>
          <w:b/>
          <w:color w:val="000000"/>
          <w:lang w:eastAsia="zh-CN"/>
        </w:rPr>
        <w:t>3</w:t>
      </w:r>
      <w:r w:rsidR="00D645DF" w:rsidRPr="00966958">
        <w:rPr>
          <w:rFonts w:ascii="Calibri" w:hAnsi="Calibri"/>
          <w:b/>
          <w:color w:val="000000"/>
          <w:lang w:eastAsia="zh-CN"/>
        </w:rPr>
        <w:t xml:space="preserve">B. </w:t>
      </w:r>
      <w:r w:rsidR="00186290" w:rsidRPr="00966958">
        <w:rPr>
          <w:b/>
        </w:rPr>
        <w:t>Cross-sectional associations between alcohol consumption and metabolic measures separately in the three population-based cohorts.</w:t>
      </w:r>
    </w:p>
    <w:p w14:paraId="38001384" w14:textId="5DA3B2EF" w:rsidR="00D645DF" w:rsidRPr="00966958" w:rsidRDefault="0092385C" w:rsidP="00D645DF">
      <w:pPr>
        <w:spacing w:after="0"/>
        <w:rPr>
          <w:b/>
        </w:rPr>
      </w:pPr>
      <w:r w:rsidRPr="00966958">
        <w:rPr>
          <w:b/>
          <w:noProof/>
          <w:lang w:eastAsia="en-GB"/>
        </w:rPr>
        <w:drawing>
          <wp:inline distT="0" distB="0" distL="0" distR="0" wp14:anchorId="34471D86" wp14:editId="542D019C">
            <wp:extent cx="5726430" cy="7167880"/>
            <wp:effectExtent l="0" t="0" r="0" b="0"/>
            <wp:docPr id="18" name="Picture 18" descr="Macintosh HD:Users:peterwurtz:Dropbox:metabonomics:analysis:LondonSchoolHygiene:alcohol:alco_manus:alco_manus_coauthors:S3B_cross_individual_coh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eterwurtz:Dropbox:metabonomics:analysis:LondonSchoolHygiene:alcohol:alco_manus:alco_manus_coauthors:S3B_cross_individual_cohor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30" cy="7167880"/>
                    </a:xfrm>
                    <a:prstGeom prst="rect">
                      <a:avLst/>
                    </a:prstGeom>
                    <a:noFill/>
                    <a:ln>
                      <a:noFill/>
                    </a:ln>
                  </pic:spPr>
                </pic:pic>
              </a:graphicData>
            </a:graphic>
          </wp:inline>
        </w:drawing>
      </w:r>
    </w:p>
    <w:p w14:paraId="2F769E5B" w14:textId="26878189" w:rsidR="00A50F67" w:rsidRPr="00966958" w:rsidRDefault="00A50F67" w:rsidP="00A50F67">
      <w:pPr>
        <w:tabs>
          <w:tab w:val="left" w:pos="567"/>
        </w:tabs>
        <w:spacing w:before="60" w:line="240" w:lineRule="auto"/>
        <w:rPr>
          <w:rFonts w:ascii="Arial" w:hAnsi="Arial" w:cs="Arial"/>
          <w:color w:val="000000"/>
          <w:sz w:val="20"/>
          <w:szCs w:val="20"/>
        </w:rPr>
      </w:pPr>
      <w:r w:rsidRPr="00966958">
        <w:rPr>
          <w:rFonts w:ascii="Calibri" w:hAnsi="Calibri" w:cs="Arial"/>
          <w:color w:val="000000"/>
        </w:rPr>
        <w:t>Cross-sectional associations of alcohol intake</w:t>
      </w:r>
      <w:r w:rsidR="007E290C" w:rsidRPr="00966958">
        <w:rPr>
          <w:rFonts w:ascii="Calibri" w:hAnsi="Calibri" w:cs="Arial"/>
          <w:color w:val="000000"/>
        </w:rPr>
        <w:t xml:space="preserve"> with fatty acid</w:t>
      </w:r>
      <w:r w:rsidRPr="00966958">
        <w:rPr>
          <w:rFonts w:ascii="Calibri" w:hAnsi="Calibri" w:cs="Arial"/>
          <w:color w:val="000000"/>
        </w:rPr>
        <w:t xml:space="preserve"> measures in the individual coho</w:t>
      </w:r>
      <w:r w:rsidR="007E290C" w:rsidRPr="00966958">
        <w:rPr>
          <w:rFonts w:ascii="Calibri" w:hAnsi="Calibri" w:cs="Arial"/>
          <w:color w:val="000000"/>
        </w:rPr>
        <w:t>r</w:t>
      </w:r>
      <w:r w:rsidRPr="00966958">
        <w:rPr>
          <w:rFonts w:ascii="Calibri" w:hAnsi="Calibri" w:cs="Arial"/>
          <w:color w:val="000000"/>
        </w:rPr>
        <w:t>ts and meta-analysis (black diamonds; n=9778). The associations were adjusted for age and sex.</w:t>
      </w:r>
    </w:p>
    <w:p w14:paraId="7C6D6FA3" w14:textId="46F6CD5D" w:rsidR="007C3948" w:rsidRPr="00966958" w:rsidRDefault="007C3948" w:rsidP="007C3948">
      <w:pPr>
        <w:spacing w:after="0"/>
        <w:rPr>
          <w:b/>
        </w:rPr>
      </w:pPr>
      <w:r w:rsidRPr="00966958">
        <w:rPr>
          <w:b/>
          <w:color w:val="000000"/>
        </w:rPr>
        <w:br w:type="column"/>
      </w:r>
      <w:r w:rsidRPr="00966958">
        <w:rPr>
          <w:rFonts w:ascii="Calibri" w:hAnsi="Calibri"/>
          <w:b/>
          <w:color w:val="000000"/>
          <w:lang w:eastAsia="zh-CN"/>
        </w:rPr>
        <w:lastRenderedPageBreak/>
        <w:t xml:space="preserve">Figure </w:t>
      </w:r>
      <w:r w:rsidR="004C5E58" w:rsidRPr="00966958">
        <w:rPr>
          <w:rFonts w:ascii="Calibri" w:hAnsi="Calibri"/>
          <w:b/>
          <w:color w:val="000000"/>
          <w:lang w:eastAsia="zh-CN"/>
        </w:rPr>
        <w:t>S</w:t>
      </w:r>
      <w:r w:rsidR="003004DD" w:rsidRPr="00966958">
        <w:rPr>
          <w:rFonts w:ascii="Calibri" w:hAnsi="Calibri"/>
          <w:b/>
          <w:color w:val="000000"/>
          <w:lang w:eastAsia="zh-CN"/>
        </w:rPr>
        <w:t>3</w:t>
      </w:r>
      <w:r w:rsidRPr="00966958">
        <w:rPr>
          <w:rFonts w:ascii="Calibri" w:hAnsi="Calibri"/>
          <w:b/>
          <w:color w:val="000000"/>
          <w:lang w:eastAsia="zh-CN"/>
        </w:rPr>
        <w:t xml:space="preserve">C. </w:t>
      </w:r>
      <w:r w:rsidR="00915AEC" w:rsidRPr="00966958">
        <w:rPr>
          <w:b/>
        </w:rPr>
        <w:t>Cross-sectional associations between alcohol consumption and metabolic measures separately in the three population-based cohorts.</w:t>
      </w:r>
      <w:r w:rsidR="00883C9B" w:rsidRPr="00966958">
        <w:rPr>
          <w:b/>
        </w:rPr>
        <w:t xml:space="preserve"> </w:t>
      </w:r>
    </w:p>
    <w:p w14:paraId="0D60C571" w14:textId="6CEACD0A" w:rsidR="007C3948" w:rsidRPr="00966958" w:rsidRDefault="00C06976" w:rsidP="007C3948">
      <w:pPr>
        <w:spacing w:after="0"/>
        <w:rPr>
          <w:b/>
        </w:rPr>
      </w:pPr>
      <w:r w:rsidRPr="00966958">
        <w:rPr>
          <w:b/>
          <w:noProof/>
          <w:color w:val="000000"/>
          <w:lang w:eastAsia="en-GB"/>
        </w:rPr>
        <w:drawing>
          <wp:inline distT="0" distB="0" distL="0" distR="0" wp14:anchorId="06C8D9BE" wp14:editId="62561115">
            <wp:extent cx="5727065" cy="7247890"/>
            <wp:effectExtent l="0" t="0" r="0" b="0"/>
            <wp:docPr id="3" name="Picture 3" descr="Macintosh HD:Users:peterwurtz:Dropbox:metabonomics:analysis:LondonSchoolHygiene:alcohol:alco_manus:alco_manus_coauthors:S3C_cross_individual_coh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wurtz:Dropbox:metabonomics:analysis:LondonSchoolHygiene:alcohol:alco_manus:alco_manus_coauthors:S3C_cross_individual_cohor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065" cy="7247890"/>
                    </a:xfrm>
                    <a:prstGeom prst="rect">
                      <a:avLst/>
                    </a:prstGeom>
                    <a:noFill/>
                    <a:ln>
                      <a:noFill/>
                    </a:ln>
                  </pic:spPr>
                </pic:pic>
              </a:graphicData>
            </a:graphic>
          </wp:inline>
        </w:drawing>
      </w:r>
    </w:p>
    <w:p w14:paraId="54833207" w14:textId="3B837764" w:rsidR="007C3948" w:rsidRPr="00966958" w:rsidRDefault="007C3948" w:rsidP="007C3948">
      <w:pPr>
        <w:tabs>
          <w:tab w:val="left" w:pos="567"/>
        </w:tabs>
        <w:spacing w:before="60" w:line="240" w:lineRule="auto"/>
        <w:rPr>
          <w:rFonts w:ascii="Arial" w:hAnsi="Arial" w:cs="Arial"/>
          <w:color w:val="000000"/>
          <w:sz w:val="20"/>
          <w:szCs w:val="20"/>
        </w:rPr>
      </w:pPr>
      <w:r w:rsidRPr="00966958">
        <w:rPr>
          <w:rFonts w:ascii="Calibri" w:hAnsi="Calibri" w:cs="Arial"/>
          <w:color w:val="000000"/>
        </w:rPr>
        <w:t xml:space="preserve">Cross-sectional associations of alcohol intake with </w:t>
      </w:r>
      <w:r w:rsidR="00B476A6" w:rsidRPr="00966958">
        <w:rPr>
          <w:rFonts w:ascii="Calibri" w:hAnsi="Calibri" w:cs="Arial"/>
          <w:color w:val="000000"/>
        </w:rPr>
        <w:t xml:space="preserve">metabolite and hormonal </w:t>
      </w:r>
      <w:r w:rsidRPr="00966958">
        <w:rPr>
          <w:rFonts w:ascii="Calibri" w:hAnsi="Calibri" w:cs="Arial"/>
          <w:color w:val="000000"/>
        </w:rPr>
        <w:t>measures in the individual cohorts and meta-analysis (black diamonds; n=9778). The associations were adjusted for age and sex.</w:t>
      </w:r>
    </w:p>
    <w:p w14:paraId="6AFB387B" w14:textId="77777777" w:rsidR="00B403B7" w:rsidRPr="00966958" w:rsidRDefault="00D645DF" w:rsidP="00B403B7">
      <w:pPr>
        <w:spacing w:after="0" w:line="240" w:lineRule="auto"/>
        <w:rPr>
          <w:b/>
        </w:rPr>
      </w:pPr>
      <w:r w:rsidRPr="00966958">
        <w:rPr>
          <w:b/>
          <w:color w:val="000000"/>
        </w:rPr>
        <w:br w:type="column"/>
      </w:r>
      <w:r w:rsidR="00E953D6" w:rsidRPr="00966958">
        <w:rPr>
          <w:rFonts w:ascii="Calibri" w:hAnsi="Calibri"/>
          <w:b/>
          <w:color w:val="000000"/>
          <w:lang w:eastAsia="zh-CN"/>
        </w:rPr>
        <w:lastRenderedPageBreak/>
        <w:t xml:space="preserve">Figure S4. </w:t>
      </w:r>
      <w:r w:rsidR="00B403B7" w:rsidRPr="00966958">
        <w:rPr>
          <w:b/>
        </w:rPr>
        <w:t>Cross-sectional associations between alcohol consumption and metabolic measures for men and women.</w:t>
      </w:r>
    </w:p>
    <w:p w14:paraId="18508180" w14:textId="3BD417B0" w:rsidR="002A6FCC" w:rsidRPr="00966958" w:rsidRDefault="00B403B7" w:rsidP="00B403B7">
      <w:pPr>
        <w:spacing w:after="0" w:line="240" w:lineRule="auto"/>
        <w:rPr>
          <w:b/>
          <w:color w:val="000000"/>
        </w:rPr>
      </w:pPr>
      <w:r w:rsidRPr="00966958">
        <w:rPr>
          <w:b/>
          <w:noProof/>
          <w:lang w:eastAsia="en-GB"/>
        </w:rPr>
        <w:drawing>
          <wp:inline distT="0" distB="0" distL="0" distR="0" wp14:anchorId="09D786D0" wp14:editId="2D04CF5C">
            <wp:extent cx="5600700" cy="7219620"/>
            <wp:effectExtent l="0" t="0" r="0" b="0"/>
            <wp:docPr id="12" name="Picture 12" descr="Macintosh HD:Users:peterwurtz:Dropbox:metabonomics:analysis:LondonSchoolHygiene:alcohol:alco_manus:alco_manus_coauthors:S4_cross_men_women_10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rwurtz:Dropbox:metabonomics:analysis:LondonSchoolHygiene:alcohol:alco_manus:alco_manus_coauthors:S4_cross_men_women_100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1245" cy="7220322"/>
                    </a:xfrm>
                    <a:prstGeom prst="rect">
                      <a:avLst/>
                    </a:prstGeom>
                    <a:noFill/>
                    <a:ln>
                      <a:noFill/>
                    </a:ln>
                  </pic:spPr>
                </pic:pic>
              </a:graphicData>
            </a:graphic>
          </wp:inline>
        </w:drawing>
      </w:r>
    </w:p>
    <w:p w14:paraId="258EAF73" w14:textId="42A0C9FE" w:rsidR="00CD1AA9" w:rsidRPr="00966958" w:rsidRDefault="00B13CA3" w:rsidP="00B403B7">
      <w:pPr>
        <w:spacing w:after="0" w:line="240" w:lineRule="auto"/>
        <w:rPr>
          <w:rFonts w:ascii="Calibri" w:hAnsi="Calibri"/>
          <w:color w:val="000000"/>
        </w:rPr>
      </w:pPr>
      <w:r w:rsidRPr="00966958">
        <w:rPr>
          <w:rFonts w:ascii="Calibri" w:hAnsi="Calibri"/>
          <w:color w:val="000000"/>
        </w:rPr>
        <w:t>Sex-s</w:t>
      </w:r>
      <w:r w:rsidR="00CD1AA9" w:rsidRPr="00966958">
        <w:rPr>
          <w:rFonts w:ascii="Calibri" w:hAnsi="Calibri"/>
          <w:color w:val="000000"/>
        </w:rPr>
        <w:t>pecific associations of al</w:t>
      </w:r>
      <w:r w:rsidR="00923D9C" w:rsidRPr="00966958">
        <w:rPr>
          <w:rFonts w:ascii="Calibri" w:hAnsi="Calibri"/>
          <w:color w:val="000000"/>
        </w:rPr>
        <w:t xml:space="preserve">cohol consumption with </w:t>
      </w:r>
      <w:r w:rsidR="00461F28" w:rsidRPr="00966958">
        <w:rPr>
          <w:rFonts w:ascii="Calibri" w:hAnsi="Calibri"/>
          <w:color w:val="000000"/>
        </w:rPr>
        <w:t>metabolic</w:t>
      </w:r>
      <w:r w:rsidR="00CD1AA9" w:rsidRPr="00966958">
        <w:rPr>
          <w:rFonts w:ascii="Calibri" w:hAnsi="Calibri"/>
          <w:color w:val="000000"/>
        </w:rPr>
        <w:t xml:space="preserve"> for 4707 men </w:t>
      </w:r>
      <w:r w:rsidR="00A94899" w:rsidRPr="00966958">
        <w:rPr>
          <w:rFonts w:ascii="Calibri" w:hAnsi="Calibri"/>
          <w:color w:val="000000"/>
        </w:rPr>
        <w:t>(</w:t>
      </w:r>
      <w:r w:rsidR="00A94899" w:rsidRPr="00966958">
        <w:rPr>
          <w:rFonts w:ascii="Calibri" w:hAnsi="Calibri"/>
          <w:color w:val="4F81BD" w:themeColor="accent1"/>
        </w:rPr>
        <w:t>blue</w:t>
      </w:r>
      <w:r w:rsidR="00A94899" w:rsidRPr="00966958">
        <w:rPr>
          <w:rFonts w:ascii="Calibri" w:hAnsi="Calibri"/>
          <w:color w:val="000000"/>
        </w:rPr>
        <w:t xml:space="preserve">) </w:t>
      </w:r>
      <w:r w:rsidR="00CD1AA9" w:rsidRPr="00966958">
        <w:rPr>
          <w:rFonts w:ascii="Calibri" w:hAnsi="Calibri"/>
          <w:color w:val="000000"/>
        </w:rPr>
        <w:t>and 5071 women</w:t>
      </w:r>
      <w:r w:rsidR="00A94899" w:rsidRPr="00966958">
        <w:rPr>
          <w:rFonts w:ascii="Calibri" w:hAnsi="Calibri"/>
          <w:color w:val="000000"/>
        </w:rPr>
        <w:t xml:space="preserve"> (</w:t>
      </w:r>
      <w:r w:rsidR="00A94899" w:rsidRPr="00966958">
        <w:rPr>
          <w:rFonts w:ascii="Calibri" w:hAnsi="Calibri"/>
          <w:color w:val="FF0000"/>
        </w:rPr>
        <w:t>red</w:t>
      </w:r>
      <w:r w:rsidR="00A94899" w:rsidRPr="00966958">
        <w:rPr>
          <w:rFonts w:ascii="Calibri" w:hAnsi="Calibri"/>
          <w:color w:val="000000"/>
        </w:rPr>
        <w:t>)</w:t>
      </w:r>
      <w:r w:rsidR="00CD1AA9" w:rsidRPr="00966958">
        <w:rPr>
          <w:rFonts w:ascii="Calibri" w:hAnsi="Calibri"/>
          <w:color w:val="000000"/>
        </w:rPr>
        <w:t>. The associations were adjusted for age</w:t>
      </w:r>
      <w:r w:rsidR="00A94899" w:rsidRPr="00966958">
        <w:rPr>
          <w:rFonts w:ascii="Calibri" w:hAnsi="Calibri"/>
          <w:color w:val="000000"/>
        </w:rPr>
        <w:t xml:space="preserve"> and meta-</w:t>
      </w:r>
      <w:r w:rsidR="00492D48" w:rsidRPr="00966958">
        <w:rPr>
          <w:rFonts w:ascii="Calibri" w:hAnsi="Calibri"/>
          <w:color w:val="000000"/>
        </w:rPr>
        <w:t>analysed</w:t>
      </w:r>
      <w:r w:rsidR="00A94899" w:rsidRPr="00966958">
        <w:rPr>
          <w:rFonts w:ascii="Calibri" w:hAnsi="Calibri"/>
          <w:color w:val="000000"/>
        </w:rPr>
        <w:t xml:space="preserve"> for the three cohorts</w:t>
      </w:r>
      <w:r w:rsidR="00CD1AA9" w:rsidRPr="00966958">
        <w:rPr>
          <w:rFonts w:ascii="Calibri" w:hAnsi="Calibri"/>
          <w:color w:val="000000"/>
        </w:rPr>
        <w:t xml:space="preserve">. Open and closed circles indicate P≥0.002 and P&lt;0.002, respectively. </w:t>
      </w:r>
      <w:r w:rsidR="000E69E0" w:rsidRPr="00966958">
        <w:rPr>
          <w:rFonts w:ascii="Calibri" w:hAnsi="Calibri"/>
          <w:color w:val="000000"/>
        </w:rPr>
        <w:t xml:space="preserve">Although </w:t>
      </w:r>
      <w:r w:rsidR="00596D77" w:rsidRPr="00966958">
        <w:rPr>
          <w:rFonts w:ascii="Calibri" w:hAnsi="Calibri"/>
          <w:color w:val="000000"/>
        </w:rPr>
        <w:t xml:space="preserve">the </w:t>
      </w:r>
      <w:r w:rsidR="00794E16" w:rsidRPr="00966958">
        <w:rPr>
          <w:rFonts w:ascii="Calibri" w:hAnsi="Calibri"/>
          <w:color w:val="000000"/>
        </w:rPr>
        <w:t xml:space="preserve">association magnitudes </w:t>
      </w:r>
      <w:r w:rsidR="009404B6" w:rsidRPr="00966958">
        <w:rPr>
          <w:rFonts w:ascii="Calibri" w:hAnsi="Calibri"/>
          <w:color w:val="000000"/>
        </w:rPr>
        <w:t xml:space="preserve">per 100g </w:t>
      </w:r>
      <w:r w:rsidR="00723D13" w:rsidRPr="00966958">
        <w:rPr>
          <w:rFonts w:ascii="Calibri" w:hAnsi="Calibri"/>
          <w:color w:val="000000"/>
        </w:rPr>
        <w:t xml:space="preserve">weekly </w:t>
      </w:r>
      <w:r w:rsidR="009404B6" w:rsidRPr="00966958">
        <w:rPr>
          <w:rFonts w:ascii="Calibri" w:hAnsi="Calibri"/>
          <w:color w:val="000000"/>
        </w:rPr>
        <w:t>eth</w:t>
      </w:r>
      <w:r w:rsidR="00723D13" w:rsidRPr="00966958">
        <w:rPr>
          <w:rFonts w:ascii="Calibri" w:hAnsi="Calibri"/>
          <w:color w:val="000000"/>
        </w:rPr>
        <w:t xml:space="preserve">anol intake are generally stronger for women, </w:t>
      </w:r>
      <w:r w:rsidR="00C360C2" w:rsidRPr="00966958">
        <w:rPr>
          <w:rFonts w:ascii="Calibri" w:hAnsi="Calibri"/>
          <w:color w:val="000000"/>
        </w:rPr>
        <w:t xml:space="preserve">the </w:t>
      </w:r>
      <w:r w:rsidR="009D6F9E" w:rsidRPr="00966958">
        <w:rPr>
          <w:rFonts w:ascii="Calibri" w:hAnsi="Calibri"/>
          <w:color w:val="000000"/>
        </w:rPr>
        <w:t>Pearson’s correlation</w:t>
      </w:r>
      <w:r w:rsidR="007B5F5E" w:rsidRPr="00966958">
        <w:rPr>
          <w:rFonts w:ascii="Calibri" w:hAnsi="Calibri"/>
          <w:color w:val="000000"/>
        </w:rPr>
        <w:t>s a</w:t>
      </w:r>
      <w:r w:rsidR="009D6F9E" w:rsidRPr="00966958">
        <w:rPr>
          <w:rFonts w:ascii="Calibri" w:hAnsi="Calibri"/>
          <w:color w:val="000000"/>
        </w:rPr>
        <w:t xml:space="preserve">re similar, </w:t>
      </w:r>
      <w:r w:rsidR="00446A0A" w:rsidRPr="00966958">
        <w:rPr>
          <w:rFonts w:ascii="Calibri" w:hAnsi="Calibri"/>
          <w:color w:val="000000"/>
        </w:rPr>
        <w:t>because</w:t>
      </w:r>
      <w:r w:rsidR="009D6F9E" w:rsidRPr="00966958">
        <w:rPr>
          <w:rFonts w:ascii="Calibri" w:hAnsi="Calibri"/>
          <w:color w:val="000000"/>
        </w:rPr>
        <w:t xml:space="preserve"> </w:t>
      </w:r>
      <w:r w:rsidR="00CD1AA9" w:rsidRPr="00966958">
        <w:rPr>
          <w:rFonts w:ascii="Calibri" w:hAnsi="Calibri"/>
          <w:color w:val="000000"/>
        </w:rPr>
        <w:t>1-SD ethanol intake is 91</w:t>
      </w:r>
      <w:r w:rsidR="00A92E3E" w:rsidRPr="00966958">
        <w:rPr>
          <w:rFonts w:ascii="Calibri" w:hAnsi="Calibri"/>
          <w:color w:val="000000"/>
        </w:rPr>
        <w:t xml:space="preserve"> </w:t>
      </w:r>
      <w:r w:rsidR="00CD1AA9" w:rsidRPr="00966958">
        <w:rPr>
          <w:rFonts w:ascii="Calibri" w:hAnsi="Calibri"/>
          <w:color w:val="000000"/>
        </w:rPr>
        <w:t>g/week for men and 52</w:t>
      </w:r>
      <w:r w:rsidR="00A92E3E" w:rsidRPr="00966958">
        <w:rPr>
          <w:rFonts w:ascii="Calibri" w:hAnsi="Calibri"/>
          <w:color w:val="000000"/>
        </w:rPr>
        <w:t xml:space="preserve"> </w:t>
      </w:r>
      <w:r w:rsidR="00CD1AA9" w:rsidRPr="00966958">
        <w:rPr>
          <w:rFonts w:ascii="Calibri" w:hAnsi="Calibri"/>
          <w:color w:val="000000"/>
        </w:rPr>
        <w:t>g/week</w:t>
      </w:r>
      <w:r w:rsidR="00F86805" w:rsidRPr="00966958">
        <w:rPr>
          <w:rFonts w:ascii="Calibri" w:hAnsi="Calibri"/>
          <w:color w:val="000000"/>
        </w:rPr>
        <w:t xml:space="preserve"> for</w:t>
      </w:r>
      <w:r w:rsidR="009D6F9E" w:rsidRPr="00966958">
        <w:rPr>
          <w:rFonts w:ascii="Calibri" w:hAnsi="Calibri"/>
          <w:color w:val="000000"/>
        </w:rPr>
        <w:t xml:space="preserve"> women</w:t>
      </w:r>
      <w:r w:rsidR="00B82B5A" w:rsidRPr="00966958">
        <w:rPr>
          <w:rFonts w:ascii="Calibri" w:hAnsi="Calibri"/>
          <w:color w:val="000000"/>
        </w:rPr>
        <w:t xml:space="preserve">. For instance, the correlation of </w:t>
      </w:r>
      <w:r w:rsidR="007F4BF6" w:rsidRPr="00966958">
        <w:rPr>
          <w:rFonts w:ascii="Calibri" w:hAnsi="Calibri"/>
          <w:color w:val="000000"/>
        </w:rPr>
        <w:t xml:space="preserve">alcohol with </w:t>
      </w:r>
      <w:r w:rsidR="004C3DAA" w:rsidRPr="00966958">
        <w:rPr>
          <w:rFonts w:ascii="Calibri" w:hAnsi="Calibri"/>
          <w:color w:val="000000"/>
        </w:rPr>
        <w:t>Medium HDL</w:t>
      </w:r>
      <w:r w:rsidR="00CD1AA9" w:rsidRPr="00966958">
        <w:rPr>
          <w:rFonts w:ascii="Calibri" w:hAnsi="Calibri"/>
          <w:color w:val="000000"/>
        </w:rPr>
        <w:t xml:space="preserve"> </w:t>
      </w:r>
      <w:r w:rsidR="004C3DAA" w:rsidRPr="00966958">
        <w:rPr>
          <w:rFonts w:ascii="Calibri" w:hAnsi="Calibri"/>
          <w:color w:val="000000"/>
        </w:rPr>
        <w:t xml:space="preserve">is </w:t>
      </w:r>
      <w:r w:rsidR="00D4701F" w:rsidRPr="00966958">
        <w:rPr>
          <w:rFonts w:ascii="Calibri" w:hAnsi="Calibri"/>
          <w:i/>
          <w:color w:val="000000"/>
        </w:rPr>
        <w:t>r</w:t>
      </w:r>
      <w:r w:rsidR="004C3DAA" w:rsidRPr="00966958">
        <w:rPr>
          <w:rFonts w:ascii="Calibri" w:hAnsi="Calibri"/>
          <w:color w:val="000000"/>
        </w:rPr>
        <w:t>=0.</w:t>
      </w:r>
      <w:r w:rsidR="00855F70" w:rsidRPr="00966958">
        <w:rPr>
          <w:rFonts w:ascii="Calibri" w:hAnsi="Calibri"/>
          <w:color w:val="000000"/>
        </w:rPr>
        <w:t>19</w:t>
      </w:r>
      <w:r w:rsidR="004C3DAA" w:rsidRPr="00966958">
        <w:rPr>
          <w:rFonts w:ascii="Calibri" w:hAnsi="Calibri"/>
          <w:color w:val="000000"/>
        </w:rPr>
        <w:t xml:space="preserve"> for men and </w:t>
      </w:r>
      <w:r w:rsidR="00855F70" w:rsidRPr="00966958">
        <w:rPr>
          <w:rFonts w:ascii="Calibri" w:hAnsi="Calibri"/>
          <w:i/>
          <w:color w:val="000000"/>
        </w:rPr>
        <w:t>r</w:t>
      </w:r>
      <w:r w:rsidR="00855F70" w:rsidRPr="00966958">
        <w:rPr>
          <w:rFonts w:ascii="Calibri" w:hAnsi="Calibri"/>
          <w:color w:val="000000"/>
        </w:rPr>
        <w:t>=0.18</w:t>
      </w:r>
      <w:r w:rsidR="004C3DAA" w:rsidRPr="00966958">
        <w:rPr>
          <w:rFonts w:ascii="Calibri" w:hAnsi="Calibri"/>
          <w:color w:val="000000"/>
        </w:rPr>
        <w:t xml:space="preserve"> for women</w:t>
      </w:r>
      <w:r w:rsidR="00CD1AA9" w:rsidRPr="00966958">
        <w:rPr>
          <w:color w:val="000000"/>
        </w:rPr>
        <w:t>.</w:t>
      </w:r>
      <w:r w:rsidR="00E36445" w:rsidRPr="00966958">
        <w:rPr>
          <w:color w:val="000000"/>
        </w:rPr>
        <w:t xml:space="preserve"> Similarly, </w:t>
      </w:r>
      <w:r w:rsidR="00E36445" w:rsidRPr="00966958">
        <w:rPr>
          <w:rFonts w:ascii="Calibri" w:hAnsi="Calibri"/>
          <w:color w:val="000000"/>
        </w:rPr>
        <w:t xml:space="preserve">the correlation of alcohol with </w:t>
      </w:r>
      <w:r w:rsidR="00BB037F" w:rsidRPr="00966958">
        <w:rPr>
          <w:rFonts w:ascii="Calibri" w:hAnsi="Calibri"/>
          <w:color w:val="000000"/>
        </w:rPr>
        <w:t>omega-6 fatty acid%</w:t>
      </w:r>
      <w:r w:rsidR="00E36445" w:rsidRPr="00966958">
        <w:rPr>
          <w:rFonts w:ascii="Calibri" w:hAnsi="Calibri"/>
          <w:color w:val="000000"/>
        </w:rPr>
        <w:t xml:space="preserve"> is </w:t>
      </w:r>
      <w:r w:rsidR="00E36445" w:rsidRPr="00966958">
        <w:rPr>
          <w:rFonts w:ascii="Calibri" w:hAnsi="Calibri"/>
          <w:i/>
          <w:color w:val="000000"/>
        </w:rPr>
        <w:t>r</w:t>
      </w:r>
      <w:r w:rsidR="00E36445" w:rsidRPr="00966958">
        <w:rPr>
          <w:rFonts w:ascii="Calibri" w:hAnsi="Calibri"/>
          <w:color w:val="000000"/>
        </w:rPr>
        <w:t>=</w:t>
      </w:r>
      <w:r w:rsidR="000530F6" w:rsidRPr="00966958">
        <w:rPr>
          <w:rFonts w:ascii="Calibri" w:hAnsi="Calibri"/>
          <w:color w:val="000000"/>
        </w:rPr>
        <w:noBreakHyphen/>
      </w:r>
      <w:r w:rsidR="00E36445" w:rsidRPr="00966958">
        <w:rPr>
          <w:rFonts w:ascii="Calibri" w:hAnsi="Calibri"/>
          <w:color w:val="000000"/>
        </w:rPr>
        <w:t>0.</w:t>
      </w:r>
      <w:r w:rsidR="00E57DA5" w:rsidRPr="00966958">
        <w:rPr>
          <w:rFonts w:ascii="Calibri" w:hAnsi="Calibri"/>
          <w:color w:val="000000"/>
        </w:rPr>
        <w:t>1</w:t>
      </w:r>
      <w:r w:rsidR="00D4701F" w:rsidRPr="00966958">
        <w:rPr>
          <w:rFonts w:ascii="Calibri" w:hAnsi="Calibri"/>
          <w:color w:val="000000"/>
        </w:rPr>
        <w:t>8</w:t>
      </w:r>
      <w:r w:rsidR="00E36445" w:rsidRPr="00966958">
        <w:rPr>
          <w:rFonts w:ascii="Calibri" w:hAnsi="Calibri"/>
          <w:color w:val="000000"/>
        </w:rPr>
        <w:t xml:space="preserve"> for men and </w:t>
      </w:r>
      <w:r w:rsidR="00E36445" w:rsidRPr="00966958">
        <w:rPr>
          <w:rFonts w:ascii="Calibri" w:hAnsi="Calibri"/>
          <w:i/>
          <w:color w:val="000000"/>
        </w:rPr>
        <w:t>r</w:t>
      </w:r>
      <w:r w:rsidR="00E36445" w:rsidRPr="00966958">
        <w:rPr>
          <w:rFonts w:ascii="Calibri" w:hAnsi="Calibri"/>
          <w:color w:val="000000"/>
        </w:rPr>
        <w:t>=</w:t>
      </w:r>
      <w:r w:rsidR="00AD2A08" w:rsidRPr="00966958">
        <w:rPr>
          <w:rFonts w:ascii="Calibri" w:hAnsi="Calibri"/>
          <w:color w:val="000000"/>
        </w:rPr>
        <w:noBreakHyphen/>
      </w:r>
      <w:r w:rsidR="00E57DA5" w:rsidRPr="00966958">
        <w:rPr>
          <w:rFonts w:ascii="Calibri" w:hAnsi="Calibri"/>
          <w:color w:val="000000"/>
        </w:rPr>
        <w:t>0.16</w:t>
      </w:r>
      <w:r w:rsidR="00E36445" w:rsidRPr="00966958">
        <w:rPr>
          <w:rFonts w:ascii="Calibri" w:hAnsi="Calibri"/>
          <w:color w:val="000000"/>
        </w:rPr>
        <w:t xml:space="preserve"> for women</w:t>
      </w:r>
      <w:r w:rsidR="00E36445" w:rsidRPr="00966958">
        <w:rPr>
          <w:color w:val="000000"/>
        </w:rPr>
        <w:t>.</w:t>
      </w:r>
    </w:p>
    <w:p w14:paraId="5BFA7061" w14:textId="5EC7A398" w:rsidR="00EF1DA3" w:rsidRPr="00966958" w:rsidRDefault="00CD1AA9" w:rsidP="00B53C98">
      <w:pPr>
        <w:spacing w:after="0" w:line="240" w:lineRule="auto"/>
        <w:rPr>
          <w:b/>
          <w:color w:val="000000"/>
        </w:rPr>
      </w:pPr>
      <w:r w:rsidRPr="00966958">
        <w:rPr>
          <w:b/>
          <w:color w:val="000000"/>
        </w:rPr>
        <w:lastRenderedPageBreak/>
        <w:t>Figure S</w:t>
      </w:r>
      <w:r w:rsidR="003004DD" w:rsidRPr="00966958">
        <w:rPr>
          <w:b/>
          <w:color w:val="000000"/>
        </w:rPr>
        <w:t>5</w:t>
      </w:r>
      <w:r w:rsidR="00E329FC" w:rsidRPr="00966958">
        <w:rPr>
          <w:b/>
          <w:color w:val="000000"/>
        </w:rPr>
        <w:t xml:space="preserve">: </w:t>
      </w:r>
      <w:r w:rsidR="00533F4A" w:rsidRPr="00966958">
        <w:rPr>
          <w:b/>
          <w:color w:val="000000"/>
        </w:rPr>
        <w:t>Cross-sectional associations with additional adjustment for potential confounders.</w:t>
      </w:r>
    </w:p>
    <w:p w14:paraId="6D672799" w14:textId="77777777" w:rsidR="00652DD6" w:rsidRPr="00966958" w:rsidRDefault="00652DD6" w:rsidP="00EF1DA3">
      <w:pPr>
        <w:spacing w:before="120" w:after="0" w:line="240" w:lineRule="auto"/>
        <w:rPr>
          <w:color w:val="000000"/>
        </w:rPr>
      </w:pPr>
      <w:r w:rsidRPr="00966958">
        <w:rPr>
          <w:noProof/>
          <w:color w:val="000000"/>
          <w:lang w:eastAsia="en-GB"/>
        </w:rPr>
        <w:drawing>
          <wp:inline distT="0" distB="0" distL="0" distR="0" wp14:anchorId="7B0D8FA0" wp14:editId="24EEB37E">
            <wp:extent cx="5727065" cy="7488555"/>
            <wp:effectExtent l="0" t="0" r="0" b="4445"/>
            <wp:docPr id="13" name="Picture 13" descr="Macintosh HD:Users:peterwurtz:Dropbox:metabonomics:analysis:LondonSchoolHygiene:alcohol:alco_manus:alco_manus_coauthors:S5_cross_furhter adjsu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terwurtz:Dropbox:metabonomics:analysis:LondonSchoolHygiene:alcohol:alco_manus:alco_manus_coauthors:S5_cross_furhter adjsutme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065" cy="7488555"/>
                    </a:xfrm>
                    <a:prstGeom prst="rect">
                      <a:avLst/>
                    </a:prstGeom>
                    <a:noFill/>
                    <a:ln>
                      <a:noFill/>
                    </a:ln>
                  </pic:spPr>
                </pic:pic>
              </a:graphicData>
            </a:graphic>
          </wp:inline>
        </w:drawing>
      </w:r>
    </w:p>
    <w:p w14:paraId="4017EF15" w14:textId="1B9AB594" w:rsidR="00A97C57" w:rsidRPr="00966958" w:rsidRDefault="00A97C57" w:rsidP="00EF1DA3">
      <w:pPr>
        <w:spacing w:before="120" w:after="0" w:line="240" w:lineRule="auto"/>
        <w:rPr>
          <w:color w:val="000000"/>
        </w:rPr>
      </w:pPr>
      <w:r w:rsidRPr="00966958">
        <w:rPr>
          <w:color w:val="000000"/>
        </w:rPr>
        <w:t xml:space="preserve">Cross-sectional associations between alcohol consumption and </w:t>
      </w:r>
      <w:r w:rsidR="008D3E3F" w:rsidRPr="00966958">
        <w:rPr>
          <w:color w:val="000000"/>
        </w:rPr>
        <w:t>circulating metabolic</w:t>
      </w:r>
      <w:r w:rsidRPr="00966958">
        <w:rPr>
          <w:color w:val="000000"/>
        </w:rPr>
        <w:t xml:space="preserve"> </w:t>
      </w:r>
      <w:r w:rsidR="008D3E3F" w:rsidRPr="00966958">
        <w:rPr>
          <w:color w:val="000000"/>
        </w:rPr>
        <w:t xml:space="preserve">measures </w:t>
      </w:r>
      <w:r w:rsidRPr="00966958">
        <w:rPr>
          <w:color w:val="000000"/>
        </w:rPr>
        <w:t>with</w:t>
      </w:r>
      <w:r w:rsidR="004956FA" w:rsidRPr="00966958">
        <w:rPr>
          <w:color w:val="000000"/>
        </w:rPr>
        <w:t>out</w:t>
      </w:r>
      <w:r w:rsidRPr="00966958">
        <w:rPr>
          <w:color w:val="000000"/>
        </w:rPr>
        <w:t xml:space="preserve"> </w:t>
      </w:r>
      <w:r w:rsidR="00854468" w:rsidRPr="00966958">
        <w:rPr>
          <w:color w:val="000000"/>
        </w:rPr>
        <w:t>(</w:t>
      </w:r>
      <w:r w:rsidR="004956FA" w:rsidRPr="00966958">
        <w:rPr>
          <w:color w:val="000000"/>
        </w:rPr>
        <w:t>upper</w:t>
      </w:r>
      <w:r w:rsidR="00854468" w:rsidRPr="00966958">
        <w:rPr>
          <w:color w:val="000000"/>
        </w:rPr>
        <w:t xml:space="preserve">) </w:t>
      </w:r>
      <w:r w:rsidR="004956FA" w:rsidRPr="00966958">
        <w:rPr>
          <w:color w:val="000000"/>
        </w:rPr>
        <w:t>and with</w:t>
      </w:r>
      <w:r w:rsidRPr="00966958">
        <w:rPr>
          <w:color w:val="000000"/>
        </w:rPr>
        <w:t xml:space="preserve"> </w:t>
      </w:r>
      <w:r w:rsidR="00854468" w:rsidRPr="00966958">
        <w:rPr>
          <w:color w:val="000000"/>
        </w:rPr>
        <w:t>(</w:t>
      </w:r>
      <w:r w:rsidR="004956FA" w:rsidRPr="00966958">
        <w:rPr>
          <w:color w:val="000000"/>
        </w:rPr>
        <w:t>lower</w:t>
      </w:r>
      <w:r w:rsidR="00854468" w:rsidRPr="00966958">
        <w:rPr>
          <w:color w:val="000000"/>
        </w:rPr>
        <w:t xml:space="preserve">) </w:t>
      </w:r>
      <w:r w:rsidR="00C36766" w:rsidRPr="00966958">
        <w:rPr>
          <w:color w:val="000000"/>
        </w:rPr>
        <w:t xml:space="preserve">adjustment </w:t>
      </w:r>
      <w:r w:rsidRPr="00966958">
        <w:rPr>
          <w:color w:val="000000"/>
        </w:rPr>
        <w:t xml:space="preserve">for </w:t>
      </w:r>
      <w:r w:rsidR="002E7F87" w:rsidRPr="00966958">
        <w:rPr>
          <w:color w:val="000000"/>
        </w:rPr>
        <w:t xml:space="preserve">BMI, </w:t>
      </w:r>
      <w:r w:rsidRPr="00966958">
        <w:rPr>
          <w:color w:val="000000"/>
        </w:rPr>
        <w:t>smoking, and physical activity.</w:t>
      </w:r>
      <w:r w:rsidR="0054767D" w:rsidRPr="00966958">
        <w:rPr>
          <w:color w:val="000000"/>
        </w:rPr>
        <w:t xml:space="preserve"> Results are from meta-analyses </w:t>
      </w:r>
      <w:r w:rsidR="0014109F" w:rsidRPr="00966958">
        <w:rPr>
          <w:color w:val="000000"/>
        </w:rPr>
        <w:t>of</w:t>
      </w:r>
      <w:r w:rsidR="0054767D" w:rsidRPr="00966958">
        <w:rPr>
          <w:color w:val="000000"/>
        </w:rPr>
        <w:t xml:space="preserve"> the three population-based cohorts (n=9778)</w:t>
      </w:r>
      <w:r w:rsidR="0014109F" w:rsidRPr="00966958">
        <w:rPr>
          <w:color w:val="000000"/>
        </w:rPr>
        <w:t>.</w:t>
      </w:r>
      <w:r w:rsidR="00193A45" w:rsidRPr="00966958">
        <w:rPr>
          <w:color w:val="000000"/>
        </w:rPr>
        <w:t xml:space="preserve"> </w:t>
      </w:r>
      <w:r w:rsidR="0014109F" w:rsidRPr="00966958">
        <w:rPr>
          <w:color w:val="000000"/>
        </w:rPr>
        <w:t>A</w:t>
      </w:r>
      <w:r w:rsidR="00DF48E7" w:rsidRPr="00966958">
        <w:rPr>
          <w:color w:val="000000"/>
        </w:rPr>
        <w:t xml:space="preserve">ll analyses were </w:t>
      </w:r>
      <w:r w:rsidR="00193A45" w:rsidRPr="00966958">
        <w:rPr>
          <w:color w:val="000000"/>
        </w:rPr>
        <w:t>adjusted for age and sex</w:t>
      </w:r>
      <w:r w:rsidR="00253F08" w:rsidRPr="00966958">
        <w:rPr>
          <w:color w:val="000000"/>
        </w:rPr>
        <w:t>.</w:t>
      </w:r>
    </w:p>
    <w:p w14:paraId="6A5C8FBB" w14:textId="7CD735C6" w:rsidR="00566AFD" w:rsidRPr="00966958" w:rsidRDefault="00566AFD" w:rsidP="003004DD">
      <w:pPr>
        <w:spacing w:after="0" w:line="240" w:lineRule="auto"/>
        <w:ind w:right="-147"/>
        <w:rPr>
          <w:rFonts w:cs="Arial"/>
          <w:color w:val="000000"/>
        </w:rPr>
      </w:pPr>
    </w:p>
    <w:sectPr w:rsidR="00566AFD" w:rsidRPr="00966958" w:rsidSect="00B939B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B7E85" w14:textId="77777777" w:rsidR="000622BB" w:rsidRDefault="000622BB" w:rsidP="008B7B79">
      <w:pPr>
        <w:spacing w:after="0" w:line="240" w:lineRule="auto"/>
      </w:pPr>
      <w:r>
        <w:separator/>
      </w:r>
    </w:p>
  </w:endnote>
  <w:endnote w:type="continuationSeparator" w:id="0">
    <w:p w14:paraId="02BFAA8C" w14:textId="77777777" w:rsidR="000622BB" w:rsidRDefault="000622BB" w:rsidP="008B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Berkeley-Medium">
    <w:altName w:val="Cambria"/>
    <w:panose1 w:val="00000000000000000000"/>
    <w:charset w:val="4D"/>
    <w:family w:val="roman"/>
    <w:notTrueType/>
    <w:pitch w:val="default"/>
    <w:sig w:usb0="00000003" w:usb1="00000000" w:usb2="00000000" w:usb3="00000000" w:csb0="00000001" w:csb1="00000000"/>
  </w:font>
  <w:font w:name="AdvOTb7819099">
    <w:altName w:val="Cambria"/>
    <w:panose1 w:val="00000000000000000000"/>
    <w:charset w:val="4D"/>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Bold">
    <w:altName w:val="Cambria"/>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3967" w14:textId="708CFC75" w:rsidR="000622BB" w:rsidRPr="00DA2E1C" w:rsidRDefault="000622BB">
    <w:pPr>
      <w:pStyle w:val="Footer"/>
      <w:rPr>
        <w:rFonts w:ascii="Calibri" w:hAnsi="Calibri"/>
        <w:sz w:val="20"/>
        <w:szCs w:val="20"/>
      </w:rPr>
    </w:pPr>
    <w:r w:rsidRPr="00F66D1C">
      <w:rPr>
        <w:rFonts w:ascii="Calibri" w:hAnsi="Calibri"/>
      </w:rPr>
      <w:tab/>
    </w:r>
    <w:r w:rsidRPr="00DA2E1C">
      <w:rPr>
        <w:rFonts w:ascii="Calibri" w:hAnsi="Calibri" w:cs="Times New Roman"/>
        <w:sz w:val="20"/>
        <w:szCs w:val="20"/>
      </w:rPr>
      <w:fldChar w:fldCharType="begin"/>
    </w:r>
    <w:r w:rsidRPr="00DA2E1C">
      <w:rPr>
        <w:rFonts w:ascii="Calibri" w:hAnsi="Calibri" w:cs="Times New Roman"/>
        <w:sz w:val="20"/>
        <w:szCs w:val="20"/>
      </w:rPr>
      <w:instrText xml:space="preserve"> PAGE </w:instrText>
    </w:r>
    <w:r w:rsidRPr="00DA2E1C">
      <w:rPr>
        <w:rFonts w:ascii="Calibri" w:hAnsi="Calibri" w:cs="Times New Roman"/>
        <w:sz w:val="20"/>
        <w:szCs w:val="20"/>
      </w:rPr>
      <w:fldChar w:fldCharType="separate"/>
    </w:r>
    <w:r w:rsidR="00D55368">
      <w:rPr>
        <w:rFonts w:ascii="Calibri" w:hAnsi="Calibri" w:cs="Times New Roman"/>
        <w:noProof/>
        <w:sz w:val="20"/>
        <w:szCs w:val="20"/>
      </w:rPr>
      <w:t>1</w:t>
    </w:r>
    <w:r w:rsidRPr="00DA2E1C">
      <w:rPr>
        <w:rFonts w:ascii="Calibri" w:hAnsi="Calibri" w:cs="Times New Roman"/>
        <w:sz w:val="20"/>
        <w:szCs w:val="20"/>
      </w:rPr>
      <w:fldChar w:fldCharType="end"/>
    </w:r>
    <w:r w:rsidRPr="00DA2E1C">
      <w:rPr>
        <w:rFonts w:ascii="Calibri" w:hAnsi="Calibri" w:cs="Times New Roman"/>
        <w:sz w:val="20"/>
        <w:szCs w:val="20"/>
      </w:rPr>
      <w:t xml:space="preserve"> (</w:t>
    </w:r>
    <w:r w:rsidRPr="00DA2E1C">
      <w:rPr>
        <w:rFonts w:ascii="Calibri" w:hAnsi="Calibri" w:cs="Times New Roman"/>
        <w:sz w:val="20"/>
        <w:szCs w:val="20"/>
      </w:rPr>
      <w:fldChar w:fldCharType="begin"/>
    </w:r>
    <w:r w:rsidRPr="00DA2E1C">
      <w:rPr>
        <w:rFonts w:ascii="Calibri" w:hAnsi="Calibri" w:cs="Times New Roman"/>
        <w:sz w:val="20"/>
        <w:szCs w:val="20"/>
      </w:rPr>
      <w:instrText xml:space="preserve"> NUMPAGES </w:instrText>
    </w:r>
    <w:r w:rsidRPr="00DA2E1C">
      <w:rPr>
        <w:rFonts w:ascii="Calibri" w:hAnsi="Calibri" w:cs="Times New Roman"/>
        <w:sz w:val="20"/>
        <w:szCs w:val="20"/>
      </w:rPr>
      <w:fldChar w:fldCharType="separate"/>
    </w:r>
    <w:r w:rsidR="00D55368">
      <w:rPr>
        <w:rFonts w:ascii="Calibri" w:hAnsi="Calibri" w:cs="Times New Roman"/>
        <w:noProof/>
        <w:sz w:val="20"/>
        <w:szCs w:val="20"/>
      </w:rPr>
      <w:t>21</w:t>
    </w:r>
    <w:r w:rsidRPr="00DA2E1C">
      <w:rPr>
        <w:rFonts w:ascii="Calibri" w:hAnsi="Calibri" w:cs="Times New Roman"/>
        <w:sz w:val="20"/>
        <w:szCs w:val="20"/>
      </w:rPr>
      <w:fldChar w:fldCharType="end"/>
    </w:r>
    <w:r w:rsidRPr="00DA2E1C">
      <w:rPr>
        <w:rFonts w:ascii="Calibri" w:hAnsi="Calibri" w:cs="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6F9F9" w14:textId="77777777" w:rsidR="000622BB" w:rsidRDefault="000622BB" w:rsidP="008B7B79">
      <w:pPr>
        <w:spacing w:after="0" w:line="240" w:lineRule="auto"/>
      </w:pPr>
      <w:r>
        <w:separator/>
      </w:r>
    </w:p>
  </w:footnote>
  <w:footnote w:type="continuationSeparator" w:id="0">
    <w:p w14:paraId="5BAEB2CB" w14:textId="77777777" w:rsidR="000622BB" w:rsidRDefault="000622BB" w:rsidP="008B7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208EC"/>
    <w:multiLevelType w:val="hybridMultilevel"/>
    <w:tmpl w:val="FF84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F396C"/>
    <w:multiLevelType w:val="hybridMultilevel"/>
    <w:tmpl w:val="6B92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D5791"/>
    <w:multiLevelType w:val="hybridMultilevel"/>
    <w:tmpl w:val="44EA4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B7596"/>
    <w:multiLevelType w:val="hybridMultilevel"/>
    <w:tmpl w:val="9E220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D0FF6"/>
    <w:multiLevelType w:val="hybridMultilevel"/>
    <w:tmpl w:val="2242A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317C9"/>
    <w:multiLevelType w:val="hybridMultilevel"/>
    <w:tmpl w:val="F224D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9045DA"/>
    <w:multiLevelType w:val="hybridMultilevel"/>
    <w:tmpl w:val="F5C0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CF717E"/>
    <w:multiLevelType w:val="hybridMultilevel"/>
    <w:tmpl w:val="6AE658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19058C"/>
    <w:multiLevelType w:val="hybridMultilevel"/>
    <w:tmpl w:val="5D609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3D4853"/>
    <w:multiLevelType w:val="hybridMultilevel"/>
    <w:tmpl w:val="ED88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235262"/>
    <w:multiLevelType w:val="hybridMultilevel"/>
    <w:tmpl w:val="7C786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43734E"/>
    <w:multiLevelType w:val="hybridMultilevel"/>
    <w:tmpl w:val="96CE07AA"/>
    <w:lvl w:ilvl="0" w:tplc="AABEDD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4"/>
  </w:num>
  <w:num w:numId="4">
    <w:abstractNumId w:val="10"/>
  </w:num>
  <w:num w:numId="5">
    <w:abstractNumId w:val="7"/>
  </w:num>
  <w:num w:numId="6">
    <w:abstractNumId w:val="1"/>
  </w:num>
  <w:num w:numId="7">
    <w:abstractNumId w:val="3"/>
  </w:num>
  <w:num w:numId="8">
    <w:abstractNumId w:val="0"/>
  </w:num>
  <w:num w:numId="9">
    <w:abstractNumId w:val="2"/>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1"/>
  <w:activeWritingStyle w:appName="MSWord" w:lang="en-GB" w:vendorID="64" w:dllVersion="131078" w:nlCheck="1" w:checkStyle="0"/>
  <w:defaultTabStop w:val="720"/>
  <w:characterSpacingControl w:val="doNotCompress"/>
  <w:hdrShapeDefaults>
    <o:shapedefaults v:ext="edit" spidmax="4097">
      <o:colormenu v:ext="edit"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dic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wxzf2ta40vpatedsavvvadkfxd2d2059p5s&quot;&gt;Russianalchol&lt;record-ids&gt;&lt;item&gt;447&lt;/item&gt;&lt;item&gt;510&lt;/item&gt;&lt;item&gt;512&lt;/item&gt;&lt;item&gt;533&lt;/item&gt;&lt;item&gt;958&lt;/item&gt;&lt;item&gt;965&lt;/item&gt;&lt;item&gt;968&lt;/item&gt;&lt;item&gt;985&lt;/item&gt;&lt;item&gt;1002&lt;/item&gt;&lt;item&gt;1090&lt;/item&gt;&lt;item&gt;1091&lt;/item&gt;&lt;item&gt;1094&lt;/item&gt;&lt;item&gt;1342&lt;/item&gt;&lt;item&gt;1350&lt;/item&gt;&lt;item&gt;1516&lt;/item&gt;&lt;item&gt;1517&lt;/item&gt;&lt;item&gt;1525&lt;/item&gt;&lt;item&gt;1532&lt;/item&gt;&lt;item&gt;1536&lt;/item&gt;&lt;item&gt;1546&lt;/item&gt;&lt;item&gt;1552&lt;/item&gt;&lt;item&gt;1553&lt;/item&gt;&lt;item&gt;1554&lt;/item&gt;&lt;item&gt;1556&lt;/item&gt;&lt;item&gt;1559&lt;/item&gt;&lt;item&gt;1590&lt;/item&gt;&lt;item&gt;1591&lt;/item&gt;&lt;item&gt;1650&lt;/item&gt;&lt;item&gt;1651&lt;/item&gt;&lt;item&gt;1652&lt;/item&gt;&lt;item&gt;1653&lt;/item&gt;&lt;item&gt;1655&lt;/item&gt;&lt;item&gt;1656&lt;/item&gt;&lt;item&gt;1657&lt;/item&gt;&lt;item&gt;1660&lt;/item&gt;&lt;item&gt;1661&lt;/item&gt;&lt;/record-ids&gt;&lt;/item&gt;&lt;/Libraries&gt;"/>
  </w:docVars>
  <w:rsids>
    <w:rsidRoot w:val="00302CC6"/>
    <w:rsid w:val="000001FE"/>
    <w:rsid w:val="0000042D"/>
    <w:rsid w:val="00000AEB"/>
    <w:rsid w:val="00000CE9"/>
    <w:rsid w:val="00000F3E"/>
    <w:rsid w:val="00000FD1"/>
    <w:rsid w:val="00001095"/>
    <w:rsid w:val="000010DC"/>
    <w:rsid w:val="0000154B"/>
    <w:rsid w:val="000015ED"/>
    <w:rsid w:val="0000160D"/>
    <w:rsid w:val="00001BAB"/>
    <w:rsid w:val="00001C68"/>
    <w:rsid w:val="000021D7"/>
    <w:rsid w:val="00002493"/>
    <w:rsid w:val="0000295D"/>
    <w:rsid w:val="00002D67"/>
    <w:rsid w:val="0000369D"/>
    <w:rsid w:val="000039D8"/>
    <w:rsid w:val="00003D57"/>
    <w:rsid w:val="00003F19"/>
    <w:rsid w:val="0000424F"/>
    <w:rsid w:val="0000438A"/>
    <w:rsid w:val="000048A1"/>
    <w:rsid w:val="00004929"/>
    <w:rsid w:val="00004A95"/>
    <w:rsid w:val="00004CFF"/>
    <w:rsid w:val="00004FCC"/>
    <w:rsid w:val="0000511D"/>
    <w:rsid w:val="0000511E"/>
    <w:rsid w:val="00005257"/>
    <w:rsid w:val="000053FC"/>
    <w:rsid w:val="00005499"/>
    <w:rsid w:val="0000590B"/>
    <w:rsid w:val="00005AAF"/>
    <w:rsid w:val="00005E11"/>
    <w:rsid w:val="000060C8"/>
    <w:rsid w:val="00006268"/>
    <w:rsid w:val="0000628D"/>
    <w:rsid w:val="00006E2E"/>
    <w:rsid w:val="00006F4D"/>
    <w:rsid w:val="00007898"/>
    <w:rsid w:val="0000799D"/>
    <w:rsid w:val="00010870"/>
    <w:rsid w:val="00010968"/>
    <w:rsid w:val="000109CB"/>
    <w:rsid w:val="00010AB7"/>
    <w:rsid w:val="00010EC1"/>
    <w:rsid w:val="00010F0F"/>
    <w:rsid w:val="00011942"/>
    <w:rsid w:val="00011A29"/>
    <w:rsid w:val="00011C34"/>
    <w:rsid w:val="00011CD5"/>
    <w:rsid w:val="000120C8"/>
    <w:rsid w:val="00012139"/>
    <w:rsid w:val="000121D9"/>
    <w:rsid w:val="0001226B"/>
    <w:rsid w:val="000125DF"/>
    <w:rsid w:val="00012819"/>
    <w:rsid w:val="0001290A"/>
    <w:rsid w:val="00012A92"/>
    <w:rsid w:val="00012FA7"/>
    <w:rsid w:val="00013402"/>
    <w:rsid w:val="00014129"/>
    <w:rsid w:val="00014257"/>
    <w:rsid w:val="0001465E"/>
    <w:rsid w:val="000148EF"/>
    <w:rsid w:val="000149AE"/>
    <w:rsid w:val="00014DA9"/>
    <w:rsid w:val="00014DCB"/>
    <w:rsid w:val="000156DC"/>
    <w:rsid w:val="00015DA1"/>
    <w:rsid w:val="00015F13"/>
    <w:rsid w:val="00015FA6"/>
    <w:rsid w:val="000160BC"/>
    <w:rsid w:val="00016158"/>
    <w:rsid w:val="0001671D"/>
    <w:rsid w:val="00016930"/>
    <w:rsid w:val="00016B4F"/>
    <w:rsid w:val="00016E5F"/>
    <w:rsid w:val="00017714"/>
    <w:rsid w:val="000177C0"/>
    <w:rsid w:val="00017F43"/>
    <w:rsid w:val="000202C8"/>
    <w:rsid w:val="00020306"/>
    <w:rsid w:val="00020530"/>
    <w:rsid w:val="000208AE"/>
    <w:rsid w:val="000209A2"/>
    <w:rsid w:val="00020AAF"/>
    <w:rsid w:val="00020AFA"/>
    <w:rsid w:val="00020C89"/>
    <w:rsid w:val="00021B8C"/>
    <w:rsid w:val="00021C12"/>
    <w:rsid w:val="00021E50"/>
    <w:rsid w:val="000222B7"/>
    <w:rsid w:val="00022A0F"/>
    <w:rsid w:val="00023171"/>
    <w:rsid w:val="00023511"/>
    <w:rsid w:val="00023FAC"/>
    <w:rsid w:val="000241CE"/>
    <w:rsid w:val="00024822"/>
    <w:rsid w:val="00024B2E"/>
    <w:rsid w:val="000250AE"/>
    <w:rsid w:val="000250C4"/>
    <w:rsid w:val="0002539D"/>
    <w:rsid w:val="000255F9"/>
    <w:rsid w:val="00025761"/>
    <w:rsid w:val="00025841"/>
    <w:rsid w:val="00025C2C"/>
    <w:rsid w:val="000261C6"/>
    <w:rsid w:val="000263CC"/>
    <w:rsid w:val="00026448"/>
    <w:rsid w:val="00026579"/>
    <w:rsid w:val="00027625"/>
    <w:rsid w:val="00027B42"/>
    <w:rsid w:val="00030118"/>
    <w:rsid w:val="000303ED"/>
    <w:rsid w:val="000307C8"/>
    <w:rsid w:val="00030B59"/>
    <w:rsid w:val="00030BF5"/>
    <w:rsid w:val="00030E1E"/>
    <w:rsid w:val="00030F15"/>
    <w:rsid w:val="00030F45"/>
    <w:rsid w:val="000310B9"/>
    <w:rsid w:val="000312D0"/>
    <w:rsid w:val="000313C2"/>
    <w:rsid w:val="000315DD"/>
    <w:rsid w:val="00031AEA"/>
    <w:rsid w:val="00031C99"/>
    <w:rsid w:val="00032689"/>
    <w:rsid w:val="000328B2"/>
    <w:rsid w:val="000328F9"/>
    <w:rsid w:val="0003294A"/>
    <w:rsid w:val="00032A65"/>
    <w:rsid w:val="00032CA7"/>
    <w:rsid w:val="00032CB1"/>
    <w:rsid w:val="000334FB"/>
    <w:rsid w:val="0003379C"/>
    <w:rsid w:val="000338AF"/>
    <w:rsid w:val="00033A28"/>
    <w:rsid w:val="0003400D"/>
    <w:rsid w:val="00034241"/>
    <w:rsid w:val="0003437D"/>
    <w:rsid w:val="00034639"/>
    <w:rsid w:val="000346AC"/>
    <w:rsid w:val="00034797"/>
    <w:rsid w:val="00034944"/>
    <w:rsid w:val="00034A75"/>
    <w:rsid w:val="00034BB0"/>
    <w:rsid w:val="0003508D"/>
    <w:rsid w:val="00035276"/>
    <w:rsid w:val="000355C9"/>
    <w:rsid w:val="0003580D"/>
    <w:rsid w:val="00035C7E"/>
    <w:rsid w:val="00036AC2"/>
    <w:rsid w:val="00036FDA"/>
    <w:rsid w:val="000370FA"/>
    <w:rsid w:val="00037528"/>
    <w:rsid w:val="000377D7"/>
    <w:rsid w:val="00037EF6"/>
    <w:rsid w:val="00037F53"/>
    <w:rsid w:val="00037F86"/>
    <w:rsid w:val="0004064B"/>
    <w:rsid w:val="00040767"/>
    <w:rsid w:val="0004085F"/>
    <w:rsid w:val="00041129"/>
    <w:rsid w:val="000413C0"/>
    <w:rsid w:val="00041A72"/>
    <w:rsid w:val="00041DD0"/>
    <w:rsid w:val="00041E23"/>
    <w:rsid w:val="0004208E"/>
    <w:rsid w:val="00042271"/>
    <w:rsid w:val="000426C9"/>
    <w:rsid w:val="000427FC"/>
    <w:rsid w:val="00042E10"/>
    <w:rsid w:val="00042F91"/>
    <w:rsid w:val="00043383"/>
    <w:rsid w:val="000435F6"/>
    <w:rsid w:val="00043AFC"/>
    <w:rsid w:val="00043C02"/>
    <w:rsid w:val="00043C20"/>
    <w:rsid w:val="00043E40"/>
    <w:rsid w:val="00043E7C"/>
    <w:rsid w:val="00043FB1"/>
    <w:rsid w:val="000446D7"/>
    <w:rsid w:val="000448C8"/>
    <w:rsid w:val="000448F2"/>
    <w:rsid w:val="00044B75"/>
    <w:rsid w:val="00045F2A"/>
    <w:rsid w:val="000461A2"/>
    <w:rsid w:val="0004626C"/>
    <w:rsid w:val="00046AAC"/>
    <w:rsid w:val="00046E33"/>
    <w:rsid w:val="000470EA"/>
    <w:rsid w:val="000473DD"/>
    <w:rsid w:val="000508B1"/>
    <w:rsid w:val="00051281"/>
    <w:rsid w:val="0005128B"/>
    <w:rsid w:val="000513CE"/>
    <w:rsid w:val="000514EE"/>
    <w:rsid w:val="000518F5"/>
    <w:rsid w:val="00051924"/>
    <w:rsid w:val="00051929"/>
    <w:rsid w:val="000519C6"/>
    <w:rsid w:val="00051F80"/>
    <w:rsid w:val="000523AA"/>
    <w:rsid w:val="000523D2"/>
    <w:rsid w:val="00052822"/>
    <w:rsid w:val="00052A11"/>
    <w:rsid w:val="00052A6F"/>
    <w:rsid w:val="00052B07"/>
    <w:rsid w:val="00052FA5"/>
    <w:rsid w:val="00052FEC"/>
    <w:rsid w:val="000530F6"/>
    <w:rsid w:val="000532F2"/>
    <w:rsid w:val="00053374"/>
    <w:rsid w:val="00053611"/>
    <w:rsid w:val="00053952"/>
    <w:rsid w:val="00053B36"/>
    <w:rsid w:val="00053D67"/>
    <w:rsid w:val="000547BB"/>
    <w:rsid w:val="000547C4"/>
    <w:rsid w:val="000548C7"/>
    <w:rsid w:val="00055087"/>
    <w:rsid w:val="00055D32"/>
    <w:rsid w:val="00055D6C"/>
    <w:rsid w:val="000561BB"/>
    <w:rsid w:val="00056B05"/>
    <w:rsid w:val="00056CCC"/>
    <w:rsid w:val="00057072"/>
    <w:rsid w:val="000573A2"/>
    <w:rsid w:val="0005799D"/>
    <w:rsid w:val="00057BFB"/>
    <w:rsid w:val="00060362"/>
    <w:rsid w:val="000604B5"/>
    <w:rsid w:val="000605A5"/>
    <w:rsid w:val="00060A4C"/>
    <w:rsid w:val="00060B28"/>
    <w:rsid w:val="00060CCE"/>
    <w:rsid w:val="000610EE"/>
    <w:rsid w:val="00061287"/>
    <w:rsid w:val="00061394"/>
    <w:rsid w:val="000614A0"/>
    <w:rsid w:val="0006160C"/>
    <w:rsid w:val="000616E1"/>
    <w:rsid w:val="00061E22"/>
    <w:rsid w:val="000622BB"/>
    <w:rsid w:val="00062A3D"/>
    <w:rsid w:val="00062A6A"/>
    <w:rsid w:val="00062C91"/>
    <w:rsid w:val="00062D7A"/>
    <w:rsid w:val="00063156"/>
    <w:rsid w:val="00063B63"/>
    <w:rsid w:val="00063C4C"/>
    <w:rsid w:val="00063D5C"/>
    <w:rsid w:val="00064675"/>
    <w:rsid w:val="00064EAE"/>
    <w:rsid w:val="00065077"/>
    <w:rsid w:val="0006556C"/>
    <w:rsid w:val="0006561D"/>
    <w:rsid w:val="0006591D"/>
    <w:rsid w:val="00065A38"/>
    <w:rsid w:val="0006652F"/>
    <w:rsid w:val="00066882"/>
    <w:rsid w:val="00066AD0"/>
    <w:rsid w:val="0006733D"/>
    <w:rsid w:val="00067450"/>
    <w:rsid w:val="0006767A"/>
    <w:rsid w:val="000677D1"/>
    <w:rsid w:val="0006799D"/>
    <w:rsid w:val="00067BD8"/>
    <w:rsid w:val="00067C96"/>
    <w:rsid w:val="0007025E"/>
    <w:rsid w:val="0007029B"/>
    <w:rsid w:val="0007036B"/>
    <w:rsid w:val="00070475"/>
    <w:rsid w:val="000705F8"/>
    <w:rsid w:val="00070A14"/>
    <w:rsid w:val="00070E9E"/>
    <w:rsid w:val="00070F1A"/>
    <w:rsid w:val="00071084"/>
    <w:rsid w:val="0007124B"/>
    <w:rsid w:val="000713C0"/>
    <w:rsid w:val="00071594"/>
    <w:rsid w:val="00071BE5"/>
    <w:rsid w:val="00071D69"/>
    <w:rsid w:val="000720D8"/>
    <w:rsid w:val="000721CA"/>
    <w:rsid w:val="000728C0"/>
    <w:rsid w:val="00072B78"/>
    <w:rsid w:val="00072C2A"/>
    <w:rsid w:val="00072D3E"/>
    <w:rsid w:val="00072DF6"/>
    <w:rsid w:val="00072FC0"/>
    <w:rsid w:val="00073363"/>
    <w:rsid w:val="00073447"/>
    <w:rsid w:val="0007381E"/>
    <w:rsid w:val="00073BC7"/>
    <w:rsid w:val="00073E18"/>
    <w:rsid w:val="00073EA1"/>
    <w:rsid w:val="00073FBC"/>
    <w:rsid w:val="00074133"/>
    <w:rsid w:val="00074209"/>
    <w:rsid w:val="00074DB5"/>
    <w:rsid w:val="00074F44"/>
    <w:rsid w:val="00074F6F"/>
    <w:rsid w:val="00075132"/>
    <w:rsid w:val="00075201"/>
    <w:rsid w:val="0007523E"/>
    <w:rsid w:val="00075334"/>
    <w:rsid w:val="0007539F"/>
    <w:rsid w:val="00075400"/>
    <w:rsid w:val="0007546D"/>
    <w:rsid w:val="0007547D"/>
    <w:rsid w:val="0007564E"/>
    <w:rsid w:val="00075826"/>
    <w:rsid w:val="0007586F"/>
    <w:rsid w:val="00075FF0"/>
    <w:rsid w:val="000765C2"/>
    <w:rsid w:val="00076940"/>
    <w:rsid w:val="00076B36"/>
    <w:rsid w:val="00076EC9"/>
    <w:rsid w:val="00077386"/>
    <w:rsid w:val="000773F1"/>
    <w:rsid w:val="000774D1"/>
    <w:rsid w:val="00077549"/>
    <w:rsid w:val="00077A84"/>
    <w:rsid w:val="00077B15"/>
    <w:rsid w:val="00077F03"/>
    <w:rsid w:val="00077F76"/>
    <w:rsid w:val="0008019E"/>
    <w:rsid w:val="000801F3"/>
    <w:rsid w:val="000803CC"/>
    <w:rsid w:val="00080650"/>
    <w:rsid w:val="0008070C"/>
    <w:rsid w:val="00080E7A"/>
    <w:rsid w:val="0008117F"/>
    <w:rsid w:val="00081243"/>
    <w:rsid w:val="00081CE8"/>
    <w:rsid w:val="00081F2F"/>
    <w:rsid w:val="000823AA"/>
    <w:rsid w:val="00082CEA"/>
    <w:rsid w:val="00082D48"/>
    <w:rsid w:val="00082DF7"/>
    <w:rsid w:val="000833B4"/>
    <w:rsid w:val="000833FB"/>
    <w:rsid w:val="000840CC"/>
    <w:rsid w:val="000844B8"/>
    <w:rsid w:val="00084773"/>
    <w:rsid w:val="000848E3"/>
    <w:rsid w:val="000849F5"/>
    <w:rsid w:val="00084B2B"/>
    <w:rsid w:val="00084D55"/>
    <w:rsid w:val="00085140"/>
    <w:rsid w:val="000856B4"/>
    <w:rsid w:val="00085796"/>
    <w:rsid w:val="00085F4D"/>
    <w:rsid w:val="000862AB"/>
    <w:rsid w:val="00086AB6"/>
    <w:rsid w:val="00086DDE"/>
    <w:rsid w:val="0008711E"/>
    <w:rsid w:val="000871C7"/>
    <w:rsid w:val="000872DE"/>
    <w:rsid w:val="000877EC"/>
    <w:rsid w:val="00087A42"/>
    <w:rsid w:val="00087C4B"/>
    <w:rsid w:val="00087DAE"/>
    <w:rsid w:val="00087DB6"/>
    <w:rsid w:val="00090063"/>
    <w:rsid w:val="00090068"/>
    <w:rsid w:val="00090142"/>
    <w:rsid w:val="000903A8"/>
    <w:rsid w:val="000908F0"/>
    <w:rsid w:val="000909CC"/>
    <w:rsid w:val="000909D9"/>
    <w:rsid w:val="00090C1B"/>
    <w:rsid w:val="00090DE0"/>
    <w:rsid w:val="00090FFC"/>
    <w:rsid w:val="000911BE"/>
    <w:rsid w:val="0009188F"/>
    <w:rsid w:val="00091AB3"/>
    <w:rsid w:val="00092002"/>
    <w:rsid w:val="00092138"/>
    <w:rsid w:val="0009225C"/>
    <w:rsid w:val="000924E2"/>
    <w:rsid w:val="00092586"/>
    <w:rsid w:val="00092D9C"/>
    <w:rsid w:val="00093826"/>
    <w:rsid w:val="00094537"/>
    <w:rsid w:val="0009487C"/>
    <w:rsid w:val="00094C4E"/>
    <w:rsid w:val="0009501D"/>
    <w:rsid w:val="000951BC"/>
    <w:rsid w:val="000953DE"/>
    <w:rsid w:val="0009548C"/>
    <w:rsid w:val="000959C7"/>
    <w:rsid w:val="00095DFA"/>
    <w:rsid w:val="00096030"/>
    <w:rsid w:val="0009605E"/>
    <w:rsid w:val="00096656"/>
    <w:rsid w:val="0009675A"/>
    <w:rsid w:val="000967D5"/>
    <w:rsid w:val="00096AE0"/>
    <w:rsid w:val="00096BC2"/>
    <w:rsid w:val="00096BC7"/>
    <w:rsid w:val="00097016"/>
    <w:rsid w:val="000975E3"/>
    <w:rsid w:val="000976C4"/>
    <w:rsid w:val="00097BB3"/>
    <w:rsid w:val="00097C90"/>
    <w:rsid w:val="00097CF3"/>
    <w:rsid w:val="00097D66"/>
    <w:rsid w:val="00097E8E"/>
    <w:rsid w:val="00097FB0"/>
    <w:rsid w:val="000A00A3"/>
    <w:rsid w:val="000A00D8"/>
    <w:rsid w:val="000A01D7"/>
    <w:rsid w:val="000A022D"/>
    <w:rsid w:val="000A02E6"/>
    <w:rsid w:val="000A051A"/>
    <w:rsid w:val="000A0575"/>
    <w:rsid w:val="000A07E1"/>
    <w:rsid w:val="000A0A12"/>
    <w:rsid w:val="000A0F0F"/>
    <w:rsid w:val="000A0FCB"/>
    <w:rsid w:val="000A1415"/>
    <w:rsid w:val="000A1958"/>
    <w:rsid w:val="000A1991"/>
    <w:rsid w:val="000A1E8C"/>
    <w:rsid w:val="000A1F3E"/>
    <w:rsid w:val="000A200F"/>
    <w:rsid w:val="000A27B3"/>
    <w:rsid w:val="000A2951"/>
    <w:rsid w:val="000A295F"/>
    <w:rsid w:val="000A2B7D"/>
    <w:rsid w:val="000A2BCE"/>
    <w:rsid w:val="000A2BFF"/>
    <w:rsid w:val="000A2EF3"/>
    <w:rsid w:val="000A2FB1"/>
    <w:rsid w:val="000A312C"/>
    <w:rsid w:val="000A3573"/>
    <w:rsid w:val="000A35A5"/>
    <w:rsid w:val="000A3945"/>
    <w:rsid w:val="000A404D"/>
    <w:rsid w:val="000A4181"/>
    <w:rsid w:val="000A4571"/>
    <w:rsid w:val="000A4837"/>
    <w:rsid w:val="000A4913"/>
    <w:rsid w:val="000A494F"/>
    <w:rsid w:val="000A4976"/>
    <w:rsid w:val="000A52FD"/>
    <w:rsid w:val="000A5702"/>
    <w:rsid w:val="000A5D4A"/>
    <w:rsid w:val="000A612D"/>
    <w:rsid w:val="000A6224"/>
    <w:rsid w:val="000A672B"/>
    <w:rsid w:val="000A6B23"/>
    <w:rsid w:val="000A6DD3"/>
    <w:rsid w:val="000A6E8D"/>
    <w:rsid w:val="000A73EF"/>
    <w:rsid w:val="000A7404"/>
    <w:rsid w:val="000A771D"/>
    <w:rsid w:val="000A7B1A"/>
    <w:rsid w:val="000A7B70"/>
    <w:rsid w:val="000A7D16"/>
    <w:rsid w:val="000A7E21"/>
    <w:rsid w:val="000B0087"/>
    <w:rsid w:val="000B02EE"/>
    <w:rsid w:val="000B093E"/>
    <w:rsid w:val="000B0B7F"/>
    <w:rsid w:val="000B0CF4"/>
    <w:rsid w:val="000B161A"/>
    <w:rsid w:val="000B1A20"/>
    <w:rsid w:val="000B1CEA"/>
    <w:rsid w:val="000B23AA"/>
    <w:rsid w:val="000B279D"/>
    <w:rsid w:val="000B27B0"/>
    <w:rsid w:val="000B280A"/>
    <w:rsid w:val="000B2A4D"/>
    <w:rsid w:val="000B31AB"/>
    <w:rsid w:val="000B42A1"/>
    <w:rsid w:val="000B446F"/>
    <w:rsid w:val="000B4B77"/>
    <w:rsid w:val="000B4E18"/>
    <w:rsid w:val="000B4E19"/>
    <w:rsid w:val="000B5024"/>
    <w:rsid w:val="000B507A"/>
    <w:rsid w:val="000B544A"/>
    <w:rsid w:val="000B5A59"/>
    <w:rsid w:val="000B5E82"/>
    <w:rsid w:val="000B62B8"/>
    <w:rsid w:val="000B6392"/>
    <w:rsid w:val="000B6B73"/>
    <w:rsid w:val="000B775D"/>
    <w:rsid w:val="000B7EC3"/>
    <w:rsid w:val="000C0665"/>
    <w:rsid w:val="000C0916"/>
    <w:rsid w:val="000C09C5"/>
    <w:rsid w:val="000C0A46"/>
    <w:rsid w:val="000C0B92"/>
    <w:rsid w:val="000C0DBC"/>
    <w:rsid w:val="000C1349"/>
    <w:rsid w:val="000C1358"/>
    <w:rsid w:val="000C144E"/>
    <w:rsid w:val="000C1990"/>
    <w:rsid w:val="000C1F1F"/>
    <w:rsid w:val="000C2153"/>
    <w:rsid w:val="000C2497"/>
    <w:rsid w:val="000C2872"/>
    <w:rsid w:val="000C289E"/>
    <w:rsid w:val="000C2911"/>
    <w:rsid w:val="000C2B8B"/>
    <w:rsid w:val="000C2DED"/>
    <w:rsid w:val="000C2E6F"/>
    <w:rsid w:val="000C2E98"/>
    <w:rsid w:val="000C2EC4"/>
    <w:rsid w:val="000C379C"/>
    <w:rsid w:val="000C37FB"/>
    <w:rsid w:val="000C4308"/>
    <w:rsid w:val="000C4632"/>
    <w:rsid w:val="000C4941"/>
    <w:rsid w:val="000C4BEC"/>
    <w:rsid w:val="000C5121"/>
    <w:rsid w:val="000C551D"/>
    <w:rsid w:val="000C5957"/>
    <w:rsid w:val="000C5A3F"/>
    <w:rsid w:val="000C5AAC"/>
    <w:rsid w:val="000C5BA8"/>
    <w:rsid w:val="000C5BB3"/>
    <w:rsid w:val="000C5C19"/>
    <w:rsid w:val="000C624F"/>
    <w:rsid w:val="000C625C"/>
    <w:rsid w:val="000C7445"/>
    <w:rsid w:val="000C762B"/>
    <w:rsid w:val="000C770E"/>
    <w:rsid w:val="000C7CE6"/>
    <w:rsid w:val="000C7DA5"/>
    <w:rsid w:val="000C7E14"/>
    <w:rsid w:val="000C7FC2"/>
    <w:rsid w:val="000D0037"/>
    <w:rsid w:val="000D02FC"/>
    <w:rsid w:val="000D03AB"/>
    <w:rsid w:val="000D03DD"/>
    <w:rsid w:val="000D04D0"/>
    <w:rsid w:val="000D067F"/>
    <w:rsid w:val="000D080E"/>
    <w:rsid w:val="000D08D2"/>
    <w:rsid w:val="000D0926"/>
    <w:rsid w:val="000D0C0F"/>
    <w:rsid w:val="000D0DCF"/>
    <w:rsid w:val="000D1217"/>
    <w:rsid w:val="000D1A05"/>
    <w:rsid w:val="000D21E6"/>
    <w:rsid w:val="000D2583"/>
    <w:rsid w:val="000D274B"/>
    <w:rsid w:val="000D27B3"/>
    <w:rsid w:val="000D2851"/>
    <w:rsid w:val="000D2B7A"/>
    <w:rsid w:val="000D2F33"/>
    <w:rsid w:val="000D2F69"/>
    <w:rsid w:val="000D2FB8"/>
    <w:rsid w:val="000D32B3"/>
    <w:rsid w:val="000D3404"/>
    <w:rsid w:val="000D3858"/>
    <w:rsid w:val="000D39DE"/>
    <w:rsid w:val="000D3A6A"/>
    <w:rsid w:val="000D3C4C"/>
    <w:rsid w:val="000D43E2"/>
    <w:rsid w:val="000D45A8"/>
    <w:rsid w:val="000D504E"/>
    <w:rsid w:val="000D5387"/>
    <w:rsid w:val="000D55CB"/>
    <w:rsid w:val="000D59BA"/>
    <w:rsid w:val="000D65BF"/>
    <w:rsid w:val="000D67B1"/>
    <w:rsid w:val="000D67C2"/>
    <w:rsid w:val="000D686D"/>
    <w:rsid w:val="000D6A6C"/>
    <w:rsid w:val="000D6BFE"/>
    <w:rsid w:val="000D6D95"/>
    <w:rsid w:val="000D6DF3"/>
    <w:rsid w:val="000D717A"/>
    <w:rsid w:val="000D746E"/>
    <w:rsid w:val="000D7689"/>
    <w:rsid w:val="000D7883"/>
    <w:rsid w:val="000D7D54"/>
    <w:rsid w:val="000D7DBF"/>
    <w:rsid w:val="000D7DDD"/>
    <w:rsid w:val="000E0758"/>
    <w:rsid w:val="000E07EB"/>
    <w:rsid w:val="000E0AAA"/>
    <w:rsid w:val="000E161C"/>
    <w:rsid w:val="000E1771"/>
    <w:rsid w:val="000E1801"/>
    <w:rsid w:val="000E1AF8"/>
    <w:rsid w:val="000E1C7D"/>
    <w:rsid w:val="000E1D0A"/>
    <w:rsid w:val="000E1EC1"/>
    <w:rsid w:val="000E246E"/>
    <w:rsid w:val="000E26EF"/>
    <w:rsid w:val="000E28F5"/>
    <w:rsid w:val="000E29E0"/>
    <w:rsid w:val="000E2A87"/>
    <w:rsid w:val="000E2AEC"/>
    <w:rsid w:val="000E2D16"/>
    <w:rsid w:val="000E2E59"/>
    <w:rsid w:val="000E31DD"/>
    <w:rsid w:val="000E31FF"/>
    <w:rsid w:val="000E337B"/>
    <w:rsid w:val="000E35A2"/>
    <w:rsid w:val="000E37B6"/>
    <w:rsid w:val="000E3C4A"/>
    <w:rsid w:val="000E3EF1"/>
    <w:rsid w:val="000E3FB5"/>
    <w:rsid w:val="000E3FDD"/>
    <w:rsid w:val="000E463C"/>
    <w:rsid w:val="000E47CB"/>
    <w:rsid w:val="000E4825"/>
    <w:rsid w:val="000E4A6E"/>
    <w:rsid w:val="000E4B8A"/>
    <w:rsid w:val="000E4BA2"/>
    <w:rsid w:val="000E4CE7"/>
    <w:rsid w:val="000E4ED2"/>
    <w:rsid w:val="000E5106"/>
    <w:rsid w:val="000E520E"/>
    <w:rsid w:val="000E5390"/>
    <w:rsid w:val="000E5B7E"/>
    <w:rsid w:val="000E5D3D"/>
    <w:rsid w:val="000E5FD7"/>
    <w:rsid w:val="000E631C"/>
    <w:rsid w:val="000E69E0"/>
    <w:rsid w:val="000E6DF8"/>
    <w:rsid w:val="000E6F33"/>
    <w:rsid w:val="000E729E"/>
    <w:rsid w:val="000E742A"/>
    <w:rsid w:val="000E7813"/>
    <w:rsid w:val="000E7AA3"/>
    <w:rsid w:val="000E7FF1"/>
    <w:rsid w:val="000F00E4"/>
    <w:rsid w:val="000F0282"/>
    <w:rsid w:val="000F05C7"/>
    <w:rsid w:val="000F0733"/>
    <w:rsid w:val="000F07D2"/>
    <w:rsid w:val="000F084B"/>
    <w:rsid w:val="000F0909"/>
    <w:rsid w:val="000F0A66"/>
    <w:rsid w:val="000F0E46"/>
    <w:rsid w:val="000F120A"/>
    <w:rsid w:val="000F1860"/>
    <w:rsid w:val="000F1B99"/>
    <w:rsid w:val="000F27F0"/>
    <w:rsid w:val="000F2D4E"/>
    <w:rsid w:val="000F3506"/>
    <w:rsid w:val="000F3755"/>
    <w:rsid w:val="000F3AE8"/>
    <w:rsid w:val="000F3C91"/>
    <w:rsid w:val="000F3D86"/>
    <w:rsid w:val="000F41E2"/>
    <w:rsid w:val="000F4377"/>
    <w:rsid w:val="000F43A4"/>
    <w:rsid w:val="000F4676"/>
    <w:rsid w:val="000F4758"/>
    <w:rsid w:val="000F4B4E"/>
    <w:rsid w:val="000F4E91"/>
    <w:rsid w:val="000F4FB0"/>
    <w:rsid w:val="000F534D"/>
    <w:rsid w:val="000F53F6"/>
    <w:rsid w:val="000F58E5"/>
    <w:rsid w:val="000F5A0D"/>
    <w:rsid w:val="000F5D79"/>
    <w:rsid w:val="000F5ED6"/>
    <w:rsid w:val="000F5F25"/>
    <w:rsid w:val="000F6253"/>
    <w:rsid w:val="000F65F1"/>
    <w:rsid w:val="000F676B"/>
    <w:rsid w:val="000F682F"/>
    <w:rsid w:val="000F6901"/>
    <w:rsid w:val="000F732F"/>
    <w:rsid w:val="000F7B6C"/>
    <w:rsid w:val="000F7E5F"/>
    <w:rsid w:val="001002EC"/>
    <w:rsid w:val="0010040B"/>
    <w:rsid w:val="0010072E"/>
    <w:rsid w:val="00100879"/>
    <w:rsid w:val="00100BA7"/>
    <w:rsid w:val="00100DC8"/>
    <w:rsid w:val="001018F7"/>
    <w:rsid w:val="00101BF2"/>
    <w:rsid w:val="00101F2E"/>
    <w:rsid w:val="00102266"/>
    <w:rsid w:val="00102763"/>
    <w:rsid w:val="001027B1"/>
    <w:rsid w:val="00102BDD"/>
    <w:rsid w:val="00102C08"/>
    <w:rsid w:val="00102D75"/>
    <w:rsid w:val="00103067"/>
    <w:rsid w:val="001032B2"/>
    <w:rsid w:val="00103811"/>
    <w:rsid w:val="001039EB"/>
    <w:rsid w:val="00103C2D"/>
    <w:rsid w:val="0010401C"/>
    <w:rsid w:val="00104133"/>
    <w:rsid w:val="00104764"/>
    <w:rsid w:val="00104802"/>
    <w:rsid w:val="0010480C"/>
    <w:rsid w:val="00105084"/>
    <w:rsid w:val="0010529A"/>
    <w:rsid w:val="00105532"/>
    <w:rsid w:val="0010569A"/>
    <w:rsid w:val="00105C2E"/>
    <w:rsid w:val="00105C61"/>
    <w:rsid w:val="0010616B"/>
    <w:rsid w:val="00106209"/>
    <w:rsid w:val="0010626E"/>
    <w:rsid w:val="001062D2"/>
    <w:rsid w:val="00106730"/>
    <w:rsid w:val="001068B7"/>
    <w:rsid w:val="00106946"/>
    <w:rsid w:val="001069C7"/>
    <w:rsid w:val="00107511"/>
    <w:rsid w:val="00107858"/>
    <w:rsid w:val="00107B33"/>
    <w:rsid w:val="00107D66"/>
    <w:rsid w:val="00110194"/>
    <w:rsid w:val="001101D2"/>
    <w:rsid w:val="00110226"/>
    <w:rsid w:val="0011045D"/>
    <w:rsid w:val="00110472"/>
    <w:rsid w:val="001108A6"/>
    <w:rsid w:val="0011131E"/>
    <w:rsid w:val="0011149B"/>
    <w:rsid w:val="00111786"/>
    <w:rsid w:val="00111884"/>
    <w:rsid w:val="0011200F"/>
    <w:rsid w:val="001121D4"/>
    <w:rsid w:val="001123A9"/>
    <w:rsid w:val="001125DE"/>
    <w:rsid w:val="00112605"/>
    <w:rsid w:val="0011265A"/>
    <w:rsid w:val="00112778"/>
    <w:rsid w:val="00112A75"/>
    <w:rsid w:val="00112CDD"/>
    <w:rsid w:val="001133BC"/>
    <w:rsid w:val="00113704"/>
    <w:rsid w:val="0011373C"/>
    <w:rsid w:val="00113AB6"/>
    <w:rsid w:val="00113ACA"/>
    <w:rsid w:val="00113B5F"/>
    <w:rsid w:val="00113B62"/>
    <w:rsid w:val="0011452C"/>
    <w:rsid w:val="00114C34"/>
    <w:rsid w:val="00115038"/>
    <w:rsid w:val="001151DC"/>
    <w:rsid w:val="0011572E"/>
    <w:rsid w:val="0011592F"/>
    <w:rsid w:val="00115A1A"/>
    <w:rsid w:val="00115BE3"/>
    <w:rsid w:val="001162A8"/>
    <w:rsid w:val="00116DC6"/>
    <w:rsid w:val="00117047"/>
    <w:rsid w:val="001171FB"/>
    <w:rsid w:val="00117469"/>
    <w:rsid w:val="00117620"/>
    <w:rsid w:val="0011782B"/>
    <w:rsid w:val="00117961"/>
    <w:rsid w:val="00117D2B"/>
    <w:rsid w:val="00120BFB"/>
    <w:rsid w:val="00120F27"/>
    <w:rsid w:val="00121536"/>
    <w:rsid w:val="001216A2"/>
    <w:rsid w:val="00121C19"/>
    <w:rsid w:val="00121CC5"/>
    <w:rsid w:val="00121CE4"/>
    <w:rsid w:val="00122172"/>
    <w:rsid w:val="001223A8"/>
    <w:rsid w:val="001229A4"/>
    <w:rsid w:val="00122F8A"/>
    <w:rsid w:val="00123220"/>
    <w:rsid w:val="00123253"/>
    <w:rsid w:val="001233E6"/>
    <w:rsid w:val="001236CA"/>
    <w:rsid w:val="0012408B"/>
    <w:rsid w:val="00124173"/>
    <w:rsid w:val="00124233"/>
    <w:rsid w:val="001249FD"/>
    <w:rsid w:val="00124B1E"/>
    <w:rsid w:val="00124BFE"/>
    <w:rsid w:val="00124C00"/>
    <w:rsid w:val="00124C2D"/>
    <w:rsid w:val="00124C9F"/>
    <w:rsid w:val="00124D2F"/>
    <w:rsid w:val="00124FE5"/>
    <w:rsid w:val="00125B2D"/>
    <w:rsid w:val="00126022"/>
    <w:rsid w:val="00126052"/>
    <w:rsid w:val="001264D7"/>
    <w:rsid w:val="00126651"/>
    <w:rsid w:val="0012694C"/>
    <w:rsid w:val="00126981"/>
    <w:rsid w:val="001269F2"/>
    <w:rsid w:val="00126B37"/>
    <w:rsid w:val="00126C1C"/>
    <w:rsid w:val="00127002"/>
    <w:rsid w:val="00127544"/>
    <w:rsid w:val="001275FC"/>
    <w:rsid w:val="00127CF9"/>
    <w:rsid w:val="001300D1"/>
    <w:rsid w:val="00130262"/>
    <w:rsid w:val="00130343"/>
    <w:rsid w:val="001307FA"/>
    <w:rsid w:val="0013090F"/>
    <w:rsid w:val="001309B3"/>
    <w:rsid w:val="001310E4"/>
    <w:rsid w:val="00131818"/>
    <w:rsid w:val="0013190C"/>
    <w:rsid w:val="00131C3B"/>
    <w:rsid w:val="0013209F"/>
    <w:rsid w:val="00132B3F"/>
    <w:rsid w:val="00132CF7"/>
    <w:rsid w:val="0013329C"/>
    <w:rsid w:val="0013443E"/>
    <w:rsid w:val="0013491B"/>
    <w:rsid w:val="00134B81"/>
    <w:rsid w:val="00134F68"/>
    <w:rsid w:val="001351AB"/>
    <w:rsid w:val="001352A5"/>
    <w:rsid w:val="00135306"/>
    <w:rsid w:val="00135424"/>
    <w:rsid w:val="00135592"/>
    <w:rsid w:val="001361C3"/>
    <w:rsid w:val="00136555"/>
    <w:rsid w:val="00136692"/>
    <w:rsid w:val="00136BF9"/>
    <w:rsid w:val="00136C96"/>
    <w:rsid w:val="00136D1B"/>
    <w:rsid w:val="00136F0D"/>
    <w:rsid w:val="00136FBA"/>
    <w:rsid w:val="0013706D"/>
    <w:rsid w:val="001372EC"/>
    <w:rsid w:val="00137517"/>
    <w:rsid w:val="0013778A"/>
    <w:rsid w:val="00137B9F"/>
    <w:rsid w:val="00137CDA"/>
    <w:rsid w:val="00140103"/>
    <w:rsid w:val="0014075A"/>
    <w:rsid w:val="001408CA"/>
    <w:rsid w:val="00141009"/>
    <w:rsid w:val="0014109F"/>
    <w:rsid w:val="00141360"/>
    <w:rsid w:val="001413CD"/>
    <w:rsid w:val="0014187D"/>
    <w:rsid w:val="00141A07"/>
    <w:rsid w:val="00141BEF"/>
    <w:rsid w:val="001425B3"/>
    <w:rsid w:val="001427BA"/>
    <w:rsid w:val="00142872"/>
    <w:rsid w:val="001429D4"/>
    <w:rsid w:val="00142BD4"/>
    <w:rsid w:val="00142C4A"/>
    <w:rsid w:val="00143084"/>
    <w:rsid w:val="00143204"/>
    <w:rsid w:val="0014320E"/>
    <w:rsid w:val="001432FF"/>
    <w:rsid w:val="00143654"/>
    <w:rsid w:val="00143820"/>
    <w:rsid w:val="00143A6E"/>
    <w:rsid w:val="00143C9C"/>
    <w:rsid w:val="00143F05"/>
    <w:rsid w:val="00143FC3"/>
    <w:rsid w:val="001445E5"/>
    <w:rsid w:val="0014471F"/>
    <w:rsid w:val="00144788"/>
    <w:rsid w:val="00145224"/>
    <w:rsid w:val="0014524A"/>
    <w:rsid w:val="001461E8"/>
    <w:rsid w:val="0014761C"/>
    <w:rsid w:val="00147856"/>
    <w:rsid w:val="001479A2"/>
    <w:rsid w:val="00147C7F"/>
    <w:rsid w:val="00150643"/>
    <w:rsid w:val="00150A72"/>
    <w:rsid w:val="00150ACA"/>
    <w:rsid w:val="00150AE6"/>
    <w:rsid w:val="00150B55"/>
    <w:rsid w:val="00150F7E"/>
    <w:rsid w:val="001510A3"/>
    <w:rsid w:val="001510A9"/>
    <w:rsid w:val="001511CE"/>
    <w:rsid w:val="0015147A"/>
    <w:rsid w:val="00151BF1"/>
    <w:rsid w:val="00151DFE"/>
    <w:rsid w:val="00152178"/>
    <w:rsid w:val="00152C15"/>
    <w:rsid w:val="00152DD9"/>
    <w:rsid w:val="00152F72"/>
    <w:rsid w:val="001535D4"/>
    <w:rsid w:val="001537AE"/>
    <w:rsid w:val="001537F6"/>
    <w:rsid w:val="0015381E"/>
    <w:rsid w:val="00153D61"/>
    <w:rsid w:val="00153E6B"/>
    <w:rsid w:val="00153F22"/>
    <w:rsid w:val="001540E0"/>
    <w:rsid w:val="00154403"/>
    <w:rsid w:val="00154494"/>
    <w:rsid w:val="00154559"/>
    <w:rsid w:val="0015468B"/>
    <w:rsid w:val="001546E6"/>
    <w:rsid w:val="00154DF2"/>
    <w:rsid w:val="00155338"/>
    <w:rsid w:val="001553DB"/>
    <w:rsid w:val="0015582C"/>
    <w:rsid w:val="00155C7C"/>
    <w:rsid w:val="00155D19"/>
    <w:rsid w:val="00155D57"/>
    <w:rsid w:val="001560CE"/>
    <w:rsid w:val="001567B9"/>
    <w:rsid w:val="0015681E"/>
    <w:rsid w:val="00156986"/>
    <w:rsid w:val="00156C40"/>
    <w:rsid w:val="00156E2E"/>
    <w:rsid w:val="00156F35"/>
    <w:rsid w:val="001576E6"/>
    <w:rsid w:val="00157713"/>
    <w:rsid w:val="001578A3"/>
    <w:rsid w:val="00157E1C"/>
    <w:rsid w:val="00157F0D"/>
    <w:rsid w:val="00157F1F"/>
    <w:rsid w:val="00160134"/>
    <w:rsid w:val="001602A7"/>
    <w:rsid w:val="00160570"/>
    <w:rsid w:val="001606B8"/>
    <w:rsid w:val="001606DE"/>
    <w:rsid w:val="00160782"/>
    <w:rsid w:val="00160986"/>
    <w:rsid w:val="0016098E"/>
    <w:rsid w:val="00160BBB"/>
    <w:rsid w:val="001612BA"/>
    <w:rsid w:val="00161671"/>
    <w:rsid w:val="00161750"/>
    <w:rsid w:val="00161823"/>
    <w:rsid w:val="00161CDE"/>
    <w:rsid w:val="00161F14"/>
    <w:rsid w:val="00162273"/>
    <w:rsid w:val="00162278"/>
    <w:rsid w:val="001623EA"/>
    <w:rsid w:val="001625ED"/>
    <w:rsid w:val="00162666"/>
    <w:rsid w:val="00162764"/>
    <w:rsid w:val="001627BE"/>
    <w:rsid w:val="00162DBA"/>
    <w:rsid w:val="0016326E"/>
    <w:rsid w:val="00163B6E"/>
    <w:rsid w:val="00163C0C"/>
    <w:rsid w:val="00164025"/>
    <w:rsid w:val="00164C4C"/>
    <w:rsid w:val="00164E2B"/>
    <w:rsid w:val="001650EC"/>
    <w:rsid w:val="00165138"/>
    <w:rsid w:val="00165464"/>
    <w:rsid w:val="001659F2"/>
    <w:rsid w:val="001661A7"/>
    <w:rsid w:val="00166697"/>
    <w:rsid w:val="00166890"/>
    <w:rsid w:val="00166A94"/>
    <w:rsid w:val="00166BCC"/>
    <w:rsid w:val="00166DD0"/>
    <w:rsid w:val="00166E68"/>
    <w:rsid w:val="00167409"/>
    <w:rsid w:val="00167C82"/>
    <w:rsid w:val="0017009C"/>
    <w:rsid w:val="001701C3"/>
    <w:rsid w:val="00170693"/>
    <w:rsid w:val="00170725"/>
    <w:rsid w:val="00170E36"/>
    <w:rsid w:val="00171015"/>
    <w:rsid w:val="00171838"/>
    <w:rsid w:val="0017229E"/>
    <w:rsid w:val="001722A8"/>
    <w:rsid w:val="00172D44"/>
    <w:rsid w:val="00172DAC"/>
    <w:rsid w:val="00172E02"/>
    <w:rsid w:val="00172E0D"/>
    <w:rsid w:val="0017369C"/>
    <w:rsid w:val="0017370F"/>
    <w:rsid w:val="00173814"/>
    <w:rsid w:val="001738DD"/>
    <w:rsid w:val="00173BB0"/>
    <w:rsid w:val="00173BDC"/>
    <w:rsid w:val="00173E8E"/>
    <w:rsid w:val="0017416D"/>
    <w:rsid w:val="00174676"/>
    <w:rsid w:val="001751AC"/>
    <w:rsid w:val="0017568E"/>
    <w:rsid w:val="00175822"/>
    <w:rsid w:val="0017592C"/>
    <w:rsid w:val="00175BCE"/>
    <w:rsid w:val="00175E07"/>
    <w:rsid w:val="001764D5"/>
    <w:rsid w:val="00176B9A"/>
    <w:rsid w:val="00177541"/>
    <w:rsid w:val="001778F0"/>
    <w:rsid w:val="00177CAC"/>
    <w:rsid w:val="00177CEF"/>
    <w:rsid w:val="00177D8B"/>
    <w:rsid w:val="00180291"/>
    <w:rsid w:val="00180C0D"/>
    <w:rsid w:val="001811EA"/>
    <w:rsid w:val="0018160F"/>
    <w:rsid w:val="001816BD"/>
    <w:rsid w:val="00181EBA"/>
    <w:rsid w:val="00182599"/>
    <w:rsid w:val="00182897"/>
    <w:rsid w:val="001833E4"/>
    <w:rsid w:val="001833F1"/>
    <w:rsid w:val="001839A6"/>
    <w:rsid w:val="00183BE7"/>
    <w:rsid w:val="00183E05"/>
    <w:rsid w:val="0018405A"/>
    <w:rsid w:val="00184150"/>
    <w:rsid w:val="001843FA"/>
    <w:rsid w:val="0018471F"/>
    <w:rsid w:val="001847F5"/>
    <w:rsid w:val="00184C1E"/>
    <w:rsid w:val="00184E5E"/>
    <w:rsid w:val="00185272"/>
    <w:rsid w:val="001860A1"/>
    <w:rsid w:val="001860D1"/>
    <w:rsid w:val="00186290"/>
    <w:rsid w:val="001862FD"/>
    <w:rsid w:val="001868F4"/>
    <w:rsid w:val="00186B6C"/>
    <w:rsid w:val="00186EE4"/>
    <w:rsid w:val="001873B5"/>
    <w:rsid w:val="001873DE"/>
    <w:rsid w:val="00187B5D"/>
    <w:rsid w:val="00187E3B"/>
    <w:rsid w:val="00187F83"/>
    <w:rsid w:val="00190168"/>
    <w:rsid w:val="0019035F"/>
    <w:rsid w:val="00190B17"/>
    <w:rsid w:val="00190BD4"/>
    <w:rsid w:val="001912E3"/>
    <w:rsid w:val="001914C3"/>
    <w:rsid w:val="001916AC"/>
    <w:rsid w:val="00191BD4"/>
    <w:rsid w:val="0019250E"/>
    <w:rsid w:val="001926AD"/>
    <w:rsid w:val="0019275D"/>
    <w:rsid w:val="001928D6"/>
    <w:rsid w:val="00192B05"/>
    <w:rsid w:val="00192F33"/>
    <w:rsid w:val="00193184"/>
    <w:rsid w:val="00193830"/>
    <w:rsid w:val="0019385C"/>
    <w:rsid w:val="00193A45"/>
    <w:rsid w:val="0019402D"/>
    <w:rsid w:val="00194378"/>
    <w:rsid w:val="00194912"/>
    <w:rsid w:val="001949A9"/>
    <w:rsid w:val="00195544"/>
    <w:rsid w:val="00195A27"/>
    <w:rsid w:val="00195B69"/>
    <w:rsid w:val="00195DCA"/>
    <w:rsid w:val="00195FFF"/>
    <w:rsid w:val="00196A9F"/>
    <w:rsid w:val="00196AF5"/>
    <w:rsid w:val="00197609"/>
    <w:rsid w:val="0019761C"/>
    <w:rsid w:val="00197990"/>
    <w:rsid w:val="00197C41"/>
    <w:rsid w:val="001A0424"/>
    <w:rsid w:val="001A08E8"/>
    <w:rsid w:val="001A0AF2"/>
    <w:rsid w:val="001A0CBF"/>
    <w:rsid w:val="001A0E2E"/>
    <w:rsid w:val="001A1CC2"/>
    <w:rsid w:val="001A1E24"/>
    <w:rsid w:val="001A1E46"/>
    <w:rsid w:val="001A2468"/>
    <w:rsid w:val="001A270E"/>
    <w:rsid w:val="001A27F2"/>
    <w:rsid w:val="001A2A95"/>
    <w:rsid w:val="001A2C28"/>
    <w:rsid w:val="001A2DD1"/>
    <w:rsid w:val="001A37DA"/>
    <w:rsid w:val="001A382F"/>
    <w:rsid w:val="001A3D9B"/>
    <w:rsid w:val="001A3E69"/>
    <w:rsid w:val="001A41DE"/>
    <w:rsid w:val="001A4FBE"/>
    <w:rsid w:val="001A54B4"/>
    <w:rsid w:val="001A5543"/>
    <w:rsid w:val="001A5DDE"/>
    <w:rsid w:val="001A5F9B"/>
    <w:rsid w:val="001A7A8E"/>
    <w:rsid w:val="001A7AB5"/>
    <w:rsid w:val="001A7CC0"/>
    <w:rsid w:val="001A7D1B"/>
    <w:rsid w:val="001A7DA6"/>
    <w:rsid w:val="001A7E2B"/>
    <w:rsid w:val="001A7E62"/>
    <w:rsid w:val="001B08A3"/>
    <w:rsid w:val="001B092F"/>
    <w:rsid w:val="001B0E5B"/>
    <w:rsid w:val="001B0F0D"/>
    <w:rsid w:val="001B0FD4"/>
    <w:rsid w:val="001B1025"/>
    <w:rsid w:val="001B1D76"/>
    <w:rsid w:val="001B1F83"/>
    <w:rsid w:val="001B20C7"/>
    <w:rsid w:val="001B2587"/>
    <w:rsid w:val="001B27E8"/>
    <w:rsid w:val="001B2B40"/>
    <w:rsid w:val="001B2B8C"/>
    <w:rsid w:val="001B2C8C"/>
    <w:rsid w:val="001B3B79"/>
    <w:rsid w:val="001B3E21"/>
    <w:rsid w:val="001B3E8B"/>
    <w:rsid w:val="001B3E96"/>
    <w:rsid w:val="001B41B8"/>
    <w:rsid w:val="001B42B7"/>
    <w:rsid w:val="001B4B09"/>
    <w:rsid w:val="001B4ED3"/>
    <w:rsid w:val="001B5094"/>
    <w:rsid w:val="001B5939"/>
    <w:rsid w:val="001B5AD6"/>
    <w:rsid w:val="001B5D72"/>
    <w:rsid w:val="001B5E9C"/>
    <w:rsid w:val="001B6576"/>
    <w:rsid w:val="001B68FE"/>
    <w:rsid w:val="001B6AD1"/>
    <w:rsid w:val="001B73FC"/>
    <w:rsid w:val="001B741C"/>
    <w:rsid w:val="001B763C"/>
    <w:rsid w:val="001B7AE4"/>
    <w:rsid w:val="001B7B6E"/>
    <w:rsid w:val="001B7DB0"/>
    <w:rsid w:val="001B7F24"/>
    <w:rsid w:val="001B7FC0"/>
    <w:rsid w:val="001C01FC"/>
    <w:rsid w:val="001C04D5"/>
    <w:rsid w:val="001C0692"/>
    <w:rsid w:val="001C084D"/>
    <w:rsid w:val="001C0ACD"/>
    <w:rsid w:val="001C0C6E"/>
    <w:rsid w:val="001C0F1B"/>
    <w:rsid w:val="001C0F8D"/>
    <w:rsid w:val="001C118A"/>
    <w:rsid w:val="001C1237"/>
    <w:rsid w:val="001C1361"/>
    <w:rsid w:val="001C16AE"/>
    <w:rsid w:val="001C170D"/>
    <w:rsid w:val="001C18FF"/>
    <w:rsid w:val="001C1B45"/>
    <w:rsid w:val="001C1F61"/>
    <w:rsid w:val="001C208B"/>
    <w:rsid w:val="001C2464"/>
    <w:rsid w:val="001C29CC"/>
    <w:rsid w:val="001C29EE"/>
    <w:rsid w:val="001C29F5"/>
    <w:rsid w:val="001C308B"/>
    <w:rsid w:val="001C3235"/>
    <w:rsid w:val="001C341E"/>
    <w:rsid w:val="001C34CA"/>
    <w:rsid w:val="001C4559"/>
    <w:rsid w:val="001C4641"/>
    <w:rsid w:val="001C4722"/>
    <w:rsid w:val="001C494D"/>
    <w:rsid w:val="001C4B25"/>
    <w:rsid w:val="001C5075"/>
    <w:rsid w:val="001C53A7"/>
    <w:rsid w:val="001C53EA"/>
    <w:rsid w:val="001C554F"/>
    <w:rsid w:val="001C58D5"/>
    <w:rsid w:val="001C59B1"/>
    <w:rsid w:val="001C5D9B"/>
    <w:rsid w:val="001C5EC2"/>
    <w:rsid w:val="001C5F98"/>
    <w:rsid w:val="001C63A5"/>
    <w:rsid w:val="001C6581"/>
    <w:rsid w:val="001C68C3"/>
    <w:rsid w:val="001C68C7"/>
    <w:rsid w:val="001C6A0D"/>
    <w:rsid w:val="001C6D03"/>
    <w:rsid w:val="001C6ED6"/>
    <w:rsid w:val="001C7632"/>
    <w:rsid w:val="001C7813"/>
    <w:rsid w:val="001C7847"/>
    <w:rsid w:val="001D033E"/>
    <w:rsid w:val="001D035A"/>
    <w:rsid w:val="001D0414"/>
    <w:rsid w:val="001D06EC"/>
    <w:rsid w:val="001D0F92"/>
    <w:rsid w:val="001D0FF3"/>
    <w:rsid w:val="001D1456"/>
    <w:rsid w:val="001D184C"/>
    <w:rsid w:val="001D1870"/>
    <w:rsid w:val="001D1952"/>
    <w:rsid w:val="001D1AEB"/>
    <w:rsid w:val="001D1E90"/>
    <w:rsid w:val="001D20AC"/>
    <w:rsid w:val="001D2736"/>
    <w:rsid w:val="001D29F3"/>
    <w:rsid w:val="001D2EC6"/>
    <w:rsid w:val="001D320F"/>
    <w:rsid w:val="001D365F"/>
    <w:rsid w:val="001D36E6"/>
    <w:rsid w:val="001D38AC"/>
    <w:rsid w:val="001D431F"/>
    <w:rsid w:val="001D453F"/>
    <w:rsid w:val="001D47BC"/>
    <w:rsid w:val="001D4C13"/>
    <w:rsid w:val="001D51B6"/>
    <w:rsid w:val="001D53B0"/>
    <w:rsid w:val="001D542B"/>
    <w:rsid w:val="001D6160"/>
    <w:rsid w:val="001D6536"/>
    <w:rsid w:val="001D66E7"/>
    <w:rsid w:val="001D66F1"/>
    <w:rsid w:val="001D6C2E"/>
    <w:rsid w:val="001D6CF1"/>
    <w:rsid w:val="001D6D77"/>
    <w:rsid w:val="001D7409"/>
    <w:rsid w:val="001D77EF"/>
    <w:rsid w:val="001D7934"/>
    <w:rsid w:val="001D7D75"/>
    <w:rsid w:val="001E004C"/>
    <w:rsid w:val="001E01A9"/>
    <w:rsid w:val="001E05CD"/>
    <w:rsid w:val="001E08F1"/>
    <w:rsid w:val="001E09E8"/>
    <w:rsid w:val="001E0AC9"/>
    <w:rsid w:val="001E0EF8"/>
    <w:rsid w:val="001E131B"/>
    <w:rsid w:val="001E132F"/>
    <w:rsid w:val="001E15CC"/>
    <w:rsid w:val="001E16E2"/>
    <w:rsid w:val="001E1793"/>
    <w:rsid w:val="001E1BA2"/>
    <w:rsid w:val="001E1DA4"/>
    <w:rsid w:val="001E2160"/>
    <w:rsid w:val="001E2717"/>
    <w:rsid w:val="001E281B"/>
    <w:rsid w:val="001E2AA7"/>
    <w:rsid w:val="001E379E"/>
    <w:rsid w:val="001E3E77"/>
    <w:rsid w:val="001E432B"/>
    <w:rsid w:val="001E4B13"/>
    <w:rsid w:val="001E4C0A"/>
    <w:rsid w:val="001E4CE4"/>
    <w:rsid w:val="001E509D"/>
    <w:rsid w:val="001E5681"/>
    <w:rsid w:val="001E577A"/>
    <w:rsid w:val="001E6702"/>
    <w:rsid w:val="001E6708"/>
    <w:rsid w:val="001E7199"/>
    <w:rsid w:val="001E7E22"/>
    <w:rsid w:val="001F033D"/>
    <w:rsid w:val="001F05BB"/>
    <w:rsid w:val="001F0B69"/>
    <w:rsid w:val="001F113A"/>
    <w:rsid w:val="001F1701"/>
    <w:rsid w:val="001F1828"/>
    <w:rsid w:val="001F1D9A"/>
    <w:rsid w:val="001F2415"/>
    <w:rsid w:val="001F29C3"/>
    <w:rsid w:val="001F2F7D"/>
    <w:rsid w:val="001F311C"/>
    <w:rsid w:val="001F3890"/>
    <w:rsid w:val="001F4161"/>
    <w:rsid w:val="001F4227"/>
    <w:rsid w:val="001F42B0"/>
    <w:rsid w:val="001F4457"/>
    <w:rsid w:val="001F45C6"/>
    <w:rsid w:val="001F493A"/>
    <w:rsid w:val="001F539E"/>
    <w:rsid w:val="001F58D8"/>
    <w:rsid w:val="001F592F"/>
    <w:rsid w:val="001F5CA4"/>
    <w:rsid w:val="001F5ED4"/>
    <w:rsid w:val="001F6016"/>
    <w:rsid w:val="001F6185"/>
    <w:rsid w:val="001F6346"/>
    <w:rsid w:val="001F63ED"/>
    <w:rsid w:val="001F642D"/>
    <w:rsid w:val="001F651A"/>
    <w:rsid w:val="001F65CD"/>
    <w:rsid w:val="001F6D6A"/>
    <w:rsid w:val="001F7165"/>
    <w:rsid w:val="001F7623"/>
    <w:rsid w:val="001F77F3"/>
    <w:rsid w:val="001F7844"/>
    <w:rsid w:val="001F7E0A"/>
    <w:rsid w:val="002008DD"/>
    <w:rsid w:val="00200DEF"/>
    <w:rsid w:val="00201008"/>
    <w:rsid w:val="0020101E"/>
    <w:rsid w:val="00201267"/>
    <w:rsid w:val="002012D7"/>
    <w:rsid w:val="002013BC"/>
    <w:rsid w:val="0020154F"/>
    <w:rsid w:val="00201554"/>
    <w:rsid w:val="00201956"/>
    <w:rsid w:val="002019E5"/>
    <w:rsid w:val="00201C11"/>
    <w:rsid w:val="00202448"/>
    <w:rsid w:val="00202718"/>
    <w:rsid w:val="00202789"/>
    <w:rsid w:val="0020306F"/>
    <w:rsid w:val="00203CFE"/>
    <w:rsid w:val="00203D23"/>
    <w:rsid w:val="00203DBC"/>
    <w:rsid w:val="002041B7"/>
    <w:rsid w:val="002043FF"/>
    <w:rsid w:val="0020450B"/>
    <w:rsid w:val="00204C5B"/>
    <w:rsid w:val="00205352"/>
    <w:rsid w:val="0020545D"/>
    <w:rsid w:val="00206181"/>
    <w:rsid w:val="00206819"/>
    <w:rsid w:val="00206E37"/>
    <w:rsid w:val="00206E97"/>
    <w:rsid w:val="00206EA9"/>
    <w:rsid w:val="00206FBB"/>
    <w:rsid w:val="002071C5"/>
    <w:rsid w:val="00207328"/>
    <w:rsid w:val="00207771"/>
    <w:rsid w:val="0020789C"/>
    <w:rsid w:val="00207A16"/>
    <w:rsid w:val="00207A3E"/>
    <w:rsid w:val="00207BC4"/>
    <w:rsid w:val="00207F42"/>
    <w:rsid w:val="00210056"/>
    <w:rsid w:val="002102B9"/>
    <w:rsid w:val="002108B6"/>
    <w:rsid w:val="00210C2B"/>
    <w:rsid w:val="00211318"/>
    <w:rsid w:val="00211421"/>
    <w:rsid w:val="00211760"/>
    <w:rsid w:val="00211876"/>
    <w:rsid w:val="0021189A"/>
    <w:rsid w:val="00211FB4"/>
    <w:rsid w:val="002120D1"/>
    <w:rsid w:val="00212448"/>
    <w:rsid w:val="00212901"/>
    <w:rsid w:val="002129C1"/>
    <w:rsid w:val="00212E87"/>
    <w:rsid w:val="00212ECD"/>
    <w:rsid w:val="00213300"/>
    <w:rsid w:val="0021349E"/>
    <w:rsid w:val="00213603"/>
    <w:rsid w:val="0021384E"/>
    <w:rsid w:val="00213951"/>
    <w:rsid w:val="0021395C"/>
    <w:rsid w:val="00213C6D"/>
    <w:rsid w:val="00213C82"/>
    <w:rsid w:val="00214393"/>
    <w:rsid w:val="00214FB7"/>
    <w:rsid w:val="002153EF"/>
    <w:rsid w:val="002154C6"/>
    <w:rsid w:val="002158E0"/>
    <w:rsid w:val="00215B81"/>
    <w:rsid w:val="00215F13"/>
    <w:rsid w:val="00215F4D"/>
    <w:rsid w:val="00216158"/>
    <w:rsid w:val="002166DA"/>
    <w:rsid w:val="0021713D"/>
    <w:rsid w:val="00217293"/>
    <w:rsid w:val="00217AB3"/>
    <w:rsid w:val="00217C3E"/>
    <w:rsid w:val="0022054A"/>
    <w:rsid w:val="0022055A"/>
    <w:rsid w:val="00220849"/>
    <w:rsid w:val="00220939"/>
    <w:rsid w:val="00220A6C"/>
    <w:rsid w:val="00220B3B"/>
    <w:rsid w:val="002211EE"/>
    <w:rsid w:val="0022136C"/>
    <w:rsid w:val="00221414"/>
    <w:rsid w:val="00221816"/>
    <w:rsid w:val="00221A4B"/>
    <w:rsid w:val="00221A6E"/>
    <w:rsid w:val="00221BB3"/>
    <w:rsid w:val="00221E0A"/>
    <w:rsid w:val="00222374"/>
    <w:rsid w:val="00222854"/>
    <w:rsid w:val="00222BA1"/>
    <w:rsid w:val="00222D2D"/>
    <w:rsid w:val="00222DA5"/>
    <w:rsid w:val="00222F1B"/>
    <w:rsid w:val="00222FAA"/>
    <w:rsid w:val="002231D4"/>
    <w:rsid w:val="002237F7"/>
    <w:rsid w:val="00223B4B"/>
    <w:rsid w:val="00223DD5"/>
    <w:rsid w:val="00223ED4"/>
    <w:rsid w:val="00224280"/>
    <w:rsid w:val="00224312"/>
    <w:rsid w:val="0022493A"/>
    <w:rsid w:val="00224FAC"/>
    <w:rsid w:val="00225095"/>
    <w:rsid w:val="002251D0"/>
    <w:rsid w:val="0022574F"/>
    <w:rsid w:val="0022586F"/>
    <w:rsid w:val="00225880"/>
    <w:rsid w:val="00225ABA"/>
    <w:rsid w:val="00225B3D"/>
    <w:rsid w:val="00225C02"/>
    <w:rsid w:val="00225D5A"/>
    <w:rsid w:val="0022656B"/>
    <w:rsid w:val="00226975"/>
    <w:rsid w:val="00226B5A"/>
    <w:rsid w:val="00227382"/>
    <w:rsid w:val="00227B3A"/>
    <w:rsid w:val="00227D8C"/>
    <w:rsid w:val="00230250"/>
    <w:rsid w:val="00230255"/>
    <w:rsid w:val="0023045D"/>
    <w:rsid w:val="002304A8"/>
    <w:rsid w:val="002308B9"/>
    <w:rsid w:val="00230C82"/>
    <w:rsid w:val="002310A1"/>
    <w:rsid w:val="00231439"/>
    <w:rsid w:val="00231822"/>
    <w:rsid w:val="00232390"/>
    <w:rsid w:val="002323AD"/>
    <w:rsid w:val="0023274C"/>
    <w:rsid w:val="00232C31"/>
    <w:rsid w:val="00232E7D"/>
    <w:rsid w:val="00233BA0"/>
    <w:rsid w:val="00233D0C"/>
    <w:rsid w:val="00233D62"/>
    <w:rsid w:val="00233F25"/>
    <w:rsid w:val="00233FA4"/>
    <w:rsid w:val="002349A2"/>
    <w:rsid w:val="00234BDC"/>
    <w:rsid w:val="00234E12"/>
    <w:rsid w:val="002350D4"/>
    <w:rsid w:val="00235603"/>
    <w:rsid w:val="0023562B"/>
    <w:rsid w:val="00235843"/>
    <w:rsid w:val="00236112"/>
    <w:rsid w:val="002361BB"/>
    <w:rsid w:val="00236811"/>
    <w:rsid w:val="00237369"/>
    <w:rsid w:val="00237604"/>
    <w:rsid w:val="002404D2"/>
    <w:rsid w:val="002407D2"/>
    <w:rsid w:val="002411E4"/>
    <w:rsid w:val="0024141E"/>
    <w:rsid w:val="00241606"/>
    <w:rsid w:val="002418B7"/>
    <w:rsid w:val="00242A11"/>
    <w:rsid w:val="00242F45"/>
    <w:rsid w:val="002430D1"/>
    <w:rsid w:val="00243E56"/>
    <w:rsid w:val="00243E64"/>
    <w:rsid w:val="00243E95"/>
    <w:rsid w:val="00243F14"/>
    <w:rsid w:val="00243F31"/>
    <w:rsid w:val="00244267"/>
    <w:rsid w:val="002445BA"/>
    <w:rsid w:val="002446CB"/>
    <w:rsid w:val="0024535B"/>
    <w:rsid w:val="00245FF2"/>
    <w:rsid w:val="002460DD"/>
    <w:rsid w:val="0024624A"/>
    <w:rsid w:val="00246DB6"/>
    <w:rsid w:val="002472EA"/>
    <w:rsid w:val="00247373"/>
    <w:rsid w:val="0024761F"/>
    <w:rsid w:val="0024787C"/>
    <w:rsid w:val="002478D9"/>
    <w:rsid w:val="002479A8"/>
    <w:rsid w:val="002479D4"/>
    <w:rsid w:val="00250064"/>
    <w:rsid w:val="0025035E"/>
    <w:rsid w:val="002506D8"/>
    <w:rsid w:val="00250CA7"/>
    <w:rsid w:val="00251276"/>
    <w:rsid w:val="0025135D"/>
    <w:rsid w:val="002514BA"/>
    <w:rsid w:val="00251519"/>
    <w:rsid w:val="0025151B"/>
    <w:rsid w:val="0025153A"/>
    <w:rsid w:val="00251586"/>
    <w:rsid w:val="00251979"/>
    <w:rsid w:val="00251BE1"/>
    <w:rsid w:val="00251F9D"/>
    <w:rsid w:val="002522A3"/>
    <w:rsid w:val="00252389"/>
    <w:rsid w:val="0025276D"/>
    <w:rsid w:val="00252B33"/>
    <w:rsid w:val="00253139"/>
    <w:rsid w:val="00253198"/>
    <w:rsid w:val="00253287"/>
    <w:rsid w:val="0025331C"/>
    <w:rsid w:val="002533B1"/>
    <w:rsid w:val="002533B3"/>
    <w:rsid w:val="00253F08"/>
    <w:rsid w:val="00254110"/>
    <w:rsid w:val="00254162"/>
    <w:rsid w:val="00254277"/>
    <w:rsid w:val="00254702"/>
    <w:rsid w:val="00254718"/>
    <w:rsid w:val="00254903"/>
    <w:rsid w:val="00254A00"/>
    <w:rsid w:val="00254AA1"/>
    <w:rsid w:val="00254C5C"/>
    <w:rsid w:val="00254D39"/>
    <w:rsid w:val="002552C0"/>
    <w:rsid w:val="0025580B"/>
    <w:rsid w:val="002559DE"/>
    <w:rsid w:val="00255C50"/>
    <w:rsid w:val="00255CB8"/>
    <w:rsid w:val="002560E4"/>
    <w:rsid w:val="0025644A"/>
    <w:rsid w:val="0025686E"/>
    <w:rsid w:val="00256D14"/>
    <w:rsid w:val="00256E11"/>
    <w:rsid w:val="00257152"/>
    <w:rsid w:val="00257279"/>
    <w:rsid w:val="002572B1"/>
    <w:rsid w:val="00257B2A"/>
    <w:rsid w:val="00257FF9"/>
    <w:rsid w:val="00260064"/>
    <w:rsid w:val="00260249"/>
    <w:rsid w:val="00260F9D"/>
    <w:rsid w:val="0026138B"/>
    <w:rsid w:val="0026142A"/>
    <w:rsid w:val="0026149B"/>
    <w:rsid w:val="00261C66"/>
    <w:rsid w:val="00261E99"/>
    <w:rsid w:val="00261F86"/>
    <w:rsid w:val="00262429"/>
    <w:rsid w:val="002629AB"/>
    <w:rsid w:val="00262A1A"/>
    <w:rsid w:val="00262AFF"/>
    <w:rsid w:val="002635D4"/>
    <w:rsid w:val="00263B98"/>
    <w:rsid w:val="00263CD5"/>
    <w:rsid w:val="00263E0F"/>
    <w:rsid w:val="00263E3A"/>
    <w:rsid w:val="00264612"/>
    <w:rsid w:val="0026472C"/>
    <w:rsid w:val="00264C92"/>
    <w:rsid w:val="00264E5F"/>
    <w:rsid w:val="00264F35"/>
    <w:rsid w:val="00265342"/>
    <w:rsid w:val="002653B1"/>
    <w:rsid w:val="0026546D"/>
    <w:rsid w:val="00265C20"/>
    <w:rsid w:val="002660BA"/>
    <w:rsid w:val="00266116"/>
    <w:rsid w:val="00266DD8"/>
    <w:rsid w:val="00266E07"/>
    <w:rsid w:val="00267188"/>
    <w:rsid w:val="0026721B"/>
    <w:rsid w:val="002675E7"/>
    <w:rsid w:val="002676D6"/>
    <w:rsid w:val="002677A5"/>
    <w:rsid w:val="00267E7E"/>
    <w:rsid w:val="002700AF"/>
    <w:rsid w:val="00270419"/>
    <w:rsid w:val="00270651"/>
    <w:rsid w:val="00271573"/>
    <w:rsid w:val="002717D1"/>
    <w:rsid w:val="00271F1F"/>
    <w:rsid w:val="00271F5A"/>
    <w:rsid w:val="002721C8"/>
    <w:rsid w:val="0027241F"/>
    <w:rsid w:val="00272726"/>
    <w:rsid w:val="00272BD9"/>
    <w:rsid w:val="00272BF7"/>
    <w:rsid w:val="00272C79"/>
    <w:rsid w:val="0027306F"/>
    <w:rsid w:val="0027369F"/>
    <w:rsid w:val="00273CC0"/>
    <w:rsid w:val="00273F49"/>
    <w:rsid w:val="002743ED"/>
    <w:rsid w:val="00275680"/>
    <w:rsid w:val="002758B3"/>
    <w:rsid w:val="00275987"/>
    <w:rsid w:val="00275A03"/>
    <w:rsid w:val="00275A8D"/>
    <w:rsid w:val="0027625C"/>
    <w:rsid w:val="00276399"/>
    <w:rsid w:val="002765BB"/>
    <w:rsid w:val="00276D31"/>
    <w:rsid w:val="00276F68"/>
    <w:rsid w:val="00277366"/>
    <w:rsid w:val="00277563"/>
    <w:rsid w:val="0027759B"/>
    <w:rsid w:val="0027767A"/>
    <w:rsid w:val="00277B63"/>
    <w:rsid w:val="002801F8"/>
    <w:rsid w:val="002805A1"/>
    <w:rsid w:val="002806C7"/>
    <w:rsid w:val="002806D7"/>
    <w:rsid w:val="0028085E"/>
    <w:rsid w:val="00280898"/>
    <w:rsid w:val="00280C63"/>
    <w:rsid w:val="00280CC0"/>
    <w:rsid w:val="00280E67"/>
    <w:rsid w:val="0028102D"/>
    <w:rsid w:val="00281237"/>
    <w:rsid w:val="0028148C"/>
    <w:rsid w:val="002815F4"/>
    <w:rsid w:val="00281814"/>
    <w:rsid w:val="00282220"/>
    <w:rsid w:val="00282362"/>
    <w:rsid w:val="00282539"/>
    <w:rsid w:val="00282C09"/>
    <w:rsid w:val="00283457"/>
    <w:rsid w:val="002834D2"/>
    <w:rsid w:val="00283991"/>
    <w:rsid w:val="00284282"/>
    <w:rsid w:val="002842A2"/>
    <w:rsid w:val="00284701"/>
    <w:rsid w:val="00284C32"/>
    <w:rsid w:val="00284ECE"/>
    <w:rsid w:val="002859AC"/>
    <w:rsid w:val="002862E6"/>
    <w:rsid w:val="0028633F"/>
    <w:rsid w:val="00286A30"/>
    <w:rsid w:val="00286B64"/>
    <w:rsid w:val="002871B5"/>
    <w:rsid w:val="0028739F"/>
    <w:rsid w:val="002877DE"/>
    <w:rsid w:val="002878B6"/>
    <w:rsid w:val="00287DB7"/>
    <w:rsid w:val="00287ED1"/>
    <w:rsid w:val="00290546"/>
    <w:rsid w:val="00290993"/>
    <w:rsid w:val="00290CE8"/>
    <w:rsid w:val="00290EB9"/>
    <w:rsid w:val="0029108C"/>
    <w:rsid w:val="002911FC"/>
    <w:rsid w:val="002919AA"/>
    <w:rsid w:val="00291EFD"/>
    <w:rsid w:val="00291F8A"/>
    <w:rsid w:val="002920EA"/>
    <w:rsid w:val="00292126"/>
    <w:rsid w:val="00292A9E"/>
    <w:rsid w:val="00292ACB"/>
    <w:rsid w:val="00292EBA"/>
    <w:rsid w:val="00293029"/>
    <w:rsid w:val="002933AC"/>
    <w:rsid w:val="0029366C"/>
    <w:rsid w:val="00293AFF"/>
    <w:rsid w:val="002943BE"/>
    <w:rsid w:val="00294634"/>
    <w:rsid w:val="0029463D"/>
    <w:rsid w:val="00294DD6"/>
    <w:rsid w:val="00294EC4"/>
    <w:rsid w:val="00294F13"/>
    <w:rsid w:val="002960E2"/>
    <w:rsid w:val="00296964"/>
    <w:rsid w:val="00296B3A"/>
    <w:rsid w:val="00296E91"/>
    <w:rsid w:val="00296EDA"/>
    <w:rsid w:val="0029750C"/>
    <w:rsid w:val="0029757D"/>
    <w:rsid w:val="002975E7"/>
    <w:rsid w:val="0029797A"/>
    <w:rsid w:val="00297FAA"/>
    <w:rsid w:val="002A0046"/>
    <w:rsid w:val="002A05DD"/>
    <w:rsid w:val="002A0E58"/>
    <w:rsid w:val="002A0EAA"/>
    <w:rsid w:val="002A0ED1"/>
    <w:rsid w:val="002A158F"/>
    <w:rsid w:val="002A15F1"/>
    <w:rsid w:val="002A280A"/>
    <w:rsid w:val="002A2A1C"/>
    <w:rsid w:val="002A2EB6"/>
    <w:rsid w:val="002A30EC"/>
    <w:rsid w:val="002A361E"/>
    <w:rsid w:val="002A373F"/>
    <w:rsid w:val="002A389F"/>
    <w:rsid w:val="002A3C05"/>
    <w:rsid w:val="002A3D2E"/>
    <w:rsid w:val="002A493E"/>
    <w:rsid w:val="002A5185"/>
    <w:rsid w:val="002A51C9"/>
    <w:rsid w:val="002A51F4"/>
    <w:rsid w:val="002A54FA"/>
    <w:rsid w:val="002A55B3"/>
    <w:rsid w:val="002A5863"/>
    <w:rsid w:val="002A6887"/>
    <w:rsid w:val="002A6C1C"/>
    <w:rsid w:val="002A6D89"/>
    <w:rsid w:val="002A6EF3"/>
    <w:rsid w:val="002A6FCC"/>
    <w:rsid w:val="002A72B0"/>
    <w:rsid w:val="002A7361"/>
    <w:rsid w:val="002A7840"/>
    <w:rsid w:val="002A78A3"/>
    <w:rsid w:val="002A78A4"/>
    <w:rsid w:val="002A7A2D"/>
    <w:rsid w:val="002A7EE8"/>
    <w:rsid w:val="002B0B4E"/>
    <w:rsid w:val="002B0C1C"/>
    <w:rsid w:val="002B0E34"/>
    <w:rsid w:val="002B0FB9"/>
    <w:rsid w:val="002B1AE0"/>
    <w:rsid w:val="002B1EC2"/>
    <w:rsid w:val="002B2096"/>
    <w:rsid w:val="002B21DB"/>
    <w:rsid w:val="002B25A9"/>
    <w:rsid w:val="002B2A20"/>
    <w:rsid w:val="002B2E47"/>
    <w:rsid w:val="002B2E50"/>
    <w:rsid w:val="002B3224"/>
    <w:rsid w:val="002B34EA"/>
    <w:rsid w:val="002B39A5"/>
    <w:rsid w:val="002B421B"/>
    <w:rsid w:val="002B4EC4"/>
    <w:rsid w:val="002B4EF3"/>
    <w:rsid w:val="002B587A"/>
    <w:rsid w:val="002B5972"/>
    <w:rsid w:val="002B5A37"/>
    <w:rsid w:val="002B5F1F"/>
    <w:rsid w:val="002B60CE"/>
    <w:rsid w:val="002B65BD"/>
    <w:rsid w:val="002B65FB"/>
    <w:rsid w:val="002B69A3"/>
    <w:rsid w:val="002B6F5F"/>
    <w:rsid w:val="002B703E"/>
    <w:rsid w:val="002B704E"/>
    <w:rsid w:val="002B736C"/>
    <w:rsid w:val="002B750E"/>
    <w:rsid w:val="002B763E"/>
    <w:rsid w:val="002C01FE"/>
    <w:rsid w:val="002C043C"/>
    <w:rsid w:val="002C0CEB"/>
    <w:rsid w:val="002C123E"/>
    <w:rsid w:val="002C189F"/>
    <w:rsid w:val="002C1E13"/>
    <w:rsid w:val="002C2007"/>
    <w:rsid w:val="002C2175"/>
    <w:rsid w:val="002C229A"/>
    <w:rsid w:val="002C22BF"/>
    <w:rsid w:val="002C2843"/>
    <w:rsid w:val="002C28A4"/>
    <w:rsid w:val="002C28CB"/>
    <w:rsid w:val="002C2DDE"/>
    <w:rsid w:val="002C2F5A"/>
    <w:rsid w:val="002C2FBA"/>
    <w:rsid w:val="002C3078"/>
    <w:rsid w:val="002C3313"/>
    <w:rsid w:val="002C3473"/>
    <w:rsid w:val="002C34CE"/>
    <w:rsid w:val="002C366F"/>
    <w:rsid w:val="002C38C0"/>
    <w:rsid w:val="002C38D6"/>
    <w:rsid w:val="002C4090"/>
    <w:rsid w:val="002C4831"/>
    <w:rsid w:val="002C49E4"/>
    <w:rsid w:val="002C4BBF"/>
    <w:rsid w:val="002C4E23"/>
    <w:rsid w:val="002C4EEE"/>
    <w:rsid w:val="002C6234"/>
    <w:rsid w:val="002C6287"/>
    <w:rsid w:val="002C62FC"/>
    <w:rsid w:val="002C66ED"/>
    <w:rsid w:val="002C6CD2"/>
    <w:rsid w:val="002C6D4E"/>
    <w:rsid w:val="002C6EBA"/>
    <w:rsid w:val="002C7177"/>
    <w:rsid w:val="002C78F6"/>
    <w:rsid w:val="002C7C05"/>
    <w:rsid w:val="002C7DCB"/>
    <w:rsid w:val="002C7EAA"/>
    <w:rsid w:val="002D0335"/>
    <w:rsid w:val="002D0C11"/>
    <w:rsid w:val="002D0EE6"/>
    <w:rsid w:val="002D0F80"/>
    <w:rsid w:val="002D1607"/>
    <w:rsid w:val="002D169A"/>
    <w:rsid w:val="002D1E44"/>
    <w:rsid w:val="002D1E58"/>
    <w:rsid w:val="002D2B12"/>
    <w:rsid w:val="002D2F15"/>
    <w:rsid w:val="002D3502"/>
    <w:rsid w:val="002D3E42"/>
    <w:rsid w:val="002D401E"/>
    <w:rsid w:val="002D4039"/>
    <w:rsid w:val="002D4075"/>
    <w:rsid w:val="002D40C8"/>
    <w:rsid w:val="002D44F9"/>
    <w:rsid w:val="002D454E"/>
    <w:rsid w:val="002D48C6"/>
    <w:rsid w:val="002D4DA4"/>
    <w:rsid w:val="002D5381"/>
    <w:rsid w:val="002D59C1"/>
    <w:rsid w:val="002D5A45"/>
    <w:rsid w:val="002D60F7"/>
    <w:rsid w:val="002D6333"/>
    <w:rsid w:val="002D6D43"/>
    <w:rsid w:val="002D6E35"/>
    <w:rsid w:val="002D712F"/>
    <w:rsid w:val="002D71E5"/>
    <w:rsid w:val="002D7287"/>
    <w:rsid w:val="002D7374"/>
    <w:rsid w:val="002D7998"/>
    <w:rsid w:val="002D79A6"/>
    <w:rsid w:val="002D7C95"/>
    <w:rsid w:val="002E083C"/>
    <w:rsid w:val="002E0DE8"/>
    <w:rsid w:val="002E1173"/>
    <w:rsid w:val="002E11DC"/>
    <w:rsid w:val="002E135A"/>
    <w:rsid w:val="002E1397"/>
    <w:rsid w:val="002E18C4"/>
    <w:rsid w:val="002E1A34"/>
    <w:rsid w:val="002E1A40"/>
    <w:rsid w:val="002E1B78"/>
    <w:rsid w:val="002E2379"/>
    <w:rsid w:val="002E24C7"/>
    <w:rsid w:val="002E2BCB"/>
    <w:rsid w:val="002E3BB3"/>
    <w:rsid w:val="002E4018"/>
    <w:rsid w:val="002E41D7"/>
    <w:rsid w:val="002E4427"/>
    <w:rsid w:val="002E4C6D"/>
    <w:rsid w:val="002E5059"/>
    <w:rsid w:val="002E55A7"/>
    <w:rsid w:val="002E5FF1"/>
    <w:rsid w:val="002E6096"/>
    <w:rsid w:val="002E6271"/>
    <w:rsid w:val="002E637F"/>
    <w:rsid w:val="002E65D7"/>
    <w:rsid w:val="002E679D"/>
    <w:rsid w:val="002E7059"/>
    <w:rsid w:val="002E733C"/>
    <w:rsid w:val="002E76FE"/>
    <w:rsid w:val="002E7E4E"/>
    <w:rsid w:val="002E7F87"/>
    <w:rsid w:val="002F0194"/>
    <w:rsid w:val="002F12B0"/>
    <w:rsid w:val="002F1AB4"/>
    <w:rsid w:val="002F1BC0"/>
    <w:rsid w:val="002F2514"/>
    <w:rsid w:val="002F260E"/>
    <w:rsid w:val="002F26DF"/>
    <w:rsid w:val="002F2FDA"/>
    <w:rsid w:val="002F3122"/>
    <w:rsid w:val="002F32FE"/>
    <w:rsid w:val="002F3428"/>
    <w:rsid w:val="002F35A7"/>
    <w:rsid w:val="002F3611"/>
    <w:rsid w:val="002F3DD3"/>
    <w:rsid w:val="002F3F17"/>
    <w:rsid w:val="002F3FB3"/>
    <w:rsid w:val="002F46B9"/>
    <w:rsid w:val="002F4B15"/>
    <w:rsid w:val="002F4E54"/>
    <w:rsid w:val="002F4FD3"/>
    <w:rsid w:val="002F542E"/>
    <w:rsid w:val="002F5669"/>
    <w:rsid w:val="002F577C"/>
    <w:rsid w:val="002F5C2B"/>
    <w:rsid w:val="002F60CA"/>
    <w:rsid w:val="002F61F0"/>
    <w:rsid w:val="002F6A6E"/>
    <w:rsid w:val="002F6C1E"/>
    <w:rsid w:val="002F6D0C"/>
    <w:rsid w:val="002F6D58"/>
    <w:rsid w:val="002F6EAB"/>
    <w:rsid w:val="002F733F"/>
    <w:rsid w:val="002F7413"/>
    <w:rsid w:val="002F7A23"/>
    <w:rsid w:val="002F7BEA"/>
    <w:rsid w:val="002F7FF5"/>
    <w:rsid w:val="00300008"/>
    <w:rsid w:val="00300322"/>
    <w:rsid w:val="003004DD"/>
    <w:rsid w:val="003007C6"/>
    <w:rsid w:val="00300829"/>
    <w:rsid w:val="00300937"/>
    <w:rsid w:val="00300A79"/>
    <w:rsid w:val="00300CE4"/>
    <w:rsid w:val="00301363"/>
    <w:rsid w:val="003013E7"/>
    <w:rsid w:val="00301623"/>
    <w:rsid w:val="0030178C"/>
    <w:rsid w:val="00301EA4"/>
    <w:rsid w:val="00302042"/>
    <w:rsid w:val="00302488"/>
    <w:rsid w:val="003024B8"/>
    <w:rsid w:val="0030253F"/>
    <w:rsid w:val="0030282E"/>
    <w:rsid w:val="00302C41"/>
    <w:rsid w:val="00302CC6"/>
    <w:rsid w:val="003031BA"/>
    <w:rsid w:val="003034FB"/>
    <w:rsid w:val="00303648"/>
    <w:rsid w:val="00303C8F"/>
    <w:rsid w:val="00303D2A"/>
    <w:rsid w:val="003040D5"/>
    <w:rsid w:val="0030418E"/>
    <w:rsid w:val="003056F2"/>
    <w:rsid w:val="003058D0"/>
    <w:rsid w:val="00305BC6"/>
    <w:rsid w:val="00305D90"/>
    <w:rsid w:val="00306197"/>
    <w:rsid w:val="003067E0"/>
    <w:rsid w:val="00306F50"/>
    <w:rsid w:val="003074F4"/>
    <w:rsid w:val="0030797D"/>
    <w:rsid w:val="00307BD2"/>
    <w:rsid w:val="00307E8C"/>
    <w:rsid w:val="00307ECF"/>
    <w:rsid w:val="0031044C"/>
    <w:rsid w:val="003105B5"/>
    <w:rsid w:val="00310648"/>
    <w:rsid w:val="00310751"/>
    <w:rsid w:val="003108EC"/>
    <w:rsid w:val="00310A14"/>
    <w:rsid w:val="00310B2C"/>
    <w:rsid w:val="00310C3C"/>
    <w:rsid w:val="00311534"/>
    <w:rsid w:val="0031194A"/>
    <w:rsid w:val="00311FD4"/>
    <w:rsid w:val="00312177"/>
    <w:rsid w:val="003122F1"/>
    <w:rsid w:val="0031236B"/>
    <w:rsid w:val="00312371"/>
    <w:rsid w:val="00312EAF"/>
    <w:rsid w:val="00313117"/>
    <w:rsid w:val="00314317"/>
    <w:rsid w:val="00314B8B"/>
    <w:rsid w:val="00314DF3"/>
    <w:rsid w:val="00314E16"/>
    <w:rsid w:val="00314E90"/>
    <w:rsid w:val="003151A2"/>
    <w:rsid w:val="0031525C"/>
    <w:rsid w:val="0031554B"/>
    <w:rsid w:val="00315826"/>
    <w:rsid w:val="00315995"/>
    <w:rsid w:val="00315C73"/>
    <w:rsid w:val="00315D0F"/>
    <w:rsid w:val="00315D67"/>
    <w:rsid w:val="00315D74"/>
    <w:rsid w:val="00316197"/>
    <w:rsid w:val="00316378"/>
    <w:rsid w:val="003166B4"/>
    <w:rsid w:val="00316883"/>
    <w:rsid w:val="00316AAA"/>
    <w:rsid w:val="003172B2"/>
    <w:rsid w:val="00317362"/>
    <w:rsid w:val="003173DC"/>
    <w:rsid w:val="00317D32"/>
    <w:rsid w:val="00320268"/>
    <w:rsid w:val="003206C7"/>
    <w:rsid w:val="003207DE"/>
    <w:rsid w:val="00320D3A"/>
    <w:rsid w:val="003213B8"/>
    <w:rsid w:val="00321566"/>
    <w:rsid w:val="00321C84"/>
    <w:rsid w:val="00321D9D"/>
    <w:rsid w:val="00322357"/>
    <w:rsid w:val="00322658"/>
    <w:rsid w:val="00322DCB"/>
    <w:rsid w:val="00323345"/>
    <w:rsid w:val="00324174"/>
    <w:rsid w:val="003242A6"/>
    <w:rsid w:val="003242EC"/>
    <w:rsid w:val="00324327"/>
    <w:rsid w:val="00324D0B"/>
    <w:rsid w:val="00324E47"/>
    <w:rsid w:val="003251A3"/>
    <w:rsid w:val="00325280"/>
    <w:rsid w:val="003256FF"/>
    <w:rsid w:val="00325857"/>
    <w:rsid w:val="003258D1"/>
    <w:rsid w:val="00325C6A"/>
    <w:rsid w:val="00325DC1"/>
    <w:rsid w:val="00325E56"/>
    <w:rsid w:val="003260EC"/>
    <w:rsid w:val="00326124"/>
    <w:rsid w:val="00326448"/>
    <w:rsid w:val="00326566"/>
    <w:rsid w:val="00326761"/>
    <w:rsid w:val="0032681D"/>
    <w:rsid w:val="00326A5D"/>
    <w:rsid w:val="00326B37"/>
    <w:rsid w:val="00326B8E"/>
    <w:rsid w:val="00326C81"/>
    <w:rsid w:val="00326D6A"/>
    <w:rsid w:val="00327135"/>
    <w:rsid w:val="00327205"/>
    <w:rsid w:val="0032737A"/>
    <w:rsid w:val="0032770C"/>
    <w:rsid w:val="00327E45"/>
    <w:rsid w:val="0033055D"/>
    <w:rsid w:val="003308D3"/>
    <w:rsid w:val="00330A39"/>
    <w:rsid w:val="0033133B"/>
    <w:rsid w:val="00331CB4"/>
    <w:rsid w:val="00331E72"/>
    <w:rsid w:val="00332348"/>
    <w:rsid w:val="003328E9"/>
    <w:rsid w:val="003337AC"/>
    <w:rsid w:val="0033396F"/>
    <w:rsid w:val="00333B14"/>
    <w:rsid w:val="00333B49"/>
    <w:rsid w:val="00333C1D"/>
    <w:rsid w:val="003349CD"/>
    <w:rsid w:val="00334A53"/>
    <w:rsid w:val="00334C6B"/>
    <w:rsid w:val="0033502C"/>
    <w:rsid w:val="0033520A"/>
    <w:rsid w:val="003354B3"/>
    <w:rsid w:val="003354E4"/>
    <w:rsid w:val="003359E3"/>
    <w:rsid w:val="00335F64"/>
    <w:rsid w:val="00335F81"/>
    <w:rsid w:val="0033600F"/>
    <w:rsid w:val="00336589"/>
    <w:rsid w:val="00336B9F"/>
    <w:rsid w:val="00336C0B"/>
    <w:rsid w:val="00336D20"/>
    <w:rsid w:val="00336D4F"/>
    <w:rsid w:val="00336E32"/>
    <w:rsid w:val="00337667"/>
    <w:rsid w:val="003377D2"/>
    <w:rsid w:val="00337AF3"/>
    <w:rsid w:val="00337DB0"/>
    <w:rsid w:val="0034047D"/>
    <w:rsid w:val="00340A1B"/>
    <w:rsid w:val="00340CFF"/>
    <w:rsid w:val="00340DE2"/>
    <w:rsid w:val="00340EB8"/>
    <w:rsid w:val="003410CE"/>
    <w:rsid w:val="0034198E"/>
    <w:rsid w:val="00341DC4"/>
    <w:rsid w:val="00341F68"/>
    <w:rsid w:val="00342349"/>
    <w:rsid w:val="00342405"/>
    <w:rsid w:val="003424DF"/>
    <w:rsid w:val="003425B2"/>
    <w:rsid w:val="00342668"/>
    <w:rsid w:val="0034272F"/>
    <w:rsid w:val="0034296C"/>
    <w:rsid w:val="00342CFC"/>
    <w:rsid w:val="00342D23"/>
    <w:rsid w:val="00342EB1"/>
    <w:rsid w:val="00343101"/>
    <w:rsid w:val="0034338E"/>
    <w:rsid w:val="00343739"/>
    <w:rsid w:val="00343992"/>
    <w:rsid w:val="00343A5E"/>
    <w:rsid w:val="00343A76"/>
    <w:rsid w:val="00343DA4"/>
    <w:rsid w:val="00343E19"/>
    <w:rsid w:val="00343F4A"/>
    <w:rsid w:val="00344059"/>
    <w:rsid w:val="00344C0C"/>
    <w:rsid w:val="00344CF9"/>
    <w:rsid w:val="00344D34"/>
    <w:rsid w:val="00344D61"/>
    <w:rsid w:val="00344E55"/>
    <w:rsid w:val="003451AB"/>
    <w:rsid w:val="00345869"/>
    <w:rsid w:val="00345BE0"/>
    <w:rsid w:val="0034606D"/>
    <w:rsid w:val="003461A1"/>
    <w:rsid w:val="003464D6"/>
    <w:rsid w:val="00347484"/>
    <w:rsid w:val="003476EA"/>
    <w:rsid w:val="00347BB4"/>
    <w:rsid w:val="00347D33"/>
    <w:rsid w:val="00347E5A"/>
    <w:rsid w:val="0035042B"/>
    <w:rsid w:val="003504D7"/>
    <w:rsid w:val="00350877"/>
    <w:rsid w:val="00350950"/>
    <w:rsid w:val="0035124D"/>
    <w:rsid w:val="00351253"/>
    <w:rsid w:val="0035138A"/>
    <w:rsid w:val="00351543"/>
    <w:rsid w:val="003516A7"/>
    <w:rsid w:val="00351815"/>
    <w:rsid w:val="00351A85"/>
    <w:rsid w:val="00351C60"/>
    <w:rsid w:val="00351EDF"/>
    <w:rsid w:val="003521CC"/>
    <w:rsid w:val="003522A5"/>
    <w:rsid w:val="00352462"/>
    <w:rsid w:val="003527B5"/>
    <w:rsid w:val="0035281B"/>
    <w:rsid w:val="00352988"/>
    <w:rsid w:val="00352C72"/>
    <w:rsid w:val="003530F3"/>
    <w:rsid w:val="003531C9"/>
    <w:rsid w:val="00353445"/>
    <w:rsid w:val="0035388E"/>
    <w:rsid w:val="00353A96"/>
    <w:rsid w:val="00353B06"/>
    <w:rsid w:val="0035429F"/>
    <w:rsid w:val="003543C4"/>
    <w:rsid w:val="00354620"/>
    <w:rsid w:val="00354621"/>
    <w:rsid w:val="003546DC"/>
    <w:rsid w:val="00354A62"/>
    <w:rsid w:val="00354B28"/>
    <w:rsid w:val="00355095"/>
    <w:rsid w:val="003552FE"/>
    <w:rsid w:val="0035561A"/>
    <w:rsid w:val="00355A1E"/>
    <w:rsid w:val="00355BF0"/>
    <w:rsid w:val="00355F80"/>
    <w:rsid w:val="003562F1"/>
    <w:rsid w:val="003562F5"/>
    <w:rsid w:val="00356CF1"/>
    <w:rsid w:val="00357024"/>
    <w:rsid w:val="0035717D"/>
    <w:rsid w:val="0035736C"/>
    <w:rsid w:val="003575D6"/>
    <w:rsid w:val="00357BBC"/>
    <w:rsid w:val="00357F13"/>
    <w:rsid w:val="003600B0"/>
    <w:rsid w:val="003602CD"/>
    <w:rsid w:val="00361098"/>
    <w:rsid w:val="0036110D"/>
    <w:rsid w:val="0036150E"/>
    <w:rsid w:val="00361869"/>
    <w:rsid w:val="00361F59"/>
    <w:rsid w:val="00362257"/>
    <w:rsid w:val="003628AD"/>
    <w:rsid w:val="00362DCF"/>
    <w:rsid w:val="00363CB7"/>
    <w:rsid w:val="00364371"/>
    <w:rsid w:val="00364405"/>
    <w:rsid w:val="00364780"/>
    <w:rsid w:val="00364ABE"/>
    <w:rsid w:val="00364CF6"/>
    <w:rsid w:val="003651A6"/>
    <w:rsid w:val="003656B8"/>
    <w:rsid w:val="00365A0A"/>
    <w:rsid w:val="00365DA7"/>
    <w:rsid w:val="00366B7C"/>
    <w:rsid w:val="0036721A"/>
    <w:rsid w:val="00367699"/>
    <w:rsid w:val="003677CC"/>
    <w:rsid w:val="003704D4"/>
    <w:rsid w:val="003708C3"/>
    <w:rsid w:val="003709AF"/>
    <w:rsid w:val="00370A49"/>
    <w:rsid w:val="00370B07"/>
    <w:rsid w:val="00370F69"/>
    <w:rsid w:val="003710D4"/>
    <w:rsid w:val="00371364"/>
    <w:rsid w:val="003719F9"/>
    <w:rsid w:val="00371A51"/>
    <w:rsid w:val="00371C7D"/>
    <w:rsid w:val="003728DD"/>
    <w:rsid w:val="00372AC0"/>
    <w:rsid w:val="00372B7E"/>
    <w:rsid w:val="00373814"/>
    <w:rsid w:val="00373F7D"/>
    <w:rsid w:val="00373FEC"/>
    <w:rsid w:val="003741DB"/>
    <w:rsid w:val="003745A1"/>
    <w:rsid w:val="00374930"/>
    <w:rsid w:val="00374BC7"/>
    <w:rsid w:val="00374F61"/>
    <w:rsid w:val="0037522A"/>
    <w:rsid w:val="00375A5A"/>
    <w:rsid w:val="00375D0D"/>
    <w:rsid w:val="00376374"/>
    <w:rsid w:val="0037659D"/>
    <w:rsid w:val="00376918"/>
    <w:rsid w:val="00376A6D"/>
    <w:rsid w:val="00376A74"/>
    <w:rsid w:val="00376E2B"/>
    <w:rsid w:val="00377A3C"/>
    <w:rsid w:val="00377C54"/>
    <w:rsid w:val="00377CF6"/>
    <w:rsid w:val="003805EA"/>
    <w:rsid w:val="00380671"/>
    <w:rsid w:val="00380E37"/>
    <w:rsid w:val="0038108F"/>
    <w:rsid w:val="0038135F"/>
    <w:rsid w:val="00381D48"/>
    <w:rsid w:val="003820C4"/>
    <w:rsid w:val="00382327"/>
    <w:rsid w:val="0038248E"/>
    <w:rsid w:val="00382656"/>
    <w:rsid w:val="00382973"/>
    <w:rsid w:val="00382B83"/>
    <w:rsid w:val="00382BBC"/>
    <w:rsid w:val="00382C45"/>
    <w:rsid w:val="0038307B"/>
    <w:rsid w:val="00383A1D"/>
    <w:rsid w:val="00383ACE"/>
    <w:rsid w:val="00383B6A"/>
    <w:rsid w:val="00383DF8"/>
    <w:rsid w:val="003840D4"/>
    <w:rsid w:val="003849DC"/>
    <w:rsid w:val="00384BB0"/>
    <w:rsid w:val="00384C5D"/>
    <w:rsid w:val="00384CFF"/>
    <w:rsid w:val="0038509E"/>
    <w:rsid w:val="00385140"/>
    <w:rsid w:val="0038526E"/>
    <w:rsid w:val="00385644"/>
    <w:rsid w:val="00385B59"/>
    <w:rsid w:val="00385B72"/>
    <w:rsid w:val="00385BF5"/>
    <w:rsid w:val="00385F86"/>
    <w:rsid w:val="00386115"/>
    <w:rsid w:val="00386582"/>
    <w:rsid w:val="0038658F"/>
    <w:rsid w:val="003865AE"/>
    <w:rsid w:val="00386805"/>
    <w:rsid w:val="00386B9F"/>
    <w:rsid w:val="00387011"/>
    <w:rsid w:val="00387322"/>
    <w:rsid w:val="0038765D"/>
    <w:rsid w:val="00387868"/>
    <w:rsid w:val="00387A70"/>
    <w:rsid w:val="00387B49"/>
    <w:rsid w:val="0039001C"/>
    <w:rsid w:val="003901F0"/>
    <w:rsid w:val="0039039C"/>
    <w:rsid w:val="003904AC"/>
    <w:rsid w:val="00390DD8"/>
    <w:rsid w:val="00390F6E"/>
    <w:rsid w:val="00392525"/>
    <w:rsid w:val="00392609"/>
    <w:rsid w:val="003928DD"/>
    <w:rsid w:val="00392B0C"/>
    <w:rsid w:val="00392B95"/>
    <w:rsid w:val="00392F71"/>
    <w:rsid w:val="00392F7A"/>
    <w:rsid w:val="0039322D"/>
    <w:rsid w:val="003932F4"/>
    <w:rsid w:val="00393DB2"/>
    <w:rsid w:val="00393FF0"/>
    <w:rsid w:val="003951C4"/>
    <w:rsid w:val="00395758"/>
    <w:rsid w:val="003957C6"/>
    <w:rsid w:val="003957D6"/>
    <w:rsid w:val="003962CF"/>
    <w:rsid w:val="00396375"/>
    <w:rsid w:val="00396389"/>
    <w:rsid w:val="00396413"/>
    <w:rsid w:val="0039645D"/>
    <w:rsid w:val="003964F4"/>
    <w:rsid w:val="0039722C"/>
    <w:rsid w:val="003973EE"/>
    <w:rsid w:val="00397525"/>
    <w:rsid w:val="00397C67"/>
    <w:rsid w:val="00397C82"/>
    <w:rsid w:val="00397CEB"/>
    <w:rsid w:val="00397D73"/>
    <w:rsid w:val="00397E8C"/>
    <w:rsid w:val="003A0472"/>
    <w:rsid w:val="003A0B21"/>
    <w:rsid w:val="003A0BC1"/>
    <w:rsid w:val="003A0DB0"/>
    <w:rsid w:val="003A1022"/>
    <w:rsid w:val="003A1149"/>
    <w:rsid w:val="003A1654"/>
    <w:rsid w:val="003A17AE"/>
    <w:rsid w:val="003A17D7"/>
    <w:rsid w:val="003A1D9C"/>
    <w:rsid w:val="003A21A1"/>
    <w:rsid w:val="003A21DB"/>
    <w:rsid w:val="003A2B32"/>
    <w:rsid w:val="003A2F7A"/>
    <w:rsid w:val="003A3269"/>
    <w:rsid w:val="003A332D"/>
    <w:rsid w:val="003A33E0"/>
    <w:rsid w:val="003A3458"/>
    <w:rsid w:val="003A35FC"/>
    <w:rsid w:val="003A38AA"/>
    <w:rsid w:val="003A3B4A"/>
    <w:rsid w:val="003A3B61"/>
    <w:rsid w:val="003A407D"/>
    <w:rsid w:val="003A4282"/>
    <w:rsid w:val="003A44AD"/>
    <w:rsid w:val="003A497B"/>
    <w:rsid w:val="003A4EF7"/>
    <w:rsid w:val="003A4F88"/>
    <w:rsid w:val="003A5083"/>
    <w:rsid w:val="003A5187"/>
    <w:rsid w:val="003A53D1"/>
    <w:rsid w:val="003A540C"/>
    <w:rsid w:val="003A55BE"/>
    <w:rsid w:val="003A5A13"/>
    <w:rsid w:val="003A5DBB"/>
    <w:rsid w:val="003A685D"/>
    <w:rsid w:val="003A691A"/>
    <w:rsid w:val="003A6B8F"/>
    <w:rsid w:val="003A7086"/>
    <w:rsid w:val="003A71ED"/>
    <w:rsid w:val="003A73DB"/>
    <w:rsid w:val="003A7C9C"/>
    <w:rsid w:val="003A7F8E"/>
    <w:rsid w:val="003B00A7"/>
    <w:rsid w:val="003B09AB"/>
    <w:rsid w:val="003B0B7C"/>
    <w:rsid w:val="003B0E46"/>
    <w:rsid w:val="003B133D"/>
    <w:rsid w:val="003B18C7"/>
    <w:rsid w:val="003B2213"/>
    <w:rsid w:val="003B2260"/>
    <w:rsid w:val="003B23BD"/>
    <w:rsid w:val="003B2427"/>
    <w:rsid w:val="003B24C8"/>
    <w:rsid w:val="003B2519"/>
    <w:rsid w:val="003B2842"/>
    <w:rsid w:val="003B2B0C"/>
    <w:rsid w:val="003B309F"/>
    <w:rsid w:val="003B30A6"/>
    <w:rsid w:val="003B32F5"/>
    <w:rsid w:val="003B393C"/>
    <w:rsid w:val="003B3D20"/>
    <w:rsid w:val="003B4071"/>
    <w:rsid w:val="003B41D8"/>
    <w:rsid w:val="003B4293"/>
    <w:rsid w:val="003B46E9"/>
    <w:rsid w:val="003B4798"/>
    <w:rsid w:val="003B4F24"/>
    <w:rsid w:val="003B5599"/>
    <w:rsid w:val="003B58D9"/>
    <w:rsid w:val="003B5908"/>
    <w:rsid w:val="003B6081"/>
    <w:rsid w:val="003B63FD"/>
    <w:rsid w:val="003B66DA"/>
    <w:rsid w:val="003B6749"/>
    <w:rsid w:val="003B67E3"/>
    <w:rsid w:val="003B67FE"/>
    <w:rsid w:val="003B6925"/>
    <w:rsid w:val="003B699B"/>
    <w:rsid w:val="003B6BE0"/>
    <w:rsid w:val="003B6C05"/>
    <w:rsid w:val="003B707A"/>
    <w:rsid w:val="003B75BB"/>
    <w:rsid w:val="003B7984"/>
    <w:rsid w:val="003B7D1D"/>
    <w:rsid w:val="003B7E6A"/>
    <w:rsid w:val="003C0254"/>
    <w:rsid w:val="003C06C4"/>
    <w:rsid w:val="003C0FB7"/>
    <w:rsid w:val="003C1867"/>
    <w:rsid w:val="003C192A"/>
    <w:rsid w:val="003C1A43"/>
    <w:rsid w:val="003C1DBA"/>
    <w:rsid w:val="003C1E3C"/>
    <w:rsid w:val="003C1E63"/>
    <w:rsid w:val="003C2722"/>
    <w:rsid w:val="003C2774"/>
    <w:rsid w:val="003C2A63"/>
    <w:rsid w:val="003C2BD7"/>
    <w:rsid w:val="003C2FED"/>
    <w:rsid w:val="003C3252"/>
    <w:rsid w:val="003C337A"/>
    <w:rsid w:val="003C371E"/>
    <w:rsid w:val="003C3896"/>
    <w:rsid w:val="003C3ADE"/>
    <w:rsid w:val="003C3C5A"/>
    <w:rsid w:val="003C44DB"/>
    <w:rsid w:val="003C47C6"/>
    <w:rsid w:val="003C4AEA"/>
    <w:rsid w:val="003C4B31"/>
    <w:rsid w:val="003C4B79"/>
    <w:rsid w:val="003C56BB"/>
    <w:rsid w:val="003C5856"/>
    <w:rsid w:val="003C59D9"/>
    <w:rsid w:val="003C5FB4"/>
    <w:rsid w:val="003C6862"/>
    <w:rsid w:val="003C6CE5"/>
    <w:rsid w:val="003C7409"/>
    <w:rsid w:val="003C7649"/>
    <w:rsid w:val="003C7702"/>
    <w:rsid w:val="003C77F3"/>
    <w:rsid w:val="003D012A"/>
    <w:rsid w:val="003D013F"/>
    <w:rsid w:val="003D060F"/>
    <w:rsid w:val="003D0E85"/>
    <w:rsid w:val="003D0F50"/>
    <w:rsid w:val="003D1007"/>
    <w:rsid w:val="003D1AF1"/>
    <w:rsid w:val="003D1C16"/>
    <w:rsid w:val="003D1FAE"/>
    <w:rsid w:val="003D2036"/>
    <w:rsid w:val="003D2B9C"/>
    <w:rsid w:val="003D2DA6"/>
    <w:rsid w:val="003D31AC"/>
    <w:rsid w:val="003D32B1"/>
    <w:rsid w:val="003D34B9"/>
    <w:rsid w:val="003D379B"/>
    <w:rsid w:val="003D3BD7"/>
    <w:rsid w:val="003D3CCE"/>
    <w:rsid w:val="003D4202"/>
    <w:rsid w:val="003D431A"/>
    <w:rsid w:val="003D44BD"/>
    <w:rsid w:val="003D44CD"/>
    <w:rsid w:val="003D462D"/>
    <w:rsid w:val="003D5008"/>
    <w:rsid w:val="003D5438"/>
    <w:rsid w:val="003D5937"/>
    <w:rsid w:val="003D5DA0"/>
    <w:rsid w:val="003D5E8B"/>
    <w:rsid w:val="003D5F4A"/>
    <w:rsid w:val="003D66AC"/>
    <w:rsid w:val="003D6913"/>
    <w:rsid w:val="003D6E0C"/>
    <w:rsid w:val="003D6E95"/>
    <w:rsid w:val="003D6F42"/>
    <w:rsid w:val="003D704C"/>
    <w:rsid w:val="003D78A2"/>
    <w:rsid w:val="003D7968"/>
    <w:rsid w:val="003D7EC9"/>
    <w:rsid w:val="003E03CC"/>
    <w:rsid w:val="003E067F"/>
    <w:rsid w:val="003E0D4C"/>
    <w:rsid w:val="003E0DB4"/>
    <w:rsid w:val="003E0DDB"/>
    <w:rsid w:val="003E139F"/>
    <w:rsid w:val="003E157F"/>
    <w:rsid w:val="003E17A2"/>
    <w:rsid w:val="003E18E6"/>
    <w:rsid w:val="003E1939"/>
    <w:rsid w:val="003E1963"/>
    <w:rsid w:val="003E1CB3"/>
    <w:rsid w:val="003E1D3D"/>
    <w:rsid w:val="003E2030"/>
    <w:rsid w:val="003E20E2"/>
    <w:rsid w:val="003E2175"/>
    <w:rsid w:val="003E2353"/>
    <w:rsid w:val="003E2374"/>
    <w:rsid w:val="003E28E7"/>
    <w:rsid w:val="003E2EC3"/>
    <w:rsid w:val="003E31AA"/>
    <w:rsid w:val="003E375B"/>
    <w:rsid w:val="003E3D59"/>
    <w:rsid w:val="003E3DC1"/>
    <w:rsid w:val="003E3EC3"/>
    <w:rsid w:val="003E401E"/>
    <w:rsid w:val="003E45FB"/>
    <w:rsid w:val="003E482C"/>
    <w:rsid w:val="003E4897"/>
    <w:rsid w:val="003E54BC"/>
    <w:rsid w:val="003E552A"/>
    <w:rsid w:val="003E55EC"/>
    <w:rsid w:val="003E577B"/>
    <w:rsid w:val="003E5817"/>
    <w:rsid w:val="003E63F0"/>
    <w:rsid w:val="003E6409"/>
    <w:rsid w:val="003E665C"/>
    <w:rsid w:val="003E674C"/>
    <w:rsid w:val="003E6995"/>
    <w:rsid w:val="003E6A17"/>
    <w:rsid w:val="003E6EB4"/>
    <w:rsid w:val="003E72D2"/>
    <w:rsid w:val="003E730A"/>
    <w:rsid w:val="003E76B4"/>
    <w:rsid w:val="003E7C07"/>
    <w:rsid w:val="003E7D68"/>
    <w:rsid w:val="003F049B"/>
    <w:rsid w:val="003F0510"/>
    <w:rsid w:val="003F0ABB"/>
    <w:rsid w:val="003F1192"/>
    <w:rsid w:val="003F1357"/>
    <w:rsid w:val="003F18E0"/>
    <w:rsid w:val="003F1D23"/>
    <w:rsid w:val="003F1F60"/>
    <w:rsid w:val="003F241F"/>
    <w:rsid w:val="003F2421"/>
    <w:rsid w:val="003F2704"/>
    <w:rsid w:val="003F2836"/>
    <w:rsid w:val="003F32F6"/>
    <w:rsid w:val="003F39FC"/>
    <w:rsid w:val="003F3ABB"/>
    <w:rsid w:val="003F410E"/>
    <w:rsid w:val="003F49CC"/>
    <w:rsid w:val="003F4B6B"/>
    <w:rsid w:val="003F4D1F"/>
    <w:rsid w:val="003F4FC3"/>
    <w:rsid w:val="003F52B7"/>
    <w:rsid w:val="003F588A"/>
    <w:rsid w:val="003F58EF"/>
    <w:rsid w:val="003F5A19"/>
    <w:rsid w:val="003F5B25"/>
    <w:rsid w:val="003F5C97"/>
    <w:rsid w:val="003F633F"/>
    <w:rsid w:val="003F63DF"/>
    <w:rsid w:val="003F66DA"/>
    <w:rsid w:val="003F68A5"/>
    <w:rsid w:val="003F6BEC"/>
    <w:rsid w:val="003F70DD"/>
    <w:rsid w:val="003F72FB"/>
    <w:rsid w:val="003F73C9"/>
    <w:rsid w:val="003F789C"/>
    <w:rsid w:val="003F7BBB"/>
    <w:rsid w:val="00400298"/>
    <w:rsid w:val="004005A7"/>
    <w:rsid w:val="004008FE"/>
    <w:rsid w:val="00400F11"/>
    <w:rsid w:val="004011E2"/>
    <w:rsid w:val="004012DB"/>
    <w:rsid w:val="00401879"/>
    <w:rsid w:val="00401A3E"/>
    <w:rsid w:val="00401F31"/>
    <w:rsid w:val="00401FD3"/>
    <w:rsid w:val="0040220B"/>
    <w:rsid w:val="00402B30"/>
    <w:rsid w:val="0040374F"/>
    <w:rsid w:val="004039F6"/>
    <w:rsid w:val="00403A4F"/>
    <w:rsid w:val="00403BCC"/>
    <w:rsid w:val="00403D81"/>
    <w:rsid w:val="00403F47"/>
    <w:rsid w:val="0040415F"/>
    <w:rsid w:val="0040421F"/>
    <w:rsid w:val="00404625"/>
    <w:rsid w:val="00404835"/>
    <w:rsid w:val="00404AC3"/>
    <w:rsid w:val="00404B6B"/>
    <w:rsid w:val="00405098"/>
    <w:rsid w:val="004052EA"/>
    <w:rsid w:val="0040554F"/>
    <w:rsid w:val="004056E3"/>
    <w:rsid w:val="004060AD"/>
    <w:rsid w:val="0040632F"/>
    <w:rsid w:val="004068B0"/>
    <w:rsid w:val="00406E0C"/>
    <w:rsid w:val="00407209"/>
    <w:rsid w:val="004072C5"/>
    <w:rsid w:val="004076CC"/>
    <w:rsid w:val="0040774F"/>
    <w:rsid w:val="00407859"/>
    <w:rsid w:val="0040799B"/>
    <w:rsid w:val="00407E5E"/>
    <w:rsid w:val="00410102"/>
    <w:rsid w:val="004106DF"/>
    <w:rsid w:val="00410AC8"/>
    <w:rsid w:val="00410CA8"/>
    <w:rsid w:val="004114C6"/>
    <w:rsid w:val="004124DF"/>
    <w:rsid w:val="00412BE5"/>
    <w:rsid w:val="00412EC0"/>
    <w:rsid w:val="004132FA"/>
    <w:rsid w:val="0041345E"/>
    <w:rsid w:val="0041388C"/>
    <w:rsid w:val="00413950"/>
    <w:rsid w:val="00413BF4"/>
    <w:rsid w:val="004144EE"/>
    <w:rsid w:val="00414764"/>
    <w:rsid w:val="00414EC0"/>
    <w:rsid w:val="00415323"/>
    <w:rsid w:val="00415C79"/>
    <w:rsid w:val="00415C99"/>
    <w:rsid w:val="00416119"/>
    <w:rsid w:val="00416233"/>
    <w:rsid w:val="00416903"/>
    <w:rsid w:val="0041699A"/>
    <w:rsid w:val="004169A9"/>
    <w:rsid w:val="00416B7B"/>
    <w:rsid w:val="00417550"/>
    <w:rsid w:val="00417848"/>
    <w:rsid w:val="00417E5D"/>
    <w:rsid w:val="00417EBB"/>
    <w:rsid w:val="004204AE"/>
    <w:rsid w:val="004204E9"/>
    <w:rsid w:val="00420ACB"/>
    <w:rsid w:val="00420E6E"/>
    <w:rsid w:val="00421063"/>
    <w:rsid w:val="0042107A"/>
    <w:rsid w:val="00421304"/>
    <w:rsid w:val="0042146A"/>
    <w:rsid w:val="00421D53"/>
    <w:rsid w:val="00421EF9"/>
    <w:rsid w:val="00422029"/>
    <w:rsid w:val="004221C3"/>
    <w:rsid w:val="00422404"/>
    <w:rsid w:val="0042297B"/>
    <w:rsid w:val="00422AF7"/>
    <w:rsid w:val="00422D51"/>
    <w:rsid w:val="00422EDA"/>
    <w:rsid w:val="00422FE2"/>
    <w:rsid w:val="004230BC"/>
    <w:rsid w:val="004230C6"/>
    <w:rsid w:val="0042332B"/>
    <w:rsid w:val="00423CD9"/>
    <w:rsid w:val="00423F60"/>
    <w:rsid w:val="00423F69"/>
    <w:rsid w:val="004240AB"/>
    <w:rsid w:val="004240BE"/>
    <w:rsid w:val="0042410F"/>
    <w:rsid w:val="0042430F"/>
    <w:rsid w:val="00424615"/>
    <w:rsid w:val="004249B8"/>
    <w:rsid w:val="00424C39"/>
    <w:rsid w:val="0042588F"/>
    <w:rsid w:val="004258E1"/>
    <w:rsid w:val="00425F87"/>
    <w:rsid w:val="004266A1"/>
    <w:rsid w:val="00426D02"/>
    <w:rsid w:val="00426E70"/>
    <w:rsid w:val="00426F23"/>
    <w:rsid w:val="00427094"/>
    <w:rsid w:val="00427221"/>
    <w:rsid w:val="0042737A"/>
    <w:rsid w:val="00427584"/>
    <w:rsid w:val="00427753"/>
    <w:rsid w:val="00427AEE"/>
    <w:rsid w:val="00427EA3"/>
    <w:rsid w:val="0043037E"/>
    <w:rsid w:val="00430752"/>
    <w:rsid w:val="00430C85"/>
    <w:rsid w:val="00430CD0"/>
    <w:rsid w:val="00431472"/>
    <w:rsid w:val="004314CC"/>
    <w:rsid w:val="00431949"/>
    <w:rsid w:val="00431E6A"/>
    <w:rsid w:val="00431EEA"/>
    <w:rsid w:val="00431EF0"/>
    <w:rsid w:val="00431FEF"/>
    <w:rsid w:val="0043212F"/>
    <w:rsid w:val="0043267B"/>
    <w:rsid w:val="0043267E"/>
    <w:rsid w:val="004329B8"/>
    <w:rsid w:val="00432B7F"/>
    <w:rsid w:val="00433BF9"/>
    <w:rsid w:val="0043429A"/>
    <w:rsid w:val="0043449A"/>
    <w:rsid w:val="004344CB"/>
    <w:rsid w:val="00434CC6"/>
    <w:rsid w:val="00434E24"/>
    <w:rsid w:val="00434E3B"/>
    <w:rsid w:val="004350A0"/>
    <w:rsid w:val="0043543C"/>
    <w:rsid w:val="00435524"/>
    <w:rsid w:val="00435D9D"/>
    <w:rsid w:val="00435DF7"/>
    <w:rsid w:val="00436627"/>
    <w:rsid w:val="004366D3"/>
    <w:rsid w:val="00437266"/>
    <w:rsid w:val="00437A58"/>
    <w:rsid w:val="00437AD6"/>
    <w:rsid w:val="00437CAD"/>
    <w:rsid w:val="00437F90"/>
    <w:rsid w:val="00440951"/>
    <w:rsid w:val="0044099A"/>
    <w:rsid w:val="0044104E"/>
    <w:rsid w:val="004410C2"/>
    <w:rsid w:val="00441535"/>
    <w:rsid w:val="004416AD"/>
    <w:rsid w:val="00441937"/>
    <w:rsid w:val="00442A66"/>
    <w:rsid w:val="0044325C"/>
    <w:rsid w:val="004444DD"/>
    <w:rsid w:val="004445A3"/>
    <w:rsid w:val="00444727"/>
    <w:rsid w:val="004448C7"/>
    <w:rsid w:val="00444A4C"/>
    <w:rsid w:val="00444B73"/>
    <w:rsid w:val="00444BA8"/>
    <w:rsid w:val="00444C8F"/>
    <w:rsid w:val="00444CDF"/>
    <w:rsid w:val="00444DB8"/>
    <w:rsid w:val="00444FAC"/>
    <w:rsid w:val="00444FAF"/>
    <w:rsid w:val="004450A3"/>
    <w:rsid w:val="004454F2"/>
    <w:rsid w:val="00445517"/>
    <w:rsid w:val="00445598"/>
    <w:rsid w:val="00445800"/>
    <w:rsid w:val="00445F63"/>
    <w:rsid w:val="004465E8"/>
    <w:rsid w:val="00446626"/>
    <w:rsid w:val="004466FE"/>
    <w:rsid w:val="004468F5"/>
    <w:rsid w:val="004469CB"/>
    <w:rsid w:val="00446A0A"/>
    <w:rsid w:val="00446C18"/>
    <w:rsid w:val="00447348"/>
    <w:rsid w:val="00447982"/>
    <w:rsid w:val="00450195"/>
    <w:rsid w:val="004502CD"/>
    <w:rsid w:val="004506D7"/>
    <w:rsid w:val="00450771"/>
    <w:rsid w:val="0045088C"/>
    <w:rsid w:val="00450978"/>
    <w:rsid w:val="004517C0"/>
    <w:rsid w:val="004518A2"/>
    <w:rsid w:val="004526A0"/>
    <w:rsid w:val="0045273D"/>
    <w:rsid w:val="00452A61"/>
    <w:rsid w:val="00452AA1"/>
    <w:rsid w:val="00452B8A"/>
    <w:rsid w:val="00452F2C"/>
    <w:rsid w:val="004530DD"/>
    <w:rsid w:val="0045339D"/>
    <w:rsid w:val="00453846"/>
    <w:rsid w:val="004539F2"/>
    <w:rsid w:val="00453D8D"/>
    <w:rsid w:val="00454174"/>
    <w:rsid w:val="00454924"/>
    <w:rsid w:val="00454D44"/>
    <w:rsid w:val="00454EC9"/>
    <w:rsid w:val="004552D3"/>
    <w:rsid w:val="00455517"/>
    <w:rsid w:val="00455905"/>
    <w:rsid w:val="00455A49"/>
    <w:rsid w:val="00455FA4"/>
    <w:rsid w:val="00456474"/>
    <w:rsid w:val="00456670"/>
    <w:rsid w:val="004567B9"/>
    <w:rsid w:val="00457AD4"/>
    <w:rsid w:val="00457ADA"/>
    <w:rsid w:val="00457E4A"/>
    <w:rsid w:val="004601CF"/>
    <w:rsid w:val="00460350"/>
    <w:rsid w:val="00460739"/>
    <w:rsid w:val="00460AF3"/>
    <w:rsid w:val="00460D4F"/>
    <w:rsid w:val="00460D52"/>
    <w:rsid w:val="00460DC5"/>
    <w:rsid w:val="00461248"/>
    <w:rsid w:val="0046127F"/>
    <w:rsid w:val="0046128D"/>
    <w:rsid w:val="00461740"/>
    <w:rsid w:val="0046184F"/>
    <w:rsid w:val="00461B9A"/>
    <w:rsid w:val="00461BC9"/>
    <w:rsid w:val="00461F28"/>
    <w:rsid w:val="00461FC2"/>
    <w:rsid w:val="004620BE"/>
    <w:rsid w:val="00462756"/>
    <w:rsid w:val="00462EC6"/>
    <w:rsid w:val="00463067"/>
    <w:rsid w:val="00463AC3"/>
    <w:rsid w:val="00463B41"/>
    <w:rsid w:val="004641D7"/>
    <w:rsid w:val="00464292"/>
    <w:rsid w:val="00464385"/>
    <w:rsid w:val="0046442F"/>
    <w:rsid w:val="0046485F"/>
    <w:rsid w:val="004648D3"/>
    <w:rsid w:val="004649B2"/>
    <w:rsid w:val="004649F5"/>
    <w:rsid w:val="00466420"/>
    <w:rsid w:val="00466AB7"/>
    <w:rsid w:val="00466B6E"/>
    <w:rsid w:val="00466CB1"/>
    <w:rsid w:val="00466D79"/>
    <w:rsid w:val="00466DDE"/>
    <w:rsid w:val="00467016"/>
    <w:rsid w:val="0046702A"/>
    <w:rsid w:val="004670B7"/>
    <w:rsid w:val="0046758A"/>
    <w:rsid w:val="00467F1E"/>
    <w:rsid w:val="00467F6E"/>
    <w:rsid w:val="0047039D"/>
    <w:rsid w:val="00470D4E"/>
    <w:rsid w:val="004715AD"/>
    <w:rsid w:val="00471680"/>
    <w:rsid w:val="00471CBE"/>
    <w:rsid w:val="00471EB9"/>
    <w:rsid w:val="00471F33"/>
    <w:rsid w:val="00471F36"/>
    <w:rsid w:val="004721A6"/>
    <w:rsid w:val="00472380"/>
    <w:rsid w:val="004724EE"/>
    <w:rsid w:val="004728ED"/>
    <w:rsid w:val="004729CE"/>
    <w:rsid w:val="00472D29"/>
    <w:rsid w:val="00472DFB"/>
    <w:rsid w:val="00472EA8"/>
    <w:rsid w:val="00472EF3"/>
    <w:rsid w:val="00473458"/>
    <w:rsid w:val="00473872"/>
    <w:rsid w:val="00473892"/>
    <w:rsid w:val="0047396F"/>
    <w:rsid w:val="00473EA3"/>
    <w:rsid w:val="00473F57"/>
    <w:rsid w:val="00473FFA"/>
    <w:rsid w:val="004740ED"/>
    <w:rsid w:val="00474586"/>
    <w:rsid w:val="0047462E"/>
    <w:rsid w:val="00474930"/>
    <w:rsid w:val="00475316"/>
    <w:rsid w:val="004753EA"/>
    <w:rsid w:val="00475529"/>
    <w:rsid w:val="004759BE"/>
    <w:rsid w:val="00476238"/>
    <w:rsid w:val="0047626D"/>
    <w:rsid w:val="00476B98"/>
    <w:rsid w:val="00476C04"/>
    <w:rsid w:val="004771B3"/>
    <w:rsid w:val="004774E3"/>
    <w:rsid w:val="004777DA"/>
    <w:rsid w:val="00477A41"/>
    <w:rsid w:val="00480200"/>
    <w:rsid w:val="00480292"/>
    <w:rsid w:val="0048074B"/>
    <w:rsid w:val="00480B4A"/>
    <w:rsid w:val="00480BA0"/>
    <w:rsid w:val="00480F93"/>
    <w:rsid w:val="004814EB"/>
    <w:rsid w:val="004816EA"/>
    <w:rsid w:val="004817E0"/>
    <w:rsid w:val="00481836"/>
    <w:rsid w:val="00482334"/>
    <w:rsid w:val="00482D14"/>
    <w:rsid w:val="0048358C"/>
    <w:rsid w:val="00483663"/>
    <w:rsid w:val="0048384A"/>
    <w:rsid w:val="00483E16"/>
    <w:rsid w:val="00484CCC"/>
    <w:rsid w:val="00484D69"/>
    <w:rsid w:val="00484E88"/>
    <w:rsid w:val="00484FE5"/>
    <w:rsid w:val="004852F0"/>
    <w:rsid w:val="0048558C"/>
    <w:rsid w:val="00485698"/>
    <w:rsid w:val="004857A7"/>
    <w:rsid w:val="004857B8"/>
    <w:rsid w:val="00485A06"/>
    <w:rsid w:val="00485BC4"/>
    <w:rsid w:val="00485BD4"/>
    <w:rsid w:val="00485E97"/>
    <w:rsid w:val="00485EBD"/>
    <w:rsid w:val="00485F03"/>
    <w:rsid w:val="00486272"/>
    <w:rsid w:val="00486C32"/>
    <w:rsid w:val="00486C64"/>
    <w:rsid w:val="00486F75"/>
    <w:rsid w:val="00487393"/>
    <w:rsid w:val="0048741A"/>
    <w:rsid w:val="00487465"/>
    <w:rsid w:val="00487964"/>
    <w:rsid w:val="00487D33"/>
    <w:rsid w:val="00487E36"/>
    <w:rsid w:val="00487EB5"/>
    <w:rsid w:val="00487FA4"/>
    <w:rsid w:val="0049037D"/>
    <w:rsid w:val="0049088D"/>
    <w:rsid w:val="0049178D"/>
    <w:rsid w:val="00491C5E"/>
    <w:rsid w:val="00492554"/>
    <w:rsid w:val="00492B68"/>
    <w:rsid w:val="00492B76"/>
    <w:rsid w:val="00492C64"/>
    <w:rsid w:val="00492D48"/>
    <w:rsid w:val="00492FB1"/>
    <w:rsid w:val="0049308C"/>
    <w:rsid w:val="004930D7"/>
    <w:rsid w:val="00493584"/>
    <w:rsid w:val="00493A4C"/>
    <w:rsid w:val="004945D2"/>
    <w:rsid w:val="004945E7"/>
    <w:rsid w:val="004948FE"/>
    <w:rsid w:val="00494B9A"/>
    <w:rsid w:val="00494C1F"/>
    <w:rsid w:val="00494DC5"/>
    <w:rsid w:val="00495040"/>
    <w:rsid w:val="004950BE"/>
    <w:rsid w:val="004950DF"/>
    <w:rsid w:val="0049510C"/>
    <w:rsid w:val="004956FA"/>
    <w:rsid w:val="004957F3"/>
    <w:rsid w:val="00495A44"/>
    <w:rsid w:val="00495B59"/>
    <w:rsid w:val="00495E5A"/>
    <w:rsid w:val="00495E70"/>
    <w:rsid w:val="00495EBC"/>
    <w:rsid w:val="00495F5C"/>
    <w:rsid w:val="00496285"/>
    <w:rsid w:val="00496D17"/>
    <w:rsid w:val="004976FD"/>
    <w:rsid w:val="0049775A"/>
    <w:rsid w:val="00497799"/>
    <w:rsid w:val="004A0310"/>
    <w:rsid w:val="004A0666"/>
    <w:rsid w:val="004A0747"/>
    <w:rsid w:val="004A0AA4"/>
    <w:rsid w:val="004A105A"/>
    <w:rsid w:val="004A118D"/>
    <w:rsid w:val="004A137F"/>
    <w:rsid w:val="004A16FD"/>
    <w:rsid w:val="004A1A53"/>
    <w:rsid w:val="004A1B84"/>
    <w:rsid w:val="004A1C30"/>
    <w:rsid w:val="004A1CCD"/>
    <w:rsid w:val="004A21B1"/>
    <w:rsid w:val="004A28C8"/>
    <w:rsid w:val="004A28E1"/>
    <w:rsid w:val="004A29F3"/>
    <w:rsid w:val="004A2C71"/>
    <w:rsid w:val="004A2F38"/>
    <w:rsid w:val="004A3467"/>
    <w:rsid w:val="004A34F8"/>
    <w:rsid w:val="004A3597"/>
    <w:rsid w:val="004A3CCB"/>
    <w:rsid w:val="004A3E0B"/>
    <w:rsid w:val="004A427C"/>
    <w:rsid w:val="004A4388"/>
    <w:rsid w:val="004A46AC"/>
    <w:rsid w:val="004A4982"/>
    <w:rsid w:val="004A4ABE"/>
    <w:rsid w:val="004A596D"/>
    <w:rsid w:val="004A62F5"/>
    <w:rsid w:val="004A67BF"/>
    <w:rsid w:val="004A6970"/>
    <w:rsid w:val="004A6B88"/>
    <w:rsid w:val="004A766D"/>
    <w:rsid w:val="004A77D6"/>
    <w:rsid w:val="004A793F"/>
    <w:rsid w:val="004A7C2C"/>
    <w:rsid w:val="004A7C36"/>
    <w:rsid w:val="004A7E50"/>
    <w:rsid w:val="004B0182"/>
    <w:rsid w:val="004B02B0"/>
    <w:rsid w:val="004B03D8"/>
    <w:rsid w:val="004B06D2"/>
    <w:rsid w:val="004B0B57"/>
    <w:rsid w:val="004B0BE9"/>
    <w:rsid w:val="004B0E11"/>
    <w:rsid w:val="004B0FFA"/>
    <w:rsid w:val="004B1180"/>
    <w:rsid w:val="004B14C4"/>
    <w:rsid w:val="004B15EF"/>
    <w:rsid w:val="004B1B3B"/>
    <w:rsid w:val="004B1E82"/>
    <w:rsid w:val="004B3606"/>
    <w:rsid w:val="004B366D"/>
    <w:rsid w:val="004B3885"/>
    <w:rsid w:val="004B3946"/>
    <w:rsid w:val="004B3B5C"/>
    <w:rsid w:val="004B3F3B"/>
    <w:rsid w:val="004B3FC4"/>
    <w:rsid w:val="004B410B"/>
    <w:rsid w:val="004B45CB"/>
    <w:rsid w:val="004B4616"/>
    <w:rsid w:val="004B46E4"/>
    <w:rsid w:val="004B46FB"/>
    <w:rsid w:val="004B4721"/>
    <w:rsid w:val="004B47A9"/>
    <w:rsid w:val="004B4AF4"/>
    <w:rsid w:val="004B4C65"/>
    <w:rsid w:val="004B4CEB"/>
    <w:rsid w:val="004B57C9"/>
    <w:rsid w:val="004B5A3B"/>
    <w:rsid w:val="004B5A40"/>
    <w:rsid w:val="004B5A48"/>
    <w:rsid w:val="004B5CBE"/>
    <w:rsid w:val="004B6E12"/>
    <w:rsid w:val="004B6F89"/>
    <w:rsid w:val="004B7504"/>
    <w:rsid w:val="004B7A6D"/>
    <w:rsid w:val="004B7B5B"/>
    <w:rsid w:val="004B7C09"/>
    <w:rsid w:val="004B7D76"/>
    <w:rsid w:val="004B7F81"/>
    <w:rsid w:val="004C0109"/>
    <w:rsid w:val="004C0530"/>
    <w:rsid w:val="004C0659"/>
    <w:rsid w:val="004C071B"/>
    <w:rsid w:val="004C0794"/>
    <w:rsid w:val="004C0853"/>
    <w:rsid w:val="004C09B5"/>
    <w:rsid w:val="004C0ED9"/>
    <w:rsid w:val="004C1FD5"/>
    <w:rsid w:val="004C2285"/>
    <w:rsid w:val="004C2455"/>
    <w:rsid w:val="004C250E"/>
    <w:rsid w:val="004C2515"/>
    <w:rsid w:val="004C2799"/>
    <w:rsid w:val="004C2C1E"/>
    <w:rsid w:val="004C2E29"/>
    <w:rsid w:val="004C3705"/>
    <w:rsid w:val="004C3DAA"/>
    <w:rsid w:val="004C3F8F"/>
    <w:rsid w:val="004C483F"/>
    <w:rsid w:val="004C4A06"/>
    <w:rsid w:val="004C4D87"/>
    <w:rsid w:val="004C4DD3"/>
    <w:rsid w:val="004C4E82"/>
    <w:rsid w:val="004C528A"/>
    <w:rsid w:val="004C549F"/>
    <w:rsid w:val="004C5877"/>
    <w:rsid w:val="004C5C91"/>
    <w:rsid w:val="004C5D81"/>
    <w:rsid w:val="004C5E58"/>
    <w:rsid w:val="004C6B71"/>
    <w:rsid w:val="004C6D71"/>
    <w:rsid w:val="004C6FF8"/>
    <w:rsid w:val="004C774D"/>
    <w:rsid w:val="004C79A5"/>
    <w:rsid w:val="004C7C9D"/>
    <w:rsid w:val="004C7F1A"/>
    <w:rsid w:val="004D0445"/>
    <w:rsid w:val="004D06FF"/>
    <w:rsid w:val="004D07D4"/>
    <w:rsid w:val="004D0949"/>
    <w:rsid w:val="004D0C26"/>
    <w:rsid w:val="004D133C"/>
    <w:rsid w:val="004D1471"/>
    <w:rsid w:val="004D17BE"/>
    <w:rsid w:val="004D1AFC"/>
    <w:rsid w:val="004D1ECE"/>
    <w:rsid w:val="004D2037"/>
    <w:rsid w:val="004D216E"/>
    <w:rsid w:val="004D2272"/>
    <w:rsid w:val="004D27BB"/>
    <w:rsid w:val="004D28C1"/>
    <w:rsid w:val="004D2982"/>
    <w:rsid w:val="004D2D7E"/>
    <w:rsid w:val="004D3734"/>
    <w:rsid w:val="004D3891"/>
    <w:rsid w:val="004D3C67"/>
    <w:rsid w:val="004D40BB"/>
    <w:rsid w:val="004D445D"/>
    <w:rsid w:val="004D4669"/>
    <w:rsid w:val="004D4A91"/>
    <w:rsid w:val="004D4E4C"/>
    <w:rsid w:val="004D53B2"/>
    <w:rsid w:val="004D5429"/>
    <w:rsid w:val="004D5E6D"/>
    <w:rsid w:val="004D64C7"/>
    <w:rsid w:val="004D656B"/>
    <w:rsid w:val="004D669F"/>
    <w:rsid w:val="004D6B16"/>
    <w:rsid w:val="004D6CDF"/>
    <w:rsid w:val="004D6EF4"/>
    <w:rsid w:val="004D709D"/>
    <w:rsid w:val="004D71EC"/>
    <w:rsid w:val="004D724E"/>
    <w:rsid w:val="004D72E8"/>
    <w:rsid w:val="004D7323"/>
    <w:rsid w:val="004D7519"/>
    <w:rsid w:val="004D795D"/>
    <w:rsid w:val="004D7AD7"/>
    <w:rsid w:val="004D7B7F"/>
    <w:rsid w:val="004D7BF2"/>
    <w:rsid w:val="004D7D92"/>
    <w:rsid w:val="004D7E9B"/>
    <w:rsid w:val="004D7EAA"/>
    <w:rsid w:val="004E010D"/>
    <w:rsid w:val="004E04BC"/>
    <w:rsid w:val="004E086F"/>
    <w:rsid w:val="004E0A14"/>
    <w:rsid w:val="004E0DDC"/>
    <w:rsid w:val="004E1472"/>
    <w:rsid w:val="004E14D0"/>
    <w:rsid w:val="004E1519"/>
    <w:rsid w:val="004E19BA"/>
    <w:rsid w:val="004E1B5B"/>
    <w:rsid w:val="004E1BF1"/>
    <w:rsid w:val="004E1EBD"/>
    <w:rsid w:val="004E2105"/>
    <w:rsid w:val="004E223A"/>
    <w:rsid w:val="004E22EE"/>
    <w:rsid w:val="004E239E"/>
    <w:rsid w:val="004E259C"/>
    <w:rsid w:val="004E2975"/>
    <w:rsid w:val="004E2BC2"/>
    <w:rsid w:val="004E2CFE"/>
    <w:rsid w:val="004E2D26"/>
    <w:rsid w:val="004E36A1"/>
    <w:rsid w:val="004E3B28"/>
    <w:rsid w:val="004E3F23"/>
    <w:rsid w:val="004E438C"/>
    <w:rsid w:val="004E4574"/>
    <w:rsid w:val="004E581F"/>
    <w:rsid w:val="004E67DB"/>
    <w:rsid w:val="004E691E"/>
    <w:rsid w:val="004E707B"/>
    <w:rsid w:val="004E73C0"/>
    <w:rsid w:val="004E7475"/>
    <w:rsid w:val="004E74F3"/>
    <w:rsid w:val="004E75CD"/>
    <w:rsid w:val="004E783E"/>
    <w:rsid w:val="004E7840"/>
    <w:rsid w:val="004E789E"/>
    <w:rsid w:val="004E7955"/>
    <w:rsid w:val="004E7A0D"/>
    <w:rsid w:val="004E7F57"/>
    <w:rsid w:val="004F00FE"/>
    <w:rsid w:val="004F04F2"/>
    <w:rsid w:val="004F0849"/>
    <w:rsid w:val="004F08B2"/>
    <w:rsid w:val="004F08B4"/>
    <w:rsid w:val="004F21B1"/>
    <w:rsid w:val="004F2CD3"/>
    <w:rsid w:val="004F2F71"/>
    <w:rsid w:val="004F2FCD"/>
    <w:rsid w:val="004F30D2"/>
    <w:rsid w:val="004F33E2"/>
    <w:rsid w:val="004F46FB"/>
    <w:rsid w:val="004F4913"/>
    <w:rsid w:val="004F4A60"/>
    <w:rsid w:val="004F4BAD"/>
    <w:rsid w:val="004F4CDB"/>
    <w:rsid w:val="004F4D7B"/>
    <w:rsid w:val="004F4E24"/>
    <w:rsid w:val="004F5660"/>
    <w:rsid w:val="004F5AB4"/>
    <w:rsid w:val="004F6584"/>
    <w:rsid w:val="004F65E9"/>
    <w:rsid w:val="004F6942"/>
    <w:rsid w:val="004F6BE1"/>
    <w:rsid w:val="004F6D18"/>
    <w:rsid w:val="004F6EB9"/>
    <w:rsid w:val="004F6FAE"/>
    <w:rsid w:val="004F7296"/>
    <w:rsid w:val="004F7643"/>
    <w:rsid w:val="004F7873"/>
    <w:rsid w:val="004F79CA"/>
    <w:rsid w:val="004F7C34"/>
    <w:rsid w:val="004F7EB5"/>
    <w:rsid w:val="00500299"/>
    <w:rsid w:val="00500320"/>
    <w:rsid w:val="005004DA"/>
    <w:rsid w:val="0050062D"/>
    <w:rsid w:val="0050096F"/>
    <w:rsid w:val="00501A2D"/>
    <w:rsid w:val="00501FF0"/>
    <w:rsid w:val="0050232E"/>
    <w:rsid w:val="005023F9"/>
    <w:rsid w:val="0050250A"/>
    <w:rsid w:val="00502519"/>
    <w:rsid w:val="0050360C"/>
    <w:rsid w:val="00503E4A"/>
    <w:rsid w:val="00504132"/>
    <w:rsid w:val="005041E0"/>
    <w:rsid w:val="00504274"/>
    <w:rsid w:val="0050478E"/>
    <w:rsid w:val="005049F2"/>
    <w:rsid w:val="005049F7"/>
    <w:rsid w:val="00505509"/>
    <w:rsid w:val="005068A4"/>
    <w:rsid w:val="00507431"/>
    <w:rsid w:val="00507489"/>
    <w:rsid w:val="005077AC"/>
    <w:rsid w:val="00507F08"/>
    <w:rsid w:val="005100CD"/>
    <w:rsid w:val="0051045F"/>
    <w:rsid w:val="00510D4F"/>
    <w:rsid w:val="00510F99"/>
    <w:rsid w:val="005110D6"/>
    <w:rsid w:val="005111FB"/>
    <w:rsid w:val="00511982"/>
    <w:rsid w:val="005120B9"/>
    <w:rsid w:val="0051213C"/>
    <w:rsid w:val="005122E2"/>
    <w:rsid w:val="0051296D"/>
    <w:rsid w:val="00512B3B"/>
    <w:rsid w:val="00512BA2"/>
    <w:rsid w:val="00512BBA"/>
    <w:rsid w:val="005132A3"/>
    <w:rsid w:val="00513549"/>
    <w:rsid w:val="00513744"/>
    <w:rsid w:val="005138E8"/>
    <w:rsid w:val="0051393E"/>
    <w:rsid w:val="005143D9"/>
    <w:rsid w:val="005147B3"/>
    <w:rsid w:val="00514DF0"/>
    <w:rsid w:val="00514EE2"/>
    <w:rsid w:val="00515ADE"/>
    <w:rsid w:val="00515EEB"/>
    <w:rsid w:val="005164DE"/>
    <w:rsid w:val="005166E8"/>
    <w:rsid w:val="005167B4"/>
    <w:rsid w:val="00516884"/>
    <w:rsid w:val="00516E29"/>
    <w:rsid w:val="005170C7"/>
    <w:rsid w:val="00517544"/>
    <w:rsid w:val="00517693"/>
    <w:rsid w:val="0051793D"/>
    <w:rsid w:val="00517FFB"/>
    <w:rsid w:val="00520459"/>
    <w:rsid w:val="0052059A"/>
    <w:rsid w:val="00521184"/>
    <w:rsid w:val="00521B8F"/>
    <w:rsid w:val="00521EDC"/>
    <w:rsid w:val="005222D8"/>
    <w:rsid w:val="00522386"/>
    <w:rsid w:val="00522478"/>
    <w:rsid w:val="005224CB"/>
    <w:rsid w:val="00522851"/>
    <w:rsid w:val="00522A81"/>
    <w:rsid w:val="00522C1E"/>
    <w:rsid w:val="0052315E"/>
    <w:rsid w:val="0052321A"/>
    <w:rsid w:val="00523489"/>
    <w:rsid w:val="00523BD9"/>
    <w:rsid w:val="00523FF0"/>
    <w:rsid w:val="005242D2"/>
    <w:rsid w:val="0052451C"/>
    <w:rsid w:val="005246E2"/>
    <w:rsid w:val="005247C2"/>
    <w:rsid w:val="00524B6F"/>
    <w:rsid w:val="00524BD7"/>
    <w:rsid w:val="00524DDB"/>
    <w:rsid w:val="00525043"/>
    <w:rsid w:val="005259CC"/>
    <w:rsid w:val="005260D0"/>
    <w:rsid w:val="00526107"/>
    <w:rsid w:val="00526315"/>
    <w:rsid w:val="0052634F"/>
    <w:rsid w:val="00526362"/>
    <w:rsid w:val="00526886"/>
    <w:rsid w:val="00526AE9"/>
    <w:rsid w:val="005273C1"/>
    <w:rsid w:val="005276EB"/>
    <w:rsid w:val="005278ED"/>
    <w:rsid w:val="005303D8"/>
    <w:rsid w:val="00530D8E"/>
    <w:rsid w:val="005311D6"/>
    <w:rsid w:val="00531447"/>
    <w:rsid w:val="00531715"/>
    <w:rsid w:val="00531CDA"/>
    <w:rsid w:val="00532316"/>
    <w:rsid w:val="0053235A"/>
    <w:rsid w:val="00532844"/>
    <w:rsid w:val="00532FFF"/>
    <w:rsid w:val="00533005"/>
    <w:rsid w:val="0053393A"/>
    <w:rsid w:val="00533B48"/>
    <w:rsid w:val="00533F4A"/>
    <w:rsid w:val="00534A2D"/>
    <w:rsid w:val="00535032"/>
    <w:rsid w:val="005354D3"/>
    <w:rsid w:val="005357EE"/>
    <w:rsid w:val="005358AA"/>
    <w:rsid w:val="00535EDE"/>
    <w:rsid w:val="0053609E"/>
    <w:rsid w:val="00536369"/>
    <w:rsid w:val="00536754"/>
    <w:rsid w:val="0053678B"/>
    <w:rsid w:val="00536AA6"/>
    <w:rsid w:val="00536B39"/>
    <w:rsid w:val="00536C14"/>
    <w:rsid w:val="005374AE"/>
    <w:rsid w:val="0053782B"/>
    <w:rsid w:val="00537AD0"/>
    <w:rsid w:val="0054001E"/>
    <w:rsid w:val="00540508"/>
    <w:rsid w:val="00540FBF"/>
    <w:rsid w:val="00540FFE"/>
    <w:rsid w:val="00541373"/>
    <w:rsid w:val="005414E4"/>
    <w:rsid w:val="00541567"/>
    <w:rsid w:val="00541783"/>
    <w:rsid w:val="00541828"/>
    <w:rsid w:val="00541F67"/>
    <w:rsid w:val="00542023"/>
    <w:rsid w:val="00542029"/>
    <w:rsid w:val="005423BA"/>
    <w:rsid w:val="00542564"/>
    <w:rsid w:val="00542887"/>
    <w:rsid w:val="00542EBF"/>
    <w:rsid w:val="005431F4"/>
    <w:rsid w:val="005436B8"/>
    <w:rsid w:val="00543BE9"/>
    <w:rsid w:val="005441C8"/>
    <w:rsid w:val="005446F0"/>
    <w:rsid w:val="005448CD"/>
    <w:rsid w:val="00544B5F"/>
    <w:rsid w:val="00544CE2"/>
    <w:rsid w:val="00545AD5"/>
    <w:rsid w:val="00545D5C"/>
    <w:rsid w:val="00545F04"/>
    <w:rsid w:val="005460D8"/>
    <w:rsid w:val="00546643"/>
    <w:rsid w:val="005468F6"/>
    <w:rsid w:val="00546A65"/>
    <w:rsid w:val="00546B41"/>
    <w:rsid w:val="00546C57"/>
    <w:rsid w:val="00546CE3"/>
    <w:rsid w:val="00546F54"/>
    <w:rsid w:val="005474F1"/>
    <w:rsid w:val="0054767D"/>
    <w:rsid w:val="0054791A"/>
    <w:rsid w:val="00547971"/>
    <w:rsid w:val="0054798B"/>
    <w:rsid w:val="00547CCE"/>
    <w:rsid w:val="00550418"/>
    <w:rsid w:val="00550DF4"/>
    <w:rsid w:val="0055100A"/>
    <w:rsid w:val="00551B26"/>
    <w:rsid w:val="00551CA1"/>
    <w:rsid w:val="00551DA4"/>
    <w:rsid w:val="00552423"/>
    <w:rsid w:val="00552A18"/>
    <w:rsid w:val="00552B63"/>
    <w:rsid w:val="00552BCD"/>
    <w:rsid w:val="00552D77"/>
    <w:rsid w:val="00553218"/>
    <w:rsid w:val="0055358E"/>
    <w:rsid w:val="00553962"/>
    <w:rsid w:val="00553B95"/>
    <w:rsid w:val="00553D5B"/>
    <w:rsid w:val="0055405F"/>
    <w:rsid w:val="005541AF"/>
    <w:rsid w:val="005544D3"/>
    <w:rsid w:val="005547C1"/>
    <w:rsid w:val="00554F0F"/>
    <w:rsid w:val="00555C63"/>
    <w:rsid w:val="00555E44"/>
    <w:rsid w:val="0055624D"/>
    <w:rsid w:val="0055662C"/>
    <w:rsid w:val="00556731"/>
    <w:rsid w:val="00556EFA"/>
    <w:rsid w:val="0055729E"/>
    <w:rsid w:val="0055739F"/>
    <w:rsid w:val="0055750E"/>
    <w:rsid w:val="00557757"/>
    <w:rsid w:val="005578EB"/>
    <w:rsid w:val="00557C97"/>
    <w:rsid w:val="005600E1"/>
    <w:rsid w:val="0056015E"/>
    <w:rsid w:val="005604BF"/>
    <w:rsid w:val="005609DE"/>
    <w:rsid w:val="00561035"/>
    <w:rsid w:val="005613C6"/>
    <w:rsid w:val="00561471"/>
    <w:rsid w:val="005615CB"/>
    <w:rsid w:val="00561D38"/>
    <w:rsid w:val="00561F87"/>
    <w:rsid w:val="00562120"/>
    <w:rsid w:val="0056237B"/>
    <w:rsid w:val="00563372"/>
    <w:rsid w:val="0056367D"/>
    <w:rsid w:val="0056388D"/>
    <w:rsid w:val="00563E28"/>
    <w:rsid w:val="00564259"/>
    <w:rsid w:val="005644E1"/>
    <w:rsid w:val="00564A55"/>
    <w:rsid w:val="00564B2A"/>
    <w:rsid w:val="00564DD2"/>
    <w:rsid w:val="00565049"/>
    <w:rsid w:val="00565145"/>
    <w:rsid w:val="00565751"/>
    <w:rsid w:val="005658CB"/>
    <w:rsid w:val="00565906"/>
    <w:rsid w:val="00565BE9"/>
    <w:rsid w:val="00566299"/>
    <w:rsid w:val="0056654C"/>
    <w:rsid w:val="0056658E"/>
    <w:rsid w:val="005668B1"/>
    <w:rsid w:val="00566AFD"/>
    <w:rsid w:val="00566B8F"/>
    <w:rsid w:val="00566BCE"/>
    <w:rsid w:val="005672AE"/>
    <w:rsid w:val="005674CD"/>
    <w:rsid w:val="00567955"/>
    <w:rsid w:val="005679BC"/>
    <w:rsid w:val="00567AB7"/>
    <w:rsid w:val="00567D90"/>
    <w:rsid w:val="00567D93"/>
    <w:rsid w:val="00570FED"/>
    <w:rsid w:val="00571177"/>
    <w:rsid w:val="00571B7F"/>
    <w:rsid w:val="00571C22"/>
    <w:rsid w:val="00571C9A"/>
    <w:rsid w:val="00571FEE"/>
    <w:rsid w:val="005724AE"/>
    <w:rsid w:val="00572EBE"/>
    <w:rsid w:val="0057318A"/>
    <w:rsid w:val="005731A9"/>
    <w:rsid w:val="00573318"/>
    <w:rsid w:val="0057380A"/>
    <w:rsid w:val="0057471D"/>
    <w:rsid w:val="00574E3B"/>
    <w:rsid w:val="005750C1"/>
    <w:rsid w:val="0057527E"/>
    <w:rsid w:val="005755D6"/>
    <w:rsid w:val="0057564B"/>
    <w:rsid w:val="005756FF"/>
    <w:rsid w:val="005757EF"/>
    <w:rsid w:val="00575CF7"/>
    <w:rsid w:val="00576300"/>
    <w:rsid w:val="005765C8"/>
    <w:rsid w:val="00576CC9"/>
    <w:rsid w:val="00577372"/>
    <w:rsid w:val="00577876"/>
    <w:rsid w:val="00577B91"/>
    <w:rsid w:val="00577CB6"/>
    <w:rsid w:val="005800AF"/>
    <w:rsid w:val="0058039B"/>
    <w:rsid w:val="00580488"/>
    <w:rsid w:val="005809A5"/>
    <w:rsid w:val="00580AA2"/>
    <w:rsid w:val="00580CDD"/>
    <w:rsid w:val="00580F28"/>
    <w:rsid w:val="00581667"/>
    <w:rsid w:val="00581B06"/>
    <w:rsid w:val="00581B85"/>
    <w:rsid w:val="00581E4C"/>
    <w:rsid w:val="005822F7"/>
    <w:rsid w:val="0058238B"/>
    <w:rsid w:val="0058256F"/>
    <w:rsid w:val="00582863"/>
    <w:rsid w:val="0058294C"/>
    <w:rsid w:val="005829CD"/>
    <w:rsid w:val="005829DF"/>
    <w:rsid w:val="00582BF4"/>
    <w:rsid w:val="00583146"/>
    <w:rsid w:val="0058323A"/>
    <w:rsid w:val="00583293"/>
    <w:rsid w:val="005836F2"/>
    <w:rsid w:val="00583937"/>
    <w:rsid w:val="0058396D"/>
    <w:rsid w:val="005839F9"/>
    <w:rsid w:val="00583A47"/>
    <w:rsid w:val="00583CA3"/>
    <w:rsid w:val="00583D41"/>
    <w:rsid w:val="00584328"/>
    <w:rsid w:val="00584519"/>
    <w:rsid w:val="0058496B"/>
    <w:rsid w:val="00584AC3"/>
    <w:rsid w:val="00584E82"/>
    <w:rsid w:val="00585295"/>
    <w:rsid w:val="0058540F"/>
    <w:rsid w:val="005855D5"/>
    <w:rsid w:val="00585617"/>
    <w:rsid w:val="005857DE"/>
    <w:rsid w:val="00585985"/>
    <w:rsid w:val="00585A38"/>
    <w:rsid w:val="005860EE"/>
    <w:rsid w:val="0058635F"/>
    <w:rsid w:val="00586509"/>
    <w:rsid w:val="00586D1E"/>
    <w:rsid w:val="00586D63"/>
    <w:rsid w:val="005870F1"/>
    <w:rsid w:val="0058719C"/>
    <w:rsid w:val="0058757D"/>
    <w:rsid w:val="00587AB3"/>
    <w:rsid w:val="005900F9"/>
    <w:rsid w:val="005905FB"/>
    <w:rsid w:val="0059074D"/>
    <w:rsid w:val="00590849"/>
    <w:rsid w:val="0059093F"/>
    <w:rsid w:val="00590A79"/>
    <w:rsid w:val="00590B1D"/>
    <w:rsid w:val="00590CB6"/>
    <w:rsid w:val="00591068"/>
    <w:rsid w:val="005911AD"/>
    <w:rsid w:val="00591428"/>
    <w:rsid w:val="00591589"/>
    <w:rsid w:val="00591688"/>
    <w:rsid w:val="0059172E"/>
    <w:rsid w:val="00591830"/>
    <w:rsid w:val="00591FDD"/>
    <w:rsid w:val="0059278C"/>
    <w:rsid w:val="005927B9"/>
    <w:rsid w:val="00593C1E"/>
    <w:rsid w:val="00593C41"/>
    <w:rsid w:val="00593C93"/>
    <w:rsid w:val="00593D6D"/>
    <w:rsid w:val="00593E16"/>
    <w:rsid w:val="00594397"/>
    <w:rsid w:val="00594693"/>
    <w:rsid w:val="00595001"/>
    <w:rsid w:val="005952A4"/>
    <w:rsid w:val="00595E7E"/>
    <w:rsid w:val="00595F6F"/>
    <w:rsid w:val="005960C7"/>
    <w:rsid w:val="00596161"/>
    <w:rsid w:val="005963F1"/>
    <w:rsid w:val="00596636"/>
    <w:rsid w:val="005967DD"/>
    <w:rsid w:val="0059693B"/>
    <w:rsid w:val="00596A4A"/>
    <w:rsid w:val="00596A4C"/>
    <w:rsid w:val="00596B39"/>
    <w:rsid w:val="00596B94"/>
    <w:rsid w:val="00596BA9"/>
    <w:rsid w:val="00596D77"/>
    <w:rsid w:val="00596EDF"/>
    <w:rsid w:val="0059714B"/>
    <w:rsid w:val="005975F5"/>
    <w:rsid w:val="00597B86"/>
    <w:rsid w:val="00597D18"/>
    <w:rsid w:val="005A0574"/>
    <w:rsid w:val="005A05B7"/>
    <w:rsid w:val="005A0B74"/>
    <w:rsid w:val="005A1236"/>
    <w:rsid w:val="005A1344"/>
    <w:rsid w:val="005A192D"/>
    <w:rsid w:val="005A1A0D"/>
    <w:rsid w:val="005A1AD2"/>
    <w:rsid w:val="005A1B7B"/>
    <w:rsid w:val="005A1E5B"/>
    <w:rsid w:val="005A289C"/>
    <w:rsid w:val="005A28C2"/>
    <w:rsid w:val="005A3F5F"/>
    <w:rsid w:val="005A3FC5"/>
    <w:rsid w:val="005A401C"/>
    <w:rsid w:val="005A432E"/>
    <w:rsid w:val="005A4837"/>
    <w:rsid w:val="005A5A2E"/>
    <w:rsid w:val="005A5CA8"/>
    <w:rsid w:val="005A5CD8"/>
    <w:rsid w:val="005A5F85"/>
    <w:rsid w:val="005A64C5"/>
    <w:rsid w:val="005A6C0C"/>
    <w:rsid w:val="005A6EA3"/>
    <w:rsid w:val="005A6EE0"/>
    <w:rsid w:val="005A700D"/>
    <w:rsid w:val="005A70E1"/>
    <w:rsid w:val="005A7176"/>
    <w:rsid w:val="005A71D9"/>
    <w:rsid w:val="005A7380"/>
    <w:rsid w:val="005A76DC"/>
    <w:rsid w:val="005A7A83"/>
    <w:rsid w:val="005A7B4C"/>
    <w:rsid w:val="005A7D62"/>
    <w:rsid w:val="005B02FB"/>
    <w:rsid w:val="005B0379"/>
    <w:rsid w:val="005B0502"/>
    <w:rsid w:val="005B0632"/>
    <w:rsid w:val="005B088D"/>
    <w:rsid w:val="005B0AE2"/>
    <w:rsid w:val="005B10BA"/>
    <w:rsid w:val="005B1180"/>
    <w:rsid w:val="005B15BE"/>
    <w:rsid w:val="005B191A"/>
    <w:rsid w:val="005B1C34"/>
    <w:rsid w:val="005B21A7"/>
    <w:rsid w:val="005B282A"/>
    <w:rsid w:val="005B2BC9"/>
    <w:rsid w:val="005B2ED5"/>
    <w:rsid w:val="005B395E"/>
    <w:rsid w:val="005B3E29"/>
    <w:rsid w:val="005B40FC"/>
    <w:rsid w:val="005B417B"/>
    <w:rsid w:val="005B43B9"/>
    <w:rsid w:val="005B4868"/>
    <w:rsid w:val="005B4A3C"/>
    <w:rsid w:val="005B4FEC"/>
    <w:rsid w:val="005B5258"/>
    <w:rsid w:val="005B525C"/>
    <w:rsid w:val="005B54C5"/>
    <w:rsid w:val="005B56BB"/>
    <w:rsid w:val="005B5B1F"/>
    <w:rsid w:val="005B6169"/>
    <w:rsid w:val="005B639E"/>
    <w:rsid w:val="005B646C"/>
    <w:rsid w:val="005B65EF"/>
    <w:rsid w:val="005B66A2"/>
    <w:rsid w:val="005B6770"/>
    <w:rsid w:val="005B680D"/>
    <w:rsid w:val="005B6F7D"/>
    <w:rsid w:val="005B704D"/>
    <w:rsid w:val="005B7140"/>
    <w:rsid w:val="005B72B2"/>
    <w:rsid w:val="005B7827"/>
    <w:rsid w:val="005B79FF"/>
    <w:rsid w:val="005B7BA7"/>
    <w:rsid w:val="005C03E0"/>
    <w:rsid w:val="005C05BA"/>
    <w:rsid w:val="005C0971"/>
    <w:rsid w:val="005C0978"/>
    <w:rsid w:val="005C0BB8"/>
    <w:rsid w:val="005C117B"/>
    <w:rsid w:val="005C12B7"/>
    <w:rsid w:val="005C14B3"/>
    <w:rsid w:val="005C157B"/>
    <w:rsid w:val="005C1AD9"/>
    <w:rsid w:val="005C1BB3"/>
    <w:rsid w:val="005C1EDD"/>
    <w:rsid w:val="005C1FE8"/>
    <w:rsid w:val="005C2132"/>
    <w:rsid w:val="005C22D1"/>
    <w:rsid w:val="005C2965"/>
    <w:rsid w:val="005C29BD"/>
    <w:rsid w:val="005C2D0B"/>
    <w:rsid w:val="005C2D8C"/>
    <w:rsid w:val="005C2F68"/>
    <w:rsid w:val="005C31CE"/>
    <w:rsid w:val="005C3268"/>
    <w:rsid w:val="005C34EE"/>
    <w:rsid w:val="005C375D"/>
    <w:rsid w:val="005C3883"/>
    <w:rsid w:val="005C39C3"/>
    <w:rsid w:val="005C3A90"/>
    <w:rsid w:val="005C4448"/>
    <w:rsid w:val="005C44C4"/>
    <w:rsid w:val="005C4DC2"/>
    <w:rsid w:val="005C5143"/>
    <w:rsid w:val="005C51BE"/>
    <w:rsid w:val="005C52BB"/>
    <w:rsid w:val="005C537B"/>
    <w:rsid w:val="005C5485"/>
    <w:rsid w:val="005C54F7"/>
    <w:rsid w:val="005C57B3"/>
    <w:rsid w:val="005C59A1"/>
    <w:rsid w:val="005C5F31"/>
    <w:rsid w:val="005C5F88"/>
    <w:rsid w:val="005C6000"/>
    <w:rsid w:val="005C65B2"/>
    <w:rsid w:val="005C65D9"/>
    <w:rsid w:val="005C6909"/>
    <w:rsid w:val="005C6D15"/>
    <w:rsid w:val="005C6FF1"/>
    <w:rsid w:val="005C72C1"/>
    <w:rsid w:val="005C7B9C"/>
    <w:rsid w:val="005C7CF5"/>
    <w:rsid w:val="005C7D05"/>
    <w:rsid w:val="005C7D1D"/>
    <w:rsid w:val="005C7D30"/>
    <w:rsid w:val="005C7DA5"/>
    <w:rsid w:val="005D004A"/>
    <w:rsid w:val="005D0054"/>
    <w:rsid w:val="005D0982"/>
    <w:rsid w:val="005D0A29"/>
    <w:rsid w:val="005D13A8"/>
    <w:rsid w:val="005D1447"/>
    <w:rsid w:val="005D156E"/>
    <w:rsid w:val="005D1A47"/>
    <w:rsid w:val="005D1D03"/>
    <w:rsid w:val="005D1F21"/>
    <w:rsid w:val="005D2436"/>
    <w:rsid w:val="005D298B"/>
    <w:rsid w:val="005D2AF7"/>
    <w:rsid w:val="005D2E28"/>
    <w:rsid w:val="005D2E85"/>
    <w:rsid w:val="005D343F"/>
    <w:rsid w:val="005D349E"/>
    <w:rsid w:val="005D34C7"/>
    <w:rsid w:val="005D37E8"/>
    <w:rsid w:val="005D38C9"/>
    <w:rsid w:val="005D3FC3"/>
    <w:rsid w:val="005D440E"/>
    <w:rsid w:val="005D4743"/>
    <w:rsid w:val="005D4A12"/>
    <w:rsid w:val="005D4E88"/>
    <w:rsid w:val="005D4FCD"/>
    <w:rsid w:val="005D517C"/>
    <w:rsid w:val="005D5322"/>
    <w:rsid w:val="005D54E0"/>
    <w:rsid w:val="005D55DC"/>
    <w:rsid w:val="005D5E12"/>
    <w:rsid w:val="005D5F01"/>
    <w:rsid w:val="005D6748"/>
    <w:rsid w:val="005D6AB3"/>
    <w:rsid w:val="005D6DCE"/>
    <w:rsid w:val="005D714D"/>
    <w:rsid w:val="005D72AF"/>
    <w:rsid w:val="005D75EF"/>
    <w:rsid w:val="005D782B"/>
    <w:rsid w:val="005D790C"/>
    <w:rsid w:val="005E0142"/>
    <w:rsid w:val="005E09DD"/>
    <w:rsid w:val="005E0A25"/>
    <w:rsid w:val="005E0C81"/>
    <w:rsid w:val="005E1064"/>
    <w:rsid w:val="005E10E1"/>
    <w:rsid w:val="005E1151"/>
    <w:rsid w:val="005E1379"/>
    <w:rsid w:val="005E1667"/>
    <w:rsid w:val="005E16ED"/>
    <w:rsid w:val="005E1C4D"/>
    <w:rsid w:val="005E1CD7"/>
    <w:rsid w:val="005E2491"/>
    <w:rsid w:val="005E2B31"/>
    <w:rsid w:val="005E303B"/>
    <w:rsid w:val="005E30AC"/>
    <w:rsid w:val="005E311B"/>
    <w:rsid w:val="005E34F7"/>
    <w:rsid w:val="005E3618"/>
    <w:rsid w:val="005E394B"/>
    <w:rsid w:val="005E4049"/>
    <w:rsid w:val="005E40FD"/>
    <w:rsid w:val="005E41C6"/>
    <w:rsid w:val="005E46FB"/>
    <w:rsid w:val="005E4AFC"/>
    <w:rsid w:val="005E4D2F"/>
    <w:rsid w:val="005E4D8A"/>
    <w:rsid w:val="005E4FA3"/>
    <w:rsid w:val="005E53FC"/>
    <w:rsid w:val="005E560B"/>
    <w:rsid w:val="005E5BFF"/>
    <w:rsid w:val="005E5CD0"/>
    <w:rsid w:val="005E608D"/>
    <w:rsid w:val="005E6A41"/>
    <w:rsid w:val="005E6D99"/>
    <w:rsid w:val="005E6FCD"/>
    <w:rsid w:val="005E76B2"/>
    <w:rsid w:val="005E76E2"/>
    <w:rsid w:val="005E7903"/>
    <w:rsid w:val="005E7947"/>
    <w:rsid w:val="005E7A7D"/>
    <w:rsid w:val="005E7D6D"/>
    <w:rsid w:val="005F03F3"/>
    <w:rsid w:val="005F0BB0"/>
    <w:rsid w:val="005F1208"/>
    <w:rsid w:val="005F141C"/>
    <w:rsid w:val="005F22E0"/>
    <w:rsid w:val="005F2392"/>
    <w:rsid w:val="005F2793"/>
    <w:rsid w:val="005F29A5"/>
    <w:rsid w:val="005F2F78"/>
    <w:rsid w:val="005F368D"/>
    <w:rsid w:val="005F374B"/>
    <w:rsid w:val="005F3C37"/>
    <w:rsid w:val="005F3C4D"/>
    <w:rsid w:val="005F3E5F"/>
    <w:rsid w:val="005F3F15"/>
    <w:rsid w:val="005F40B4"/>
    <w:rsid w:val="005F439B"/>
    <w:rsid w:val="005F4764"/>
    <w:rsid w:val="005F4FA4"/>
    <w:rsid w:val="005F4FBE"/>
    <w:rsid w:val="005F5A31"/>
    <w:rsid w:val="005F5A3E"/>
    <w:rsid w:val="005F5CBB"/>
    <w:rsid w:val="005F5DB4"/>
    <w:rsid w:val="005F62C5"/>
    <w:rsid w:val="005F657D"/>
    <w:rsid w:val="005F6604"/>
    <w:rsid w:val="005F66A7"/>
    <w:rsid w:val="005F70A4"/>
    <w:rsid w:val="005F74E2"/>
    <w:rsid w:val="005F768D"/>
    <w:rsid w:val="005F793C"/>
    <w:rsid w:val="005F7A20"/>
    <w:rsid w:val="005F7D4B"/>
    <w:rsid w:val="00600096"/>
    <w:rsid w:val="00600581"/>
    <w:rsid w:val="006012D7"/>
    <w:rsid w:val="006013AC"/>
    <w:rsid w:val="006013F2"/>
    <w:rsid w:val="00601453"/>
    <w:rsid w:val="00601745"/>
    <w:rsid w:val="00601B3B"/>
    <w:rsid w:val="00601DC6"/>
    <w:rsid w:val="00601EC9"/>
    <w:rsid w:val="006022B7"/>
    <w:rsid w:val="006025C9"/>
    <w:rsid w:val="00602686"/>
    <w:rsid w:val="006026F3"/>
    <w:rsid w:val="00602A9D"/>
    <w:rsid w:val="00602B6D"/>
    <w:rsid w:val="00602BD0"/>
    <w:rsid w:val="00602F41"/>
    <w:rsid w:val="00603162"/>
    <w:rsid w:val="006033BE"/>
    <w:rsid w:val="0060380E"/>
    <w:rsid w:val="00603DE8"/>
    <w:rsid w:val="00603F54"/>
    <w:rsid w:val="00603FB0"/>
    <w:rsid w:val="006041B4"/>
    <w:rsid w:val="00604748"/>
    <w:rsid w:val="006047B0"/>
    <w:rsid w:val="00605039"/>
    <w:rsid w:val="00605521"/>
    <w:rsid w:val="00605645"/>
    <w:rsid w:val="00605B7A"/>
    <w:rsid w:val="00605C97"/>
    <w:rsid w:val="006063B3"/>
    <w:rsid w:val="00606FA1"/>
    <w:rsid w:val="0060707F"/>
    <w:rsid w:val="0060710E"/>
    <w:rsid w:val="00607149"/>
    <w:rsid w:val="006071BC"/>
    <w:rsid w:val="0060726E"/>
    <w:rsid w:val="00607D33"/>
    <w:rsid w:val="00607E91"/>
    <w:rsid w:val="006102F7"/>
    <w:rsid w:val="0061094E"/>
    <w:rsid w:val="00610C12"/>
    <w:rsid w:val="00610C67"/>
    <w:rsid w:val="00610FE7"/>
    <w:rsid w:val="00611035"/>
    <w:rsid w:val="00611820"/>
    <w:rsid w:val="00611C85"/>
    <w:rsid w:val="00611D82"/>
    <w:rsid w:val="00612CE1"/>
    <w:rsid w:val="00612DBB"/>
    <w:rsid w:val="00612E95"/>
    <w:rsid w:val="00612F0A"/>
    <w:rsid w:val="00613487"/>
    <w:rsid w:val="00613DBF"/>
    <w:rsid w:val="00613E94"/>
    <w:rsid w:val="00615159"/>
    <w:rsid w:val="00615293"/>
    <w:rsid w:val="006152C2"/>
    <w:rsid w:val="00615531"/>
    <w:rsid w:val="00615B68"/>
    <w:rsid w:val="00615EB1"/>
    <w:rsid w:val="006161A2"/>
    <w:rsid w:val="006162DB"/>
    <w:rsid w:val="006163F8"/>
    <w:rsid w:val="00616744"/>
    <w:rsid w:val="0061686A"/>
    <w:rsid w:val="006170C9"/>
    <w:rsid w:val="006174A7"/>
    <w:rsid w:val="006176C5"/>
    <w:rsid w:val="00617AC5"/>
    <w:rsid w:val="00617B32"/>
    <w:rsid w:val="00617F64"/>
    <w:rsid w:val="0062026E"/>
    <w:rsid w:val="006202D9"/>
    <w:rsid w:val="006203C0"/>
    <w:rsid w:val="0062050D"/>
    <w:rsid w:val="006206BC"/>
    <w:rsid w:val="00620832"/>
    <w:rsid w:val="00620AFD"/>
    <w:rsid w:val="00621056"/>
    <w:rsid w:val="00621072"/>
    <w:rsid w:val="0062149B"/>
    <w:rsid w:val="0062171F"/>
    <w:rsid w:val="006217E8"/>
    <w:rsid w:val="00621A7F"/>
    <w:rsid w:val="00621AC5"/>
    <w:rsid w:val="0062208F"/>
    <w:rsid w:val="00622245"/>
    <w:rsid w:val="00622613"/>
    <w:rsid w:val="006226F0"/>
    <w:rsid w:val="00622E62"/>
    <w:rsid w:val="00623089"/>
    <w:rsid w:val="006232F8"/>
    <w:rsid w:val="006237E6"/>
    <w:rsid w:val="00624141"/>
    <w:rsid w:val="006241C0"/>
    <w:rsid w:val="006243BF"/>
    <w:rsid w:val="00624701"/>
    <w:rsid w:val="00624934"/>
    <w:rsid w:val="0062498C"/>
    <w:rsid w:val="006249A7"/>
    <w:rsid w:val="006249AB"/>
    <w:rsid w:val="006249BA"/>
    <w:rsid w:val="00624C48"/>
    <w:rsid w:val="00624FB7"/>
    <w:rsid w:val="006250C3"/>
    <w:rsid w:val="006252D8"/>
    <w:rsid w:val="006254DA"/>
    <w:rsid w:val="00625A6A"/>
    <w:rsid w:val="00625C4C"/>
    <w:rsid w:val="00626468"/>
    <w:rsid w:val="006266D9"/>
    <w:rsid w:val="006277D2"/>
    <w:rsid w:val="0062785B"/>
    <w:rsid w:val="00627912"/>
    <w:rsid w:val="00627C02"/>
    <w:rsid w:val="00627D8C"/>
    <w:rsid w:val="00627F82"/>
    <w:rsid w:val="00630395"/>
    <w:rsid w:val="00630640"/>
    <w:rsid w:val="00630770"/>
    <w:rsid w:val="00630776"/>
    <w:rsid w:val="0063077E"/>
    <w:rsid w:val="00630C77"/>
    <w:rsid w:val="00630FA7"/>
    <w:rsid w:val="00631173"/>
    <w:rsid w:val="00632304"/>
    <w:rsid w:val="006328CE"/>
    <w:rsid w:val="00632FD5"/>
    <w:rsid w:val="00632FDE"/>
    <w:rsid w:val="00633893"/>
    <w:rsid w:val="00633928"/>
    <w:rsid w:val="00633F51"/>
    <w:rsid w:val="00634154"/>
    <w:rsid w:val="0063437D"/>
    <w:rsid w:val="00634641"/>
    <w:rsid w:val="00634775"/>
    <w:rsid w:val="00634B6E"/>
    <w:rsid w:val="0063558F"/>
    <w:rsid w:val="00635BA9"/>
    <w:rsid w:val="00635BD5"/>
    <w:rsid w:val="006362E9"/>
    <w:rsid w:val="0063681C"/>
    <w:rsid w:val="00636AB3"/>
    <w:rsid w:val="00636CAD"/>
    <w:rsid w:val="00636D96"/>
    <w:rsid w:val="00636F58"/>
    <w:rsid w:val="006370C5"/>
    <w:rsid w:val="00637301"/>
    <w:rsid w:val="0063739C"/>
    <w:rsid w:val="0063761A"/>
    <w:rsid w:val="006377AF"/>
    <w:rsid w:val="00637A9E"/>
    <w:rsid w:val="00637DCC"/>
    <w:rsid w:val="00637FD8"/>
    <w:rsid w:val="0064072B"/>
    <w:rsid w:val="00640752"/>
    <w:rsid w:val="00640B21"/>
    <w:rsid w:val="00640CF8"/>
    <w:rsid w:val="00640E32"/>
    <w:rsid w:val="00641188"/>
    <w:rsid w:val="006413AF"/>
    <w:rsid w:val="00641909"/>
    <w:rsid w:val="00641E1F"/>
    <w:rsid w:val="00641F00"/>
    <w:rsid w:val="006420FE"/>
    <w:rsid w:val="00642F87"/>
    <w:rsid w:val="006434EF"/>
    <w:rsid w:val="0064361F"/>
    <w:rsid w:val="00643731"/>
    <w:rsid w:val="00643B5D"/>
    <w:rsid w:val="00644626"/>
    <w:rsid w:val="00644999"/>
    <w:rsid w:val="00644CA6"/>
    <w:rsid w:val="006452CF"/>
    <w:rsid w:val="0064533B"/>
    <w:rsid w:val="00645C1A"/>
    <w:rsid w:val="00646466"/>
    <w:rsid w:val="00646BD6"/>
    <w:rsid w:val="00646E69"/>
    <w:rsid w:val="00647C43"/>
    <w:rsid w:val="00647EC1"/>
    <w:rsid w:val="00650193"/>
    <w:rsid w:val="00650630"/>
    <w:rsid w:val="006512F0"/>
    <w:rsid w:val="0065141D"/>
    <w:rsid w:val="0065195A"/>
    <w:rsid w:val="00651B36"/>
    <w:rsid w:val="00651C39"/>
    <w:rsid w:val="00651C84"/>
    <w:rsid w:val="0065208D"/>
    <w:rsid w:val="0065287A"/>
    <w:rsid w:val="006528A5"/>
    <w:rsid w:val="00652A01"/>
    <w:rsid w:val="00652ADB"/>
    <w:rsid w:val="00652D0D"/>
    <w:rsid w:val="00652D33"/>
    <w:rsid w:val="00652D45"/>
    <w:rsid w:val="00652D64"/>
    <w:rsid w:val="00652DD6"/>
    <w:rsid w:val="00652EE7"/>
    <w:rsid w:val="00652FAE"/>
    <w:rsid w:val="00653748"/>
    <w:rsid w:val="006537EE"/>
    <w:rsid w:val="00653828"/>
    <w:rsid w:val="00653C2C"/>
    <w:rsid w:val="006545BE"/>
    <w:rsid w:val="0065499A"/>
    <w:rsid w:val="00654A34"/>
    <w:rsid w:val="00654B33"/>
    <w:rsid w:val="00654E9B"/>
    <w:rsid w:val="006556BA"/>
    <w:rsid w:val="00655C7A"/>
    <w:rsid w:val="00655E0E"/>
    <w:rsid w:val="00655F97"/>
    <w:rsid w:val="00655FD2"/>
    <w:rsid w:val="006563A6"/>
    <w:rsid w:val="006564C4"/>
    <w:rsid w:val="00656649"/>
    <w:rsid w:val="006567CF"/>
    <w:rsid w:val="006569C6"/>
    <w:rsid w:val="00656EB5"/>
    <w:rsid w:val="00657435"/>
    <w:rsid w:val="006577E2"/>
    <w:rsid w:val="00657C4C"/>
    <w:rsid w:val="00657C6F"/>
    <w:rsid w:val="006600CA"/>
    <w:rsid w:val="00660654"/>
    <w:rsid w:val="00660699"/>
    <w:rsid w:val="00660729"/>
    <w:rsid w:val="00660E1E"/>
    <w:rsid w:val="00661509"/>
    <w:rsid w:val="00661CD9"/>
    <w:rsid w:val="006620DD"/>
    <w:rsid w:val="006623DA"/>
    <w:rsid w:val="006625B5"/>
    <w:rsid w:val="0066262D"/>
    <w:rsid w:val="00662837"/>
    <w:rsid w:val="006628E6"/>
    <w:rsid w:val="00662DC6"/>
    <w:rsid w:val="00662FB7"/>
    <w:rsid w:val="00663088"/>
    <w:rsid w:val="006635BA"/>
    <w:rsid w:val="00663AFD"/>
    <w:rsid w:val="00663C1F"/>
    <w:rsid w:val="00664208"/>
    <w:rsid w:val="006645C6"/>
    <w:rsid w:val="00664B4E"/>
    <w:rsid w:val="00664E35"/>
    <w:rsid w:val="00665670"/>
    <w:rsid w:val="0066575D"/>
    <w:rsid w:val="006663F2"/>
    <w:rsid w:val="0066655D"/>
    <w:rsid w:val="00666CD4"/>
    <w:rsid w:val="0066773F"/>
    <w:rsid w:val="00667B18"/>
    <w:rsid w:val="00667CF3"/>
    <w:rsid w:val="00667D59"/>
    <w:rsid w:val="00667E15"/>
    <w:rsid w:val="00667F19"/>
    <w:rsid w:val="006700E2"/>
    <w:rsid w:val="006704DF"/>
    <w:rsid w:val="0067061F"/>
    <w:rsid w:val="00670B93"/>
    <w:rsid w:val="00670CE3"/>
    <w:rsid w:val="00670FF8"/>
    <w:rsid w:val="00671870"/>
    <w:rsid w:val="00671B59"/>
    <w:rsid w:val="006720D4"/>
    <w:rsid w:val="006724BD"/>
    <w:rsid w:val="0067264A"/>
    <w:rsid w:val="00672DCC"/>
    <w:rsid w:val="00672EED"/>
    <w:rsid w:val="00672FCB"/>
    <w:rsid w:val="0067343C"/>
    <w:rsid w:val="006734D4"/>
    <w:rsid w:val="0067368D"/>
    <w:rsid w:val="00673A42"/>
    <w:rsid w:val="00673AF2"/>
    <w:rsid w:val="00673F65"/>
    <w:rsid w:val="0067438E"/>
    <w:rsid w:val="00674B2D"/>
    <w:rsid w:val="00674E16"/>
    <w:rsid w:val="006759AC"/>
    <w:rsid w:val="006761F8"/>
    <w:rsid w:val="006768CB"/>
    <w:rsid w:val="00676D7B"/>
    <w:rsid w:val="00676DE9"/>
    <w:rsid w:val="00677017"/>
    <w:rsid w:val="00677027"/>
    <w:rsid w:val="006770CB"/>
    <w:rsid w:val="00677101"/>
    <w:rsid w:val="0067710A"/>
    <w:rsid w:val="0067739F"/>
    <w:rsid w:val="00677401"/>
    <w:rsid w:val="006775DD"/>
    <w:rsid w:val="00677D23"/>
    <w:rsid w:val="00680388"/>
    <w:rsid w:val="00680723"/>
    <w:rsid w:val="00680A41"/>
    <w:rsid w:val="00680E10"/>
    <w:rsid w:val="00680F1D"/>
    <w:rsid w:val="006814C7"/>
    <w:rsid w:val="0068175D"/>
    <w:rsid w:val="00682044"/>
    <w:rsid w:val="006820AD"/>
    <w:rsid w:val="006820F7"/>
    <w:rsid w:val="00682145"/>
    <w:rsid w:val="00682271"/>
    <w:rsid w:val="006825D0"/>
    <w:rsid w:val="00682DAE"/>
    <w:rsid w:val="00682E6D"/>
    <w:rsid w:val="00683D67"/>
    <w:rsid w:val="006842D5"/>
    <w:rsid w:val="006843B2"/>
    <w:rsid w:val="00684428"/>
    <w:rsid w:val="00684435"/>
    <w:rsid w:val="0068446B"/>
    <w:rsid w:val="006848B7"/>
    <w:rsid w:val="00684B56"/>
    <w:rsid w:val="00684DEF"/>
    <w:rsid w:val="00684DFA"/>
    <w:rsid w:val="00684EFC"/>
    <w:rsid w:val="0068512A"/>
    <w:rsid w:val="00685264"/>
    <w:rsid w:val="00685657"/>
    <w:rsid w:val="00686652"/>
    <w:rsid w:val="006866F2"/>
    <w:rsid w:val="006868D4"/>
    <w:rsid w:val="006869D1"/>
    <w:rsid w:val="00686CD3"/>
    <w:rsid w:val="00686E85"/>
    <w:rsid w:val="006870FD"/>
    <w:rsid w:val="0068711D"/>
    <w:rsid w:val="0068770F"/>
    <w:rsid w:val="00687823"/>
    <w:rsid w:val="0068786A"/>
    <w:rsid w:val="00687EF4"/>
    <w:rsid w:val="0069004E"/>
    <w:rsid w:val="006901DC"/>
    <w:rsid w:val="00690857"/>
    <w:rsid w:val="00690F50"/>
    <w:rsid w:val="0069118C"/>
    <w:rsid w:val="006912D9"/>
    <w:rsid w:val="0069185E"/>
    <w:rsid w:val="00691B2C"/>
    <w:rsid w:val="00692968"/>
    <w:rsid w:val="00692A85"/>
    <w:rsid w:val="00692EF2"/>
    <w:rsid w:val="00693445"/>
    <w:rsid w:val="0069378B"/>
    <w:rsid w:val="0069379B"/>
    <w:rsid w:val="006937B2"/>
    <w:rsid w:val="006938E8"/>
    <w:rsid w:val="00693E3E"/>
    <w:rsid w:val="0069410D"/>
    <w:rsid w:val="006943A6"/>
    <w:rsid w:val="00694776"/>
    <w:rsid w:val="00694974"/>
    <w:rsid w:val="00694A24"/>
    <w:rsid w:val="00694ADE"/>
    <w:rsid w:val="00694E83"/>
    <w:rsid w:val="006950C0"/>
    <w:rsid w:val="0069518A"/>
    <w:rsid w:val="0069521A"/>
    <w:rsid w:val="006955F1"/>
    <w:rsid w:val="006957A7"/>
    <w:rsid w:val="00695894"/>
    <w:rsid w:val="00695F67"/>
    <w:rsid w:val="00696062"/>
    <w:rsid w:val="0069617A"/>
    <w:rsid w:val="006962FC"/>
    <w:rsid w:val="006967E2"/>
    <w:rsid w:val="0069682B"/>
    <w:rsid w:val="00696A6D"/>
    <w:rsid w:val="00696EF0"/>
    <w:rsid w:val="00696FC2"/>
    <w:rsid w:val="00697809"/>
    <w:rsid w:val="00697979"/>
    <w:rsid w:val="00697C18"/>
    <w:rsid w:val="006A0465"/>
    <w:rsid w:val="006A05A0"/>
    <w:rsid w:val="006A079A"/>
    <w:rsid w:val="006A0919"/>
    <w:rsid w:val="006A0D80"/>
    <w:rsid w:val="006A0DA4"/>
    <w:rsid w:val="006A0F79"/>
    <w:rsid w:val="006A0FBD"/>
    <w:rsid w:val="006A121B"/>
    <w:rsid w:val="006A15BB"/>
    <w:rsid w:val="006A1C46"/>
    <w:rsid w:val="006A1E81"/>
    <w:rsid w:val="006A2776"/>
    <w:rsid w:val="006A2DA6"/>
    <w:rsid w:val="006A2E9C"/>
    <w:rsid w:val="006A303F"/>
    <w:rsid w:val="006A30DA"/>
    <w:rsid w:val="006A3B14"/>
    <w:rsid w:val="006A3CBE"/>
    <w:rsid w:val="006A4073"/>
    <w:rsid w:val="006A42BF"/>
    <w:rsid w:val="006A453B"/>
    <w:rsid w:val="006A4A7E"/>
    <w:rsid w:val="006A52CF"/>
    <w:rsid w:val="006A52ED"/>
    <w:rsid w:val="006A539D"/>
    <w:rsid w:val="006A5A2C"/>
    <w:rsid w:val="006A6001"/>
    <w:rsid w:val="006A6BFD"/>
    <w:rsid w:val="006A6C7D"/>
    <w:rsid w:val="006A7333"/>
    <w:rsid w:val="006A790B"/>
    <w:rsid w:val="006A797A"/>
    <w:rsid w:val="006A7BBC"/>
    <w:rsid w:val="006A7F76"/>
    <w:rsid w:val="006B00A0"/>
    <w:rsid w:val="006B03AB"/>
    <w:rsid w:val="006B0652"/>
    <w:rsid w:val="006B0676"/>
    <w:rsid w:val="006B0C45"/>
    <w:rsid w:val="006B0C4A"/>
    <w:rsid w:val="006B1048"/>
    <w:rsid w:val="006B1855"/>
    <w:rsid w:val="006B1918"/>
    <w:rsid w:val="006B1A21"/>
    <w:rsid w:val="006B1B40"/>
    <w:rsid w:val="006B2035"/>
    <w:rsid w:val="006B2228"/>
    <w:rsid w:val="006B22AC"/>
    <w:rsid w:val="006B2531"/>
    <w:rsid w:val="006B304B"/>
    <w:rsid w:val="006B3326"/>
    <w:rsid w:val="006B3465"/>
    <w:rsid w:val="006B3570"/>
    <w:rsid w:val="006B35E1"/>
    <w:rsid w:val="006B3886"/>
    <w:rsid w:val="006B3971"/>
    <w:rsid w:val="006B3AC3"/>
    <w:rsid w:val="006B3B85"/>
    <w:rsid w:val="006B4301"/>
    <w:rsid w:val="006B44A2"/>
    <w:rsid w:val="006B4624"/>
    <w:rsid w:val="006B47B7"/>
    <w:rsid w:val="006B4959"/>
    <w:rsid w:val="006B4992"/>
    <w:rsid w:val="006B4A53"/>
    <w:rsid w:val="006B4D66"/>
    <w:rsid w:val="006B4EC3"/>
    <w:rsid w:val="006B4FBE"/>
    <w:rsid w:val="006B50C4"/>
    <w:rsid w:val="006B51AF"/>
    <w:rsid w:val="006B520E"/>
    <w:rsid w:val="006B55BB"/>
    <w:rsid w:val="006B5857"/>
    <w:rsid w:val="006B5CE4"/>
    <w:rsid w:val="006B62B1"/>
    <w:rsid w:val="006B62D1"/>
    <w:rsid w:val="006B6345"/>
    <w:rsid w:val="006B64DF"/>
    <w:rsid w:val="006B66B2"/>
    <w:rsid w:val="006B6871"/>
    <w:rsid w:val="006B6955"/>
    <w:rsid w:val="006B6F64"/>
    <w:rsid w:val="006B7352"/>
    <w:rsid w:val="006B7978"/>
    <w:rsid w:val="006B7DC2"/>
    <w:rsid w:val="006C0216"/>
    <w:rsid w:val="006C0364"/>
    <w:rsid w:val="006C064A"/>
    <w:rsid w:val="006C0F5F"/>
    <w:rsid w:val="006C1222"/>
    <w:rsid w:val="006C1614"/>
    <w:rsid w:val="006C1BAF"/>
    <w:rsid w:val="006C1C69"/>
    <w:rsid w:val="006C1F2C"/>
    <w:rsid w:val="006C1FB1"/>
    <w:rsid w:val="006C22B1"/>
    <w:rsid w:val="006C2326"/>
    <w:rsid w:val="006C282E"/>
    <w:rsid w:val="006C2C8A"/>
    <w:rsid w:val="006C2DF4"/>
    <w:rsid w:val="006C3601"/>
    <w:rsid w:val="006C3B01"/>
    <w:rsid w:val="006C3EA6"/>
    <w:rsid w:val="006C47F5"/>
    <w:rsid w:val="006C4A31"/>
    <w:rsid w:val="006C4BC2"/>
    <w:rsid w:val="006C5230"/>
    <w:rsid w:val="006C564B"/>
    <w:rsid w:val="006C57FD"/>
    <w:rsid w:val="006C5855"/>
    <w:rsid w:val="006C58E4"/>
    <w:rsid w:val="006C5A72"/>
    <w:rsid w:val="006C5CCC"/>
    <w:rsid w:val="006C5DF5"/>
    <w:rsid w:val="006C609C"/>
    <w:rsid w:val="006C6537"/>
    <w:rsid w:val="006C6595"/>
    <w:rsid w:val="006C6602"/>
    <w:rsid w:val="006C67D8"/>
    <w:rsid w:val="006C6C87"/>
    <w:rsid w:val="006C6F4A"/>
    <w:rsid w:val="006C711C"/>
    <w:rsid w:val="006C7732"/>
    <w:rsid w:val="006C7A89"/>
    <w:rsid w:val="006C7AAD"/>
    <w:rsid w:val="006C7FC7"/>
    <w:rsid w:val="006D06CC"/>
    <w:rsid w:val="006D074A"/>
    <w:rsid w:val="006D0859"/>
    <w:rsid w:val="006D09BB"/>
    <w:rsid w:val="006D0F5E"/>
    <w:rsid w:val="006D0FD4"/>
    <w:rsid w:val="006D1011"/>
    <w:rsid w:val="006D104B"/>
    <w:rsid w:val="006D120B"/>
    <w:rsid w:val="006D1273"/>
    <w:rsid w:val="006D1FA6"/>
    <w:rsid w:val="006D2290"/>
    <w:rsid w:val="006D231B"/>
    <w:rsid w:val="006D245B"/>
    <w:rsid w:val="006D24B3"/>
    <w:rsid w:val="006D29A5"/>
    <w:rsid w:val="006D3AAB"/>
    <w:rsid w:val="006D3ACB"/>
    <w:rsid w:val="006D3D71"/>
    <w:rsid w:val="006D3E92"/>
    <w:rsid w:val="006D41E5"/>
    <w:rsid w:val="006D42B6"/>
    <w:rsid w:val="006D4413"/>
    <w:rsid w:val="006D441F"/>
    <w:rsid w:val="006D444E"/>
    <w:rsid w:val="006D468B"/>
    <w:rsid w:val="006D471C"/>
    <w:rsid w:val="006D491B"/>
    <w:rsid w:val="006D495E"/>
    <w:rsid w:val="006D4FB5"/>
    <w:rsid w:val="006D53AB"/>
    <w:rsid w:val="006D5625"/>
    <w:rsid w:val="006D599E"/>
    <w:rsid w:val="006D5C48"/>
    <w:rsid w:val="006D5D57"/>
    <w:rsid w:val="006D5EAE"/>
    <w:rsid w:val="006D6970"/>
    <w:rsid w:val="006D6CAA"/>
    <w:rsid w:val="006D70CA"/>
    <w:rsid w:val="006D7492"/>
    <w:rsid w:val="006D756E"/>
    <w:rsid w:val="006D792B"/>
    <w:rsid w:val="006D7FAF"/>
    <w:rsid w:val="006E049C"/>
    <w:rsid w:val="006E0796"/>
    <w:rsid w:val="006E0A58"/>
    <w:rsid w:val="006E0C76"/>
    <w:rsid w:val="006E0FCA"/>
    <w:rsid w:val="006E16A9"/>
    <w:rsid w:val="006E1F32"/>
    <w:rsid w:val="006E212F"/>
    <w:rsid w:val="006E2329"/>
    <w:rsid w:val="006E261A"/>
    <w:rsid w:val="006E2918"/>
    <w:rsid w:val="006E2959"/>
    <w:rsid w:val="006E362F"/>
    <w:rsid w:val="006E3CB5"/>
    <w:rsid w:val="006E3D30"/>
    <w:rsid w:val="006E4752"/>
    <w:rsid w:val="006E4800"/>
    <w:rsid w:val="006E4A71"/>
    <w:rsid w:val="006E5167"/>
    <w:rsid w:val="006E5242"/>
    <w:rsid w:val="006E5383"/>
    <w:rsid w:val="006E53D3"/>
    <w:rsid w:val="006E564C"/>
    <w:rsid w:val="006E5952"/>
    <w:rsid w:val="006E5A2E"/>
    <w:rsid w:val="006E5E81"/>
    <w:rsid w:val="006E6081"/>
    <w:rsid w:val="006E68EC"/>
    <w:rsid w:val="006E6AA0"/>
    <w:rsid w:val="006E6BBC"/>
    <w:rsid w:val="006E6C30"/>
    <w:rsid w:val="006E6CA3"/>
    <w:rsid w:val="006E7728"/>
    <w:rsid w:val="006E7745"/>
    <w:rsid w:val="006E7977"/>
    <w:rsid w:val="006E7B83"/>
    <w:rsid w:val="006E7CFD"/>
    <w:rsid w:val="006E7D24"/>
    <w:rsid w:val="006F02F8"/>
    <w:rsid w:val="006F07C8"/>
    <w:rsid w:val="006F1612"/>
    <w:rsid w:val="006F167B"/>
    <w:rsid w:val="006F1A6E"/>
    <w:rsid w:val="006F1ADA"/>
    <w:rsid w:val="006F1EA8"/>
    <w:rsid w:val="006F33C1"/>
    <w:rsid w:val="006F3711"/>
    <w:rsid w:val="006F3810"/>
    <w:rsid w:val="006F3A7F"/>
    <w:rsid w:val="006F3FA1"/>
    <w:rsid w:val="006F40AE"/>
    <w:rsid w:val="006F4369"/>
    <w:rsid w:val="006F4606"/>
    <w:rsid w:val="006F519C"/>
    <w:rsid w:val="006F5865"/>
    <w:rsid w:val="006F58B2"/>
    <w:rsid w:val="006F58E4"/>
    <w:rsid w:val="006F5B01"/>
    <w:rsid w:val="006F5BEB"/>
    <w:rsid w:val="006F5C5F"/>
    <w:rsid w:val="006F62FC"/>
    <w:rsid w:val="006F639B"/>
    <w:rsid w:val="006F6585"/>
    <w:rsid w:val="006F675C"/>
    <w:rsid w:val="006F67D2"/>
    <w:rsid w:val="006F68A6"/>
    <w:rsid w:val="006F6A18"/>
    <w:rsid w:val="006F6B1E"/>
    <w:rsid w:val="006F6E6A"/>
    <w:rsid w:val="006F6E8F"/>
    <w:rsid w:val="006F705F"/>
    <w:rsid w:val="006F7561"/>
    <w:rsid w:val="006F764D"/>
    <w:rsid w:val="006F76A7"/>
    <w:rsid w:val="006F776F"/>
    <w:rsid w:val="006F7BC4"/>
    <w:rsid w:val="006F7C1C"/>
    <w:rsid w:val="006F7EE1"/>
    <w:rsid w:val="00700569"/>
    <w:rsid w:val="00700667"/>
    <w:rsid w:val="0070088A"/>
    <w:rsid w:val="007008BF"/>
    <w:rsid w:val="00700F35"/>
    <w:rsid w:val="007011AA"/>
    <w:rsid w:val="007012F7"/>
    <w:rsid w:val="00701852"/>
    <w:rsid w:val="00701BB4"/>
    <w:rsid w:val="00701BE9"/>
    <w:rsid w:val="00701C92"/>
    <w:rsid w:val="00701DBB"/>
    <w:rsid w:val="007021E1"/>
    <w:rsid w:val="00702ACF"/>
    <w:rsid w:val="00702D12"/>
    <w:rsid w:val="0070302A"/>
    <w:rsid w:val="00703054"/>
    <w:rsid w:val="007030B5"/>
    <w:rsid w:val="00703256"/>
    <w:rsid w:val="007034A2"/>
    <w:rsid w:val="00703573"/>
    <w:rsid w:val="00703E40"/>
    <w:rsid w:val="0070440E"/>
    <w:rsid w:val="00704AB1"/>
    <w:rsid w:val="00704C53"/>
    <w:rsid w:val="00705B49"/>
    <w:rsid w:val="00705BC7"/>
    <w:rsid w:val="00706078"/>
    <w:rsid w:val="007063B0"/>
    <w:rsid w:val="00706522"/>
    <w:rsid w:val="0070663A"/>
    <w:rsid w:val="00706AC2"/>
    <w:rsid w:val="0070704E"/>
    <w:rsid w:val="007070E3"/>
    <w:rsid w:val="007073C7"/>
    <w:rsid w:val="00707436"/>
    <w:rsid w:val="007078D1"/>
    <w:rsid w:val="00707ECA"/>
    <w:rsid w:val="00710396"/>
    <w:rsid w:val="0071052F"/>
    <w:rsid w:val="007105B6"/>
    <w:rsid w:val="007105E6"/>
    <w:rsid w:val="007108A7"/>
    <w:rsid w:val="00710ACB"/>
    <w:rsid w:val="00710AD4"/>
    <w:rsid w:val="007112CC"/>
    <w:rsid w:val="007113BF"/>
    <w:rsid w:val="00711771"/>
    <w:rsid w:val="00711C3A"/>
    <w:rsid w:val="007121D6"/>
    <w:rsid w:val="007123A4"/>
    <w:rsid w:val="00712431"/>
    <w:rsid w:val="00712896"/>
    <w:rsid w:val="00712D29"/>
    <w:rsid w:val="00712F0E"/>
    <w:rsid w:val="00713808"/>
    <w:rsid w:val="007138CB"/>
    <w:rsid w:val="00713AC5"/>
    <w:rsid w:val="00713C35"/>
    <w:rsid w:val="00713F1F"/>
    <w:rsid w:val="00714251"/>
    <w:rsid w:val="007143D4"/>
    <w:rsid w:val="007145B3"/>
    <w:rsid w:val="00714B46"/>
    <w:rsid w:val="00714E1B"/>
    <w:rsid w:val="00714EB1"/>
    <w:rsid w:val="00714EF6"/>
    <w:rsid w:val="007156CF"/>
    <w:rsid w:val="00715A05"/>
    <w:rsid w:val="00715CB5"/>
    <w:rsid w:val="00715D60"/>
    <w:rsid w:val="00715E54"/>
    <w:rsid w:val="00716104"/>
    <w:rsid w:val="00716203"/>
    <w:rsid w:val="007168D4"/>
    <w:rsid w:val="00716CD7"/>
    <w:rsid w:val="00717663"/>
    <w:rsid w:val="00717807"/>
    <w:rsid w:val="00717921"/>
    <w:rsid w:val="00717AF5"/>
    <w:rsid w:val="0072006A"/>
    <w:rsid w:val="007202AC"/>
    <w:rsid w:val="00720343"/>
    <w:rsid w:val="007203C4"/>
    <w:rsid w:val="007205DB"/>
    <w:rsid w:val="00720717"/>
    <w:rsid w:val="00720754"/>
    <w:rsid w:val="00720905"/>
    <w:rsid w:val="007209CC"/>
    <w:rsid w:val="007211F0"/>
    <w:rsid w:val="00721385"/>
    <w:rsid w:val="00721B90"/>
    <w:rsid w:val="0072232C"/>
    <w:rsid w:val="007226C0"/>
    <w:rsid w:val="007229C0"/>
    <w:rsid w:val="00722EC6"/>
    <w:rsid w:val="00723279"/>
    <w:rsid w:val="0072353B"/>
    <w:rsid w:val="00723D13"/>
    <w:rsid w:val="00723E7F"/>
    <w:rsid w:val="00723E85"/>
    <w:rsid w:val="007241A3"/>
    <w:rsid w:val="007241F0"/>
    <w:rsid w:val="007243AF"/>
    <w:rsid w:val="007244DA"/>
    <w:rsid w:val="007245EA"/>
    <w:rsid w:val="0072473B"/>
    <w:rsid w:val="00724ABD"/>
    <w:rsid w:val="00725675"/>
    <w:rsid w:val="00725687"/>
    <w:rsid w:val="0072573D"/>
    <w:rsid w:val="007258EA"/>
    <w:rsid w:val="0072592D"/>
    <w:rsid w:val="00725BF8"/>
    <w:rsid w:val="00725D8F"/>
    <w:rsid w:val="0072637F"/>
    <w:rsid w:val="00726828"/>
    <w:rsid w:val="00726CE6"/>
    <w:rsid w:val="00726E4F"/>
    <w:rsid w:val="00726F5C"/>
    <w:rsid w:val="00727392"/>
    <w:rsid w:val="00727C17"/>
    <w:rsid w:val="00727C76"/>
    <w:rsid w:val="00727F15"/>
    <w:rsid w:val="007305E3"/>
    <w:rsid w:val="00730BAD"/>
    <w:rsid w:val="00730CCA"/>
    <w:rsid w:val="00730D80"/>
    <w:rsid w:val="00730EB2"/>
    <w:rsid w:val="00730F97"/>
    <w:rsid w:val="007310D2"/>
    <w:rsid w:val="00731A42"/>
    <w:rsid w:val="00731B7D"/>
    <w:rsid w:val="0073235C"/>
    <w:rsid w:val="00733200"/>
    <w:rsid w:val="00733472"/>
    <w:rsid w:val="00733EB4"/>
    <w:rsid w:val="00734081"/>
    <w:rsid w:val="00734C5B"/>
    <w:rsid w:val="00735278"/>
    <w:rsid w:val="00735513"/>
    <w:rsid w:val="00735917"/>
    <w:rsid w:val="00736633"/>
    <w:rsid w:val="00736790"/>
    <w:rsid w:val="00736915"/>
    <w:rsid w:val="00736BF7"/>
    <w:rsid w:val="00737029"/>
    <w:rsid w:val="0073719E"/>
    <w:rsid w:val="0073726F"/>
    <w:rsid w:val="0073770A"/>
    <w:rsid w:val="00737FD3"/>
    <w:rsid w:val="0074014E"/>
    <w:rsid w:val="00740403"/>
    <w:rsid w:val="00740700"/>
    <w:rsid w:val="00740796"/>
    <w:rsid w:val="00740E43"/>
    <w:rsid w:val="0074120D"/>
    <w:rsid w:val="00741477"/>
    <w:rsid w:val="0074206A"/>
    <w:rsid w:val="007422E1"/>
    <w:rsid w:val="00742318"/>
    <w:rsid w:val="00742580"/>
    <w:rsid w:val="00742767"/>
    <w:rsid w:val="00742CED"/>
    <w:rsid w:val="00742D30"/>
    <w:rsid w:val="00742ED5"/>
    <w:rsid w:val="0074303A"/>
    <w:rsid w:val="0074317C"/>
    <w:rsid w:val="00743307"/>
    <w:rsid w:val="00743393"/>
    <w:rsid w:val="00743549"/>
    <w:rsid w:val="00743693"/>
    <w:rsid w:val="00743F65"/>
    <w:rsid w:val="0074430A"/>
    <w:rsid w:val="00744895"/>
    <w:rsid w:val="00744BB6"/>
    <w:rsid w:val="00744F44"/>
    <w:rsid w:val="00744F88"/>
    <w:rsid w:val="007452B1"/>
    <w:rsid w:val="00745694"/>
    <w:rsid w:val="00745F78"/>
    <w:rsid w:val="007462B0"/>
    <w:rsid w:val="007463BE"/>
    <w:rsid w:val="00746CA2"/>
    <w:rsid w:val="00746CE2"/>
    <w:rsid w:val="00746F7C"/>
    <w:rsid w:val="00747287"/>
    <w:rsid w:val="007475FB"/>
    <w:rsid w:val="007478F8"/>
    <w:rsid w:val="007478FA"/>
    <w:rsid w:val="00747B96"/>
    <w:rsid w:val="007504B3"/>
    <w:rsid w:val="0075080C"/>
    <w:rsid w:val="00750955"/>
    <w:rsid w:val="00750957"/>
    <w:rsid w:val="00750AC4"/>
    <w:rsid w:val="00750BD9"/>
    <w:rsid w:val="00750FEF"/>
    <w:rsid w:val="00751026"/>
    <w:rsid w:val="00751761"/>
    <w:rsid w:val="007519A3"/>
    <w:rsid w:val="00751F7A"/>
    <w:rsid w:val="00752139"/>
    <w:rsid w:val="007521C1"/>
    <w:rsid w:val="0075243A"/>
    <w:rsid w:val="007529BC"/>
    <w:rsid w:val="00752CF4"/>
    <w:rsid w:val="00752D8F"/>
    <w:rsid w:val="00752EC5"/>
    <w:rsid w:val="00753047"/>
    <w:rsid w:val="007537D0"/>
    <w:rsid w:val="007537E0"/>
    <w:rsid w:val="00753913"/>
    <w:rsid w:val="00753982"/>
    <w:rsid w:val="00753AC9"/>
    <w:rsid w:val="00753D04"/>
    <w:rsid w:val="0075400F"/>
    <w:rsid w:val="0075439B"/>
    <w:rsid w:val="007545E1"/>
    <w:rsid w:val="007548CB"/>
    <w:rsid w:val="00754933"/>
    <w:rsid w:val="0075506F"/>
    <w:rsid w:val="007551B5"/>
    <w:rsid w:val="007554AC"/>
    <w:rsid w:val="0075559F"/>
    <w:rsid w:val="00755AB8"/>
    <w:rsid w:val="00755AF6"/>
    <w:rsid w:val="00755B8D"/>
    <w:rsid w:val="0075618D"/>
    <w:rsid w:val="00756243"/>
    <w:rsid w:val="007562BC"/>
    <w:rsid w:val="007563F0"/>
    <w:rsid w:val="00756958"/>
    <w:rsid w:val="00756A7C"/>
    <w:rsid w:val="00756FA4"/>
    <w:rsid w:val="00756FE5"/>
    <w:rsid w:val="007574D3"/>
    <w:rsid w:val="00757610"/>
    <w:rsid w:val="007577A6"/>
    <w:rsid w:val="007579A8"/>
    <w:rsid w:val="007579D6"/>
    <w:rsid w:val="00757A62"/>
    <w:rsid w:val="00757D78"/>
    <w:rsid w:val="00760779"/>
    <w:rsid w:val="007608F3"/>
    <w:rsid w:val="00760C9D"/>
    <w:rsid w:val="007615E4"/>
    <w:rsid w:val="0076176C"/>
    <w:rsid w:val="00761ADF"/>
    <w:rsid w:val="007622A0"/>
    <w:rsid w:val="007624A6"/>
    <w:rsid w:val="007627F0"/>
    <w:rsid w:val="00762842"/>
    <w:rsid w:val="00762DAD"/>
    <w:rsid w:val="0076313A"/>
    <w:rsid w:val="00763516"/>
    <w:rsid w:val="007637D7"/>
    <w:rsid w:val="00763800"/>
    <w:rsid w:val="00763965"/>
    <w:rsid w:val="00763A17"/>
    <w:rsid w:val="0076455F"/>
    <w:rsid w:val="00764B45"/>
    <w:rsid w:val="00764FC7"/>
    <w:rsid w:val="007653B6"/>
    <w:rsid w:val="00765549"/>
    <w:rsid w:val="007659B8"/>
    <w:rsid w:val="00765AC8"/>
    <w:rsid w:val="00765C9E"/>
    <w:rsid w:val="0076620F"/>
    <w:rsid w:val="007664A5"/>
    <w:rsid w:val="007664EC"/>
    <w:rsid w:val="007665CF"/>
    <w:rsid w:val="00766A3C"/>
    <w:rsid w:val="00766A5E"/>
    <w:rsid w:val="00766ED2"/>
    <w:rsid w:val="00767C53"/>
    <w:rsid w:val="00767D32"/>
    <w:rsid w:val="00770496"/>
    <w:rsid w:val="00770977"/>
    <w:rsid w:val="00770C4D"/>
    <w:rsid w:val="00770D91"/>
    <w:rsid w:val="00770E07"/>
    <w:rsid w:val="00771045"/>
    <w:rsid w:val="007715DF"/>
    <w:rsid w:val="00771650"/>
    <w:rsid w:val="00771689"/>
    <w:rsid w:val="00771B82"/>
    <w:rsid w:val="00771BBC"/>
    <w:rsid w:val="00771D53"/>
    <w:rsid w:val="00772849"/>
    <w:rsid w:val="0077298C"/>
    <w:rsid w:val="007729BB"/>
    <w:rsid w:val="00772E8C"/>
    <w:rsid w:val="00773233"/>
    <w:rsid w:val="00773DE3"/>
    <w:rsid w:val="0077414C"/>
    <w:rsid w:val="00774755"/>
    <w:rsid w:val="00774781"/>
    <w:rsid w:val="00774820"/>
    <w:rsid w:val="00774868"/>
    <w:rsid w:val="007748EF"/>
    <w:rsid w:val="00774AF6"/>
    <w:rsid w:val="00774E67"/>
    <w:rsid w:val="00774F7B"/>
    <w:rsid w:val="0077502C"/>
    <w:rsid w:val="007752C8"/>
    <w:rsid w:val="007752EB"/>
    <w:rsid w:val="0077530B"/>
    <w:rsid w:val="00775775"/>
    <w:rsid w:val="00775824"/>
    <w:rsid w:val="00775934"/>
    <w:rsid w:val="00775BF9"/>
    <w:rsid w:val="0077638B"/>
    <w:rsid w:val="0077664D"/>
    <w:rsid w:val="00776A7F"/>
    <w:rsid w:val="00776AB7"/>
    <w:rsid w:val="00776F78"/>
    <w:rsid w:val="0077716B"/>
    <w:rsid w:val="007771CA"/>
    <w:rsid w:val="0077789F"/>
    <w:rsid w:val="00777AA7"/>
    <w:rsid w:val="00777D2A"/>
    <w:rsid w:val="00777F68"/>
    <w:rsid w:val="00780D92"/>
    <w:rsid w:val="007811E1"/>
    <w:rsid w:val="007819C2"/>
    <w:rsid w:val="00781D2B"/>
    <w:rsid w:val="00781ED1"/>
    <w:rsid w:val="00782040"/>
    <w:rsid w:val="00782505"/>
    <w:rsid w:val="00782B1C"/>
    <w:rsid w:val="00782B55"/>
    <w:rsid w:val="00782D84"/>
    <w:rsid w:val="00782EE4"/>
    <w:rsid w:val="00782EF0"/>
    <w:rsid w:val="007831B7"/>
    <w:rsid w:val="00783324"/>
    <w:rsid w:val="00783FE9"/>
    <w:rsid w:val="0078415E"/>
    <w:rsid w:val="007845D0"/>
    <w:rsid w:val="00784A47"/>
    <w:rsid w:val="00784B9F"/>
    <w:rsid w:val="00784E63"/>
    <w:rsid w:val="0078501C"/>
    <w:rsid w:val="00785356"/>
    <w:rsid w:val="007856FB"/>
    <w:rsid w:val="0078585C"/>
    <w:rsid w:val="007859E4"/>
    <w:rsid w:val="00785A72"/>
    <w:rsid w:val="00786376"/>
    <w:rsid w:val="0078672D"/>
    <w:rsid w:val="0078674D"/>
    <w:rsid w:val="00786A57"/>
    <w:rsid w:val="007873AA"/>
    <w:rsid w:val="00787552"/>
    <w:rsid w:val="00787912"/>
    <w:rsid w:val="00787BE8"/>
    <w:rsid w:val="00787C94"/>
    <w:rsid w:val="00787EA9"/>
    <w:rsid w:val="007900E5"/>
    <w:rsid w:val="0079014E"/>
    <w:rsid w:val="00790846"/>
    <w:rsid w:val="00790C0F"/>
    <w:rsid w:val="00790F6B"/>
    <w:rsid w:val="00791508"/>
    <w:rsid w:val="00791597"/>
    <w:rsid w:val="007918AC"/>
    <w:rsid w:val="00791E66"/>
    <w:rsid w:val="00791F19"/>
    <w:rsid w:val="00792302"/>
    <w:rsid w:val="00792331"/>
    <w:rsid w:val="00792E85"/>
    <w:rsid w:val="00792ED3"/>
    <w:rsid w:val="00792F11"/>
    <w:rsid w:val="00792F44"/>
    <w:rsid w:val="00792F4F"/>
    <w:rsid w:val="0079301C"/>
    <w:rsid w:val="007932BD"/>
    <w:rsid w:val="0079349C"/>
    <w:rsid w:val="0079375C"/>
    <w:rsid w:val="00793B34"/>
    <w:rsid w:val="00793C4D"/>
    <w:rsid w:val="00793CC2"/>
    <w:rsid w:val="007940AD"/>
    <w:rsid w:val="007940AE"/>
    <w:rsid w:val="00794321"/>
    <w:rsid w:val="00794AEB"/>
    <w:rsid w:val="00794C4A"/>
    <w:rsid w:val="00794CFA"/>
    <w:rsid w:val="00794E16"/>
    <w:rsid w:val="00794EE8"/>
    <w:rsid w:val="00794F6F"/>
    <w:rsid w:val="00795094"/>
    <w:rsid w:val="007950AE"/>
    <w:rsid w:val="007958E5"/>
    <w:rsid w:val="00795B34"/>
    <w:rsid w:val="0079666E"/>
    <w:rsid w:val="00797694"/>
    <w:rsid w:val="007976D4"/>
    <w:rsid w:val="00797836"/>
    <w:rsid w:val="007978FB"/>
    <w:rsid w:val="00797AB6"/>
    <w:rsid w:val="00797D56"/>
    <w:rsid w:val="007A023F"/>
    <w:rsid w:val="007A071B"/>
    <w:rsid w:val="007A0D11"/>
    <w:rsid w:val="007A12A1"/>
    <w:rsid w:val="007A12C2"/>
    <w:rsid w:val="007A15AC"/>
    <w:rsid w:val="007A188E"/>
    <w:rsid w:val="007A1AC0"/>
    <w:rsid w:val="007A2176"/>
    <w:rsid w:val="007A29AF"/>
    <w:rsid w:val="007A2A10"/>
    <w:rsid w:val="007A320B"/>
    <w:rsid w:val="007A3A64"/>
    <w:rsid w:val="007A3D2F"/>
    <w:rsid w:val="007A4218"/>
    <w:rsid w:val="007A4C69"/>
    <w:rsid w:val="007A4F2E"/>
    <w:rsid w:val="007A5094"/>
    <w:rsid w:val="007A558C"/>
    <w:rsid w:val="007A568B"/>
    <w:rsid w:val="007A5863"/>
    <w:rsid w:val="007A5D95"/>
    <w:rsid w:val="007A5E94"/>
    <w:rsid w:val="007A6029"/>
    <w:rsid w:val="007A6046"/>
    <w:rsid w:val="007A6131"/>
    <w:rsid w:val="007A6F9A"/>
    <w:rsid w:val="007A7935"/>
    <w:rsid w:val="007A7D70"/>
    <w:rsid w:val="007A7EAF"/>
    <w:rsid w:val="007A7F90"/>
    <w:rsid w:val="007B045A"/>
    <w:rsid w:val="007B1314"/>
    <w:rsid w:val="007B20BF"/>
    <w:rsid w:val="007B22E8"/>
    <w:rsid w:val="007B23EF"/>
    <w:rsid w:val="007B2544"/>
    <w:rsid w:val="007B2692"/>
    <w:rsid w:val="007B2BC3"/>
    <w:rsid w:val="007B37EF"/>
    <w:rsid w:val="007B38B4"/>
    <w:rsid w:val="007B3925"/>
    <w:rsid w:val="007B3B2A"/>
    <w:rsid w:val="007B41B3"/>
    <w:rsid w:val="007B4205"/>
    <w:rsid w:val="007B43D2"/>
    <w:rsid w:val="007B455C"/>
    <w:rsid w:val="007B462C"/>
    <w:rsid w:val="007B4630"/>
    <w:rsid w:val="007B4D66"/>
    <w:rsid w:val="007B51FE"/>
    <w:rsid w:val="007B55ED"/>
    <w:rsid w:val="007B5A5F"/>
    <w:rsid w:val="007B5AF6"/>
    <w:rsid w:val="007B5F0D"/>
    <w:rsid w:val="007B5F5E"/>
    <w:rsid w:val="007B613F"/>
    <w:rsid w:val="007B6480"/>
    <w:rsid w:val="007B64B4"/>
    <w:rsid w:val="007B6715"/>
    <w:rsid w:val="007B675F"/>
    <w:rsid w:val="007B6F8A"/>
    <w:rsid w:val="007B71D2"/>
    <w:rsid w:val="007B73D2"/>
    <w:rsid w:val="007B7507"/>
    <w:rsid w:val="007B78D2"/>
    <w:rsid w:val="007B7D3C"/>
    <w:rsid w:val="007B7D84"/>
    <w:rsid w:val="007C0183"/>
    <w:rsid w:val="007C0CD7"/>
    <w:rsid w:val="007C0ECB"/>
    <w:rsid w:val="007C1254"/>
    <w:rsid w:val="007C1363"/>
    <w:rsid w:val="007C1727"/>
    <w:rsid w:val="007C1874"/>
    <w:rsid w:val="007C1A26"/>
    <w:rsid w:val="007C1A79"/>
    <w:rsid w:val="007C2124"/>
    <w:rsid w:val="007C212D"/>
    <w:rsid w:val="007C2179"/>
    <w:rsid w:val="007C23AD"/>
    <w:rsid w:val="007C242F"/>
    <w:rsid w:val="007C2558"/>
    <w:rsid w:val="007C280C"/>
    <w:rsid w:val="007C300A"/>
    <w:rsid w:val="007C345B"/>
    <w:rsid w:val="007C3948"/>
    <w:rsid w:val="007C3A5C"/>
    <w:rsid w:val="007C3A64"/>
    <w:rsid w:val="007C3C92"/>
    <w:rsid w:val="007C4063"/>
    <w:rsid w:val="007C4111"/>
    <w:rsid w:val="007C4294"/>
    <w:rsid w:val="007C4872"/>
    <w:rsid w:val="007C4BD2"/>
    <w:rsid w:val="007C4E6A"/>
    <w:rsid w:val="007C5037"/>
    <w:rsid w:val="007C5601"/>
    <w:rsid w:val="007C56E0"/>
    <w:rsid w:val="007C596B"/>
    <w:rsid w:val="007C59DA"/>
    <w:rsid w:val="007C5EAB"/>
    <w:rsid w:val="007C5F11"/>
    <w:rsid w:val="007C5FE6"/>
    <w:rsid w:val="007C61CE"/>
    <w:rsid w:val="007C672F"/>
    <w:rsid w:val="007C6B5F"/>
    <w:rsid w:val="007C70C8"/>
    <w:rsid w:val="007C72EB"/>
    <w:rsid w:val="007C74E6"/>
    <w:rsid w:val="007C7807"/>
    <w:rsid w:val="007C78DF"/>
    <w:rsid w:val="007C7E61"/>
    <w:rsid w:val="007D08E5"/>
    <w:rsid w:val="007D0A1A"/>
    <w:rsid w:val="007D0E54"/>
    <w:rsid w:val="007D0F60"/>
    <w:rsid w:val="007D14B3"/>
    <w:rsid w:val="007D16EF"/>
    <w:rsid w:val="007D1723"/>
    <w:rsid w:val="007D1765"/>
    <w:rsid w:val="007D1E7D"/>
    <w:rsid w:val="007D1F1D"/>
    <w:rsid w:val="007D2273"/>
    <w:rsid w:val="007D251A"/>
    <w:rsid w:val="007D3006"/>
    <w:rsid w:val="007D32DF"/>
    <w:rsid w:val="007D3982"/>
    <w:rsid w:val="007D3A43"/>
    <w:rsid w:val="007D3B99"/>
    <w:rsid w:val="007D3D9B"/>
    <w:rsid w:val="007D3EBF"/>
    <w:rsid w:val="007D3FBC"/>
    <w:rsid w:val="007D4351"/>
    <w:rsid w:val="007D44B4"/>
    <w:rsid w:val="007D467F"/>
    <w:rsid w:val="007D48C6"/>
    <w:rsid w:val="007D4A85"/>
    <w:rsid w:val="007D4E36"/>
    <w:rsid w:val="007D4E7C"/>
    <w:rsid w:val="007D5215"/>
    <w:rsid w:val="007D58AF"/>
    <w:rsid w:val="007D5E66"/>
    <w:rsid w:val="007D5E9D"/>
    <w:rsid w:val="007D6140"/>
    <w:rsid w:val="007D642A"/>
    <w:rsid w:val="007D68B5"/>
    <w:rsid w:val="007D6DD7"/>
    <w:rsid w:val="007D6EF9"/>
    <w:rsid w:val="007D6F7D"/>
    <w:rsid w:val="007D71F9"/>
    <w:rsid w:val="007D735E"/>
    <w:rsid w:val="007D73D6"/>
    <w:rsid w:val="007D74E7"/>
    <w:rsid w:val="007D74E8"/>
    <w:rsid w:val="007D776C"/>
    <w:rsid w:val="007D7DED"/>
    <w:rsid w:val="007D7E0A"/>
    <w:rsid w:val="007E0053"/>
    <w:rsid w:val="007E0619"/>
    <w:rsid w:val="007E06B3"/>
    <w:rsid w:val="007E12DA"/>
    <w:rsid w:val="007E13BC"/>
    <w:rsid w:val="007E168F"/>
    <w:rsid w:val="007E186E"/>
    <w:rsid w:val="007E1B9E"/>
    <w:rsid w:val="007E1F22"/>
    <w:rsid w:val="007E2116"/>
    <w:rsid w:val="007E2326"/>
    <w:rsid w:val="007E2440"/>
    <w:rsid w:val="007E27BB"/>
    <w:rsid w:val="007E290C"/>
    <w:rsid w:val="007E334A"/>
    <w:rsid w:val="007E34C5"/>
    <w:rsid w:val="007E44BA"/>
    <w:rsid w:val="007E4C4A"/>
    <w:rsid w:val="007E4E0E"/>
    <w:rsid w:val="007E509B"/>
    <w:rsid w:val="007E523A"/>
    <w:rsid w:val="007E5A45"/>
    <w:rsid w:val="007E5D5D"/>
    <w:rsid w:val="007E5E5F"/>
    <w:rsid w:val="007E5E73"/>
    <w:rsid w:val="007E6461"/>
    <w:rsid w:val="007E65BD"/>
    <w:rsid w:val="007E65C0"/>
    <w:rsid w:val="007E6EDE"/>
    <w:rsid w:val="007E7108"/>
    <w:rsid w:val="007E7568"/>
    <w:rsid w:val="007E7F8F"/>
    <w:rsid w:val="007F0221"/>
    <w:rsid w:val="007F061B"/>
    <w:rsid w:val="007F07DB"/>
    <w:rsid w:val="007F0E1C"/>
    <w:rsid w:val="007F109B"/>
    <w:rsid w:val="007F112A"/>
    <w:rsid w:val="007F125A"/>
    <w:rsid w:val="007F142E"/>
    <w:rsid w:val="007F1640"/>
    <w:rsid w:val="007F16B6"/>
    <w:rsid w:val="007F1968"/>
    <w:rsid w:val="007F1A45"/>
    <w:rsid w:val="007F20B5"/>
    <w:rsid w:val="007F266D"/>
    <w:rsid w:val="007F2B25"/>
    <w:rsid w:val="007F2F7C"/>
    <w:rsid w:val="007F30E5"/>
    <w:rsid w:val="007F32ED"/>
    <w:rsid w:val="007F3574"/>
    <w:rsid w:val="007F3CF4"/>
    <w:rsid w:val="007F4038"/>
    <w:rsid w:val="007F42B5"/>
    <w:rsid w:val="007F4673"/>
    <w:rsid w:val="007F4920"/>
    <w:rsid w:val="007F4BF6"/>
    <w:rsid w:val="007F5189"/>
    <w:rsid w:val="007F5740"/>
    <w:rsid w:val="007F5816"/>
    <w:rsid w:val="007F5DF7"/>
    <w:rsid w:val="007F5E26"/>
    <w:rsid w:val="007F5E33"/>
    <w:rsid w:val="007F63A8"/>
    <w:rsid w:val="007F6463"/>
    <w:rsid w:val="007F6568"/>
    <w:rsid w:val="007F66D9"/>
    <w:rsid w:val="007F6712"/>
    <w:rsid w:val="007F6A7A"/>
    <w:rsid w:val="007F701C"/>
    <w:rsid w:val="007F7176"/>
    <w:rsid w:val="007F728F"/>
    <w:rsid w:val="007F7714"/>
    <w:rsid w:val="007F7FD8"/>
    <w:rsid w:val="00800640"/>
    <w:rsid w:val="00800B9F"/>
    <w:rsid w:val="00800CEA"/>
    <w:rsid w:val="00800E46"/>
    <w:rsid w:val="00800F6F"/>
    <w:rsid w:val="00801FC8"/>
    <w:rsid w:val="00802065"/>
    <w:rsid w:val="008020DE"/>
    <w:rsid w:val="00802334"/>
    <w:rsid w:val="008024B2"/>
    <w:rsid w:val="008025BC"/>
    <w:rsid w:val="00802744"/>
    <w:rsid w:val="0080284B"/>
    <w:rsid w:val="00802A88"/>
    <w:rsid w:val="00802CD9"/>
    <w:rsid w:val="0080316C"/>
    <w:rsid w:val="00803611"/>
    <w:rsid w:val="0080378D"/>
    <w:rsid w:val="00803D12"/>
    <w:rsid w:val="0080405A"/>
    <w:rsid w:val="008042F5"/>
    <w:rsid w:val="00804383"/>
    <w:rsid w:val="00804472"/>
    <w:rsid w:val="00804558"/>
    <w:rsid w:val="008045EA"/>
    <w:rsid w:val="008046AC"/>
    <w:rsid w:val="00804A85"/>
    <w:rsid w:val="00804ED9"/>
    <w:rsid w:val="008052F7"/>
    <w:rsid w:val="008053B1"/>
    <w:rsid w:val="00805762"/>
    <w:rsid w:val="00805893"/>
    <w:rsid w:val="00805936"/>
    <w:rsid w:val="00806074"/>
    <w:rsid w:val="008065A5"/>
    <w:rsid w:val="008065D5"/>
    <w:rsid w:val="008076EF"/>
    <w:rsid w:val="00807AC5"/>
    <w:rsid w:val="00807D3D"/>
    <w:rsid w:val="008100DF"/>
    <w:rsid w:val="0081065E"/>
    <w:rsid w:val="0081071D"/>
    <w:rsid w:val="0081095C"/>
    <w:rsid w:val="00810995"/>
    <w:rsid w:val="008109BD"/>
    <w:rsid w:val="00810E51"/>
    <w:rsid w:val="00811156"/>
    <w:rsid w:val="00811BBC"/>
    <w:rsid w:val="00811EF1"/>
    <w:rsid w:val="00811FD6"/>
    <w:rsid w:val="0081209F"/>
    <w:rsid w:val="008121FF"/>
    <w:rsid w:val="00812370"/>
    <w:rsid w:val="00812819"/>
    <w:rsid w:val="00812844"/>
    <w:rsid w:val="00812CDD"/>
    <w:rsid w:val="00812E80"/>
    <w:rsid w:val="00812E96"/>
    <w:rsid w:val="008132C9"/>
    <w:rsid w:val="00813692"/>
    <w:rsid w:val="00813AD7"/>
    <w:rsid w:val="0081403D"/>
    <w:rsid w:val="00814442"/>
    <w:rsid w:val="008146A6"/>
    <w:rsid w:val="008147E4"/>
    <w:rsid w:val="00814839"/>
    <w:rsid w:val="00814ACB"/>
    <w:rsid w:val="00814B4C"/>
    <w:rsid w:val="00814BD1"/>
    <w:rsid w:val="00815E78"/>
    <w:rsid w:val="00815EA2"/>
    <w:rsid w:val="00815FCA"/>
    <w:rsid w:val="008163C1"/>
    <w:rsid w:val="00816494"/>
    <w:rsid w:val="00816717"/>
    <w:rsid w:val="00816A90"/>
    <w:rsid w:val="00816B44"/>
    <w:rsid w:val="00816F9B"/>
    <w:rsid w:val="0081722D"/>
    <w:rsid w:val="008172F0"/>
    <w:rsid w:val="00820331"/>
    <w:rsid w:val="00820654"/>
    <w:rsid w:val="008208E0"/>
    <w:rsid w:val="00820908"/>
    <w:rsid w:val="008209A1"/>
    <w:rsid w:val="00820AD6"/>
    <w:rsid w:val="00820BC3"/>
    <w:rsid w:val="0082176E"/>
    <w:rsid w:val="00821881"/>
    <w:rsid w:val="00821E27"/>
    <w:rsid w:val="00821F45"/>
    <w:rsid w:val="008227AC"/>
    <w:rsid w:val="00822EC8"/>
    <w:rsid w:val="00823061"/>
    <w:rsid w:val="0082314C"/>
    <w:rsid w:val="00823531"/>
    <w:rsid w:val="008236AE"/>
    <w:rsid w:val="008236BD"/>
    <w:rsid w:val="008238F0"/>
    <w:rsid w:val="00823E4B"/>
    <w:rsid w:val="0082415A"/>
    <w:rsid w:val="0082437C"/>
    <w:rsid w:val="00824799"/>
    <w:rsid w:val="008247AB"/>
    <w:rsid w:val="0082489F"/>
    <w:rsid w:val="00825194"/>
    <w:rsid w:val="008254F4"/>
    <w:rsid w:val="008258D8"/>
    <w:rsid w:val="00825A29"/>
    <w:rsid w:val="00825EC1"/>
    <w:rsid w:val="00825F00"/>
    <w:rsid w:val="0082625D"/>
    <w:rsid w:val="008267BF"/>
    <w:rsid w:val="00826C0A"/>
    <w:rsid w:val="00826FBE"/>
    <w:rsid w:val="00827409"/>
    <w:rsid w:val="00827A80"/>
    <w:rsid w:val="00827E2F"/>
    <w:rsid w:val="00827F82"/>
    <w:rsid w:val="00830149"/>
    <w:rsid w:val="00830335"/>
    <w:rsid w:val="00830504"/>
    <w:rsid w:val="0083051F"/>
    <w:rsid w:val="00830567"/>
    <w:rsid w:val="00830B33"/>
    <w:rsid w:val="00830D25"/>
    <w:rsid w:val="0083112A"/>
    <w:rsid w:val="00831153"/>
    <w:rsid w:val="008311CB"/>
    <w:rsid w:val="008312EE"/>
    <w:rsid w:val="00831348"/>
    <w:rsid w:val="00831935"/>
    <w:rsid w:val="0083199B"/>
    <w:rsid w:val="00831BED"/>
    <w:rsid w:val="00831D4E"/>
    <w:rsid w:val="00832CA1"/>
    <w:rsid w:val="00832F24"/>
    <w:rsid w:val="00833172"/>
    <w:rsid w:val="00833A52"/>
    <w:rsid w:val="0083443B"/>
    <w:rsid w:val="00834496"/>
    <w:rsid w:val="0083471B"/>
    <w:rsid w:val="00834869"/>
    <w:rsid w:val="008349EB"/>
    <w:rsid w:val="00834B29"/>
    <w:rsid w:val="00834C62"/>
    <w:rsid w:val="008351B9"/>
    <w:rsid w:val="00835746"/>
    <w:rsid w:val="00835AD8"/>
    <w:rsid w:val="00835DB2"/>
    <w:rsid w:val="00835E81"/>
    <w:rsid w:val="00836079"/>
    <w:rsid w:val="00836168"/>
    <w:rsid w:val="0083627F"/>
    <w:rsid w:val="008366A9"/>
    <w:rsid w:val="00836822"/>
    <w:rsid w:val="00836B0D"/>
    <w:rsid w:val="00836D53"/>
    <w:rsid w:val="008378DA"/>
    <w:rsid w:val="00837E2B"/>
    <w:rsid w:val="0084002C"/>
    <w:rsid w:val="00840841"/>
    <w:rsid w:val="008409C5"/>
    <w:rsid w:val="00840CAF"/>
    <w:rsid w:val="00840CB9"/>
    <w:rsid w:val="008412D0"/>
    <w:rsid w:val="0084180E"/>
    <w:rsid w:val="008419AA"/>
    <w:rsid w:val="008419B2"/>
    <w:rsid w:val="00841A78"/>
    <w:rsid w:val="00841AD9"/>
    <w:rsid w:val="00841B14"/>
    <w:rsid w:val="00841D6F"/>
    <w:rsid w:val="00841D9B"/>
    <w:rsid w:val="008429A6"/>
    <w:rsid w:val="00842C3A"/>
    <w:rsid w:val="00842CF1"/>
    <w:rsid w:val="0084358B"/>
    <w:rsid w:val="00843882"/>
    <w:rsid w:val="008442BF"/>
    <w:rsid w:val="0084467B"/>
    <w:rsid w:val="0084487C"/>
    <w:rsid w:val="00844CAE"/>
    <w:rsid w:val="00844E94"/>
    <w:rsid w:val="00845A6E"/>
    <w:rsid w:val="00845B68"/>
    <w:rsid w:val="00845EF5"/>
    <w:rsid w:val="008461D4"/>
    <w:rsid w:val="00846228"/>
    <w:rsid w:val="0084659C"/>
    <w:rsid w:val="0084686A"/>
    <w:rsid w:val="00846ACC"/>
    <w:rsid w:val="00846B04"/>
    <w:rsid w:val="00846E61"/>
    <w:rsid w:val="00846EBD"/>
    <w:rsid w:val="008472D7"/>
    <w:rsid w:val="008474E8"/>
    <w:rsid w:val="00847639"/>
    <w:rsid w:val="00847DCD"/>
    <w:rsid w:val="008500C9"/>
    <w:rsid w:val="008507A1"/>
    <w:rsid w:val="00850B2D"/>
    <w:rsid w:val="00850B4A"/>
    <w:rsid w:val="008513CE"/>
    <w:rsid w:val="0085143E"/>
    <w:rsid w:val="008518A9"/>
    <w:rsid w:val="00851A60"/>
    <w:rsid w:val="00851B7F"/>
    <w:rsid w:val="00851D11"/>
    <w:rsid w:val="00851F95"/>
    <w:rsid w:val="00851FFC"/>
    <w:rsid w:val="008521D6"/>
    <w:rsid w:val="008525E2"/>
    <w:rsid w:val="00852A7C"/>
    <w:rsid w:val="00852C14"/>
    <w:rsid w:val="00852C20"/>
    <w:rsid w:val="00852D3B"/>
    <w:rsid w:val="00852DFA"/>
    <w:rsid w:val="00852E32"/>
    <w:rsid w:val="00852F1F"/>
    <w:rsid w:val="00852F58"/>
    <w:rsid w:val="0085300D"/>
    <w:rsid w:val="0085322E"/>
    <w:rsid w:val="00853335"/>
    <w:rsid w:val="00853528"/>
    <w:rsid w:val="008538BD"/>
    <w:rsid w:val="00853C34"/>
    <w:rsid w:val="00853F08"/>
    <w:rsid w:val="00854315"/>
    <w:rsid w:val="00854439"/>
    <w:rsid w:val="00854468"/>
    <w:rsid w:val="0085480D"/>
    <w:rsid w:val="00854962"/>
    <w:rsid w:val="00854C23"/>
    <w:rsid w:val="00854DDA"/>
    <w:rsid w:val="00854F3D"/>
    <w:rsid w:val="00855F70"/>
    <w:rsid w:val="00856385"/>
    <w:rsid w:val="008571C6"/>
    <w:rsid w:val="008573F6"/>
    <w:rsid w:val="0085767D"/>
    <w:rsid w:val="00857AAF"/>
    <w:rsid w:val="008603EF"/>
    <w:rsid w:val="008609E1"/>
    <w:rsid w:val="00860CE7"/>
    <w:rsid w:val="0086121A"/>
    <w:rsid w:val="00861633"/>
    <w:rsid w:val="008618E3"/>
    <w:rsid w:val="00861C36"/>
    <w:rsid w:val="00862010"/>
    <w:rsid w:val="008620C5"/>
    <w:rsid w:val="008621D1"/>
    <w:rsid w:val="00862ACB"/>
    <w:rsid w:val="00862B6C"/>
    <w:rsid w:val="00862CA6"/>
    <w:rsid w:val="008633ED"/>
    <w:rsid w:val="0086341C"/>
    <w:rsid w:val="008634A6"/>
    <w:rsid w:val="008634B0"/>
    <w:rsid w:val="00863621"/>
    <w:rsid w:val="00863673"/>
    <w:rsid w:val="00863FE7"/>
    <w:rsid w:val="0086461A"/>
    <w:rsid w:val="008646B9"/>
    <w:rsid w:val="008647A6"/>
    <w:rsid w:val="00864A81"/>
    <w:rsid w:val="00864AF5"/>
    <w:rsid w:val="00864BA9"/>
    <w:rsid w:val="00864D6E"/>
    <w:rsid w:val="00865058"/>
    <w:rsid w:val="0086549E"/>
    <w:rsid w:val="00865699"/>
    <w:rsid w:val="0086576E"/>
    <w:rsid w:val="00865803"/>
    <w:rsid w:val="00865D50"/>
    <w:rsid w:val="008660FC"/>
    <w:rsid w:val="00866436"/>
    <w:rsid w:val="008664BB"/>
    <w:rsid w:val="00866A57"/>
    <w:rsid w:val="00866E45"/>
    <w:rsid w:val="008670AB"/>
    <w:rsid w:val="0086731B"/>
    <w:rsid w:val="008673C7"/>
    <w:rsid w:val="00867834"/>
    <w:rsid w:val="0086786B"/>
    <w:rsid w:val="00867BBA"/>
    <w:rsid w:val="00867D6A"/>
    <w:rsid w:val="00867F9A"/>
    <w:rsid w:val="00870CAA"/>
    <w:rsid w:val="00870E57"/>
    <w:rsid w:val="008713BA"/>
    <w:rsid w:val="0087152B"/>
    <w:rsid w:val="00871553"/>
    <w:rsid w:val="00871A52"/>
    <w:rsid w:val="00871A78"/>
    <w:rsid w:val="00871C37"/>
    <w:rsid w:val="00871E18"/>
    <w:rsid w:val="00871ED4"/>
    <w:rsid w:val="00872333"/>
    <w:rsid w:val="008724F9"/>
    <w:rsid w:val="008725F9"/>
    <w:rsid w:val="008726CB"/>
    <w:rsid w:val="008727B6"/>
    <w:rsid w:val="00872903"/>
    <w:rsid w:val="00872DBC"/>
    <w:rsid w:val="00872E05"/>
    <w:rsid w:val="0087328F"/>
    <w:rsid w:val="008733D3"/>
    <w:rsid w:val="00873495"/>
    <w:rsid w:val="008734DA"/>
    <w:rsid w:val="008737E8"/>
    <w:rsid w:val="00873882"/>
    <w:rsid w:val="00873BEC"/>
    <w:rsid w:val="00873E08"/>
    <w:rsid w:val="008749FB"/>
    <w:rsid w:val="008751E7"/>
    <w:rsid w:val="008751E9"/>
    <w:rsid w:val="008752C1"/>
    <w:rsid w:val="008755D4"/>
    <w:rsid w:val="0087590E"/>
    <w:rsid w:val="00875931"/>
    <w:rsid w:val="00875952"/>
    <w:rsid w:val="0087598F"/>
    <w:rsid w:val="00875ACC"/>
    <w:rsid w:val="00875BA2"/>
    <w:rsid w:val="00876A52"/>
    <w:rsid w:val="008775F5"/>
    <w:rsid w:val="008777BE"/>
    <w:rsid w:val="0088024A"/>
    <w:rsid w:val="00880253"/>
    <w:rsid w:val="00880652"/>
    <w:rsid w:val="00880BA4"/>
    <w:rsid w:val="00881155"/>
    <w:rsid w:val="0088133B"/>
    <w:rsid w:val="0088137F"/>
    <w:rsid w:val="008813F4"/>
    <w:rsid w:val="0088197D"/>
    <w:rsid w:val="00881D35"/>
    <w:rsid w:val="0088201F"/>
    <w:rsid w:val="0088229D"/>
    <w:rsid w:val="008827F9"/>
    <w:rsid w:val="00882E27"/>
    <w:rsid w:val="008832AB"/>
    <w:rsid w:val="008832D6"/>
    <w:rsid w:val="0088367D"/>
    <w:rsid w:val="00883733"/>
    <w:rsid w:val="00883A05"/>
    <w:rsid w:val="00883C9B"/>
    <w:rsid w:val="00883D6E"/>
    <w:rsid w:val="00883DC0"/>
    <w:rsid w:val="008841BA"/>
    <w:rsid w:val="008841CF"/>
    <w:rsid w:val="008842DD"/>
    <w:rsid w:val="008845AE"/>
    <w:rsid w:val="00884648"/>
    <w:rsid w:val="008848CC"/>
    <w:rsid w:val="00884A28"/>
    <w:rsid w:val="008853E6"/>
    <w:rsid w:val="00885673"/>
    <w:rsid w:val="0088581C"/>
    <w:rsid w:val="00885CDC"/>
    <w:rsid w:val="00885D6C"/>
    <w:rsid w:val="00885DE0"/>
    <w:rsid w:val="00885FDE"/>
    <w:rsid w:val="008862E7"/>
    <w:rsid w:val="008863D9"/>
    <w:rsid w:val="00886437"/>
    <w:rsid w:val="00887792"/>
    <w:rsid w:val="008878D5"/>
    <w:rsid w:val="00887BB4"/>
    <w:rsid w:val="00887F20"/>
    <w:rsid w:val="00890320"/>
    <w:rsid w:val="008905CC"/>
    <w:rsid w:val="008908F5"/>
    <w:rsid w:val="00890B25"/>
    <w:rsid w:val="00890C6D"/>
    <w:rsid w:val="00890FAF"/>
    <w:rsid w:val="0089109B"/>
    <w:rsid w:val="00891243"/>
    <w:rsid w:val="0089163E"/>
    <w:rsid w:val="0089190B"/>
    <w:rsid w:val="00891CE5"/>
    <w:rsid w:val="0089203B"/>
    <w:rsid w:val="008921D0"/>
    <w:rsid w:val="008922A8"/>
    <w:rsid w:val="0089255F"/>
    <w:rsid w:val="00892B49"/>
    <w:rsid w:val="00893975"/>
    <w:rsid w:val="008939B5"/>
    <w:rsid w:val="00893A0B"/>
    <w:rsid w:val="00893B8A"/>
    <w:rsid w:val="00893C32"/>
    <w:rsid w:val="00893F32"/>
    <w:rsid w:val="0089460A"/>
    <w:rsid w:val="008947AC"/>
    <w:rsid w:val="008948C7"/>
    <w:rsid w:val="00894DA9"/>
    <w:rsid w:val="0089523B"/>
    <w:rsid w:val="00895CE0"/>
    <w:rsid w:val="0089610D"/>
    <w:rsid w:val="00896134"/>
    <w:rsid w:val="00896746"/>
    <w:rsid w:val="00896EE4"/>
    <w:rsid w:val="008972D0"/>
    <w:rsid w:val="00897B11"/>
    <w:rsid w:val="00897C0D"/>
    <w:rsid w:val="008A012D"/>
    <w:rsid w:val="008A041C"/>
    <w:rsid w:val="008A04C8"/>
    <w:rsid w:val="008A0A3F"/>
    <w:rsid w:val="008A0A48"/>
    <w:rsid w:val="008A0B23"/>
    <w:rsid w:val="008A115A"/>
    <w:rsid w:val="008A131E"/>
    <w:rsid w:val="008A13ED"/>
    <w:rsid w:val="008A1453"/>
    <w:rsid w:val="008A1474"/>
    <w:rsid w:val="008A165E"/>
    <w:rsid w:val="008A179A"/>
    <w:rsid w:val="008A17BC"/>
    <w:rsid w:val="008A256F"/>
    <w:rsid w:val="008A258E"/>
    <w:rsid w:val="008A27FF"/>
    <w:rsid w:val="008A3043"/>
    <w:rsid w:val="008A3135"/>
    <w:rsid w:val="008A31E5"/>
    <w:rsid w:val="008A32F0"/>
    <w:rsid w:val="008A3457"/>
    <w:rsid w:val="008A3AED"/>
    <w:rsid w:val="008A447F"/>
    <w:rsid w:val="008A47C0"/>
    <w:rsid w:val="008A4833"/>
    <w:rsid w:val="008A4C6E"/>
    <w:rsid w:val="008A4D54"/>
    <w:rsid w:val="008A4DE1"/>
    <w:rsid w:val="008A5415"/>
    <w:rsid w:val="008A5730"/>
    <w:rsid w:val="008A5735"/>
    <w:rsid w:val="008A60AA"/>
    <w:rsid w:val="008A6B11"/>
    <w:rsid w:val="008A71B7"/>
    <w:rsid w:val="008A71F7"/>
    <w:rsid w:val="008A738C"/>
    <w:rsid w:val="008A7778"/>
    <w:rsid w:val="008A77C0"/>
    <w:rsid w:val="008A78AA"/>
    <w:rsid w:val="008A7AF1"/>
    <w:rsid w:val="008A7B76"/>
    <w:rsid w:val="008A7D86"/>
    <w:rsid w:val="008B0452"/>
    <w:rsid w:val="008B07C5"/>
    <w:rsid w:val="008B0837"/>
    <w:rsid w:val="008B09FE"/>
    <w:rsid w:val="008B0D41"/>
    <w:rsid w:val="008B13B9"/>
    <w:rsid w:val="008B13BD"/>
    <w:rsid w:val="008B1A28"/>
    <w:rsid w:val="008B1BD8"/>
    <w:rsid w:val="008B1CAF"/>
    <w:rsid w:val="008B1D3E"/>
    <w:rsid w:val="008B1FD6"/>
    <w:rsid w:val="008B2123"/>
    <w:rsid w:val="008B247A"/>
    <w:rsid w:val="008B2BA9"/>
    <w:rsid w:val="008B2DDB"/>
    <w:rsid w:val="008B3645"/>
    <w:rsid w:val="008B3776"/>
    <w:rsid w:val="008B3D5B"/>
    <w:rsid w:val="008B407D"/>
    <w:rsid w:val="008B4358"/>
    <w:rsid w:val="008B454F"/>
    <w:rsid w:val="008B4675"/>
    <w:rsid w:val="008B4882"/>
    <w:rsid w:val="008B4B52"/>
    <w:rsid w:val="008B4FBF"/>
    <w:rsid w:val="008B5252"/>
    <w:rsid w:val="008B57B8"/>
    <w:rsid w:val="008B5B06"/>
    <w:rsid w:val="008B5E71"/>
    <w:rsid w:val="008B61AB"/>
    <w:rsid w:val="008B64E8"/>
    <w:rsid w:val="008B6866"/>
    <w:rsid w:val="008B696D"/>
    <w:rsid w:val="008B6AB1"/>
    <w:rsid w:val="008B6C93"/>
    <w:rsid w:val="008B7667"/>
    <w:rsid w:val="008B776E"/>
    <w:rsid w:val="008B796A"/>
    <w:rsid w:val="008B7B79"/>
    <w:rsid w:val="008B7C5F"/>
    <w:rsid w:val="008B7C6D"/>
    <w:rsid w:val="008B7DD0"/>
    <w:rsid w:val="008C006D"/>
    <w:rsid w:val="008C0162"/>
    <w:rsid w:val="008C0204"/>
    <w:rsid w:val="008C02F9"/>
    <w:rsid w:val="008C03BA"/>
    <w:rsid w:val="008C057B"/>
    <w:rsid w:val="008C0644"/>
    <w:rsid w:val="008C085D"/>
    <w:rsid w:val="008C0BF3"/>
    <w:rsid w:val="008C0EC7"/>
    <w:rsid w:val="008C1466"/>
    <w:rsid w:val="008C1513"/>
    <w:rsid w:val="008C16F8"/>
    <w:rsid w:val="008C1C19"/>
    <w:rsid w:val="008C1C7F"/>
    <w:rsid w:val="008C201E"/>
    <w:rsid w:val="008C2838"/>
    <w:rsid w:val="008C2839"/>
    <w:rsid w:val="008C28BB"/>
    <w:rsid w:val="008C2F1F"/>
    <w:rsid w:val="008C31FD"/>
    <w:rsid w:val="008C36AA"/>
    <w:rsid w:val="008C36F3"/>
    <w:rsid w:val="008C375B"/>
    <w:rsid w:val="008C3A8D"/>
    <w:rsid w:val="008C3CCD"/>
    <w:rsid w:val="008C4AF6"/>
    <w:rsid w:val="008C4C91"/>
    <w:rsid w:val="008C4D34"/>
    <w:rsid w:val="008C4E10"/>
    <w:rsid w:val="008C4F32"/>
    <w:rsid w:val="008C5015"/>
    <w:rsid w:val="008C517C"/>
    <w:rsid w:val="008C5661"/>
    <w:rsid w:val="008C57B4"/>
    <w:rsid w:val="008C57F0"/>
    <w:rsid w:val="008C59D9"/>
    <w:rsid w:val="008C5CC1"/>
    <w:rsid w:val="008C5FC5"/>
    <w:rsid w:val="008C624B"/>
    <w:rsid w:val="008C632D"/>
    <w:rsid w:val="008C63C4"/>
    <w:rsid w:val="008C65A3"/>
    <w:rsid w:val="008C6601"/>
    <w:rsid w:val="008C6732"/>
    <w:rsid w:val="008C6BA5"/>
    <w:rsid w:val="008C7515"/>
    <w:rsid w:val="008C7A80"/>
    <w:rsid w:val="008C7C10"/>
    <w:rsid w:val="008C7E02"/>
    <w:rsid w:val="008D0386"/>
    <w:rsid w:val="008D1404"/>
    <w:rsid w:val="008D149E"/>
    <w:rsid w:val="008D1590"/>
    <w:rsid w:val="008D15FC"/>
    <w:rsid w:val="008D1B8C"/>
    <w:rsid w:val="008D212E"/>
    <w:rsid w:val="008D2130"/>
    <w:rsid w:val="008D2205"/>
    <w:rsid w:val="008D291C"/>
    <w:rsid w:val="008D2B16"/>
    <w:rsid w:val="008D2CC6"/>
    <w:rsid w:val="008D3132"/>
    <w:rsid w:val="008D34A7"/>
    <w:rsid w:val="008D355F"/>
    <w:rsid w:val="008D3AA2"/>
    <w:rsid w:val="008D3E3F"/>
    <w:rsid w:val="008D3F34"/>
    <w:rsid w:val="008D40FC"/>
    <w:rsid w:val="008D4AC5"/>
    <w:rsid w:val="008D4B1F"/>
    <w:rsid w:val="008D5680"/>
    <w:rsid w:val="008D5B8E"/>
    <w:rsid w:val="008D5BB1"/>
    <w:rsid w:val="008D5E46"/>
    <w:rsid w:val="008D60D5"/>
    <w:rsid w:val="008D6516"/>
    <w:rsid w:val="008D6BA7"/>
    <w:rsid w:val="008D7178"/>
    <w:rsid w:val="008D718F"/>
    <w:rsid w:val="008D7660"/>
    <w:rsid w:val="008D7B07"/>
    <w:rsid w:val="008D7BFA"/>
    <w:rsid w:val="008D7C8E"/>
    <w:rsid w:val="008E012E"/>
    <w:rsid w:val="008E0739"/>
    <w:rsid w:val="008E0984"/>
    <w:rsid w:val="008E0D20"/>
    <w:rsid w:val="008E1000"/>
    <w:rsid w:val="008E111B"/>
    <w:rsid w:val="008E133A"/>
    <w:rsid w:val="008E1B48"/>
    <w:rsid w:val="008E2057"/>
    <w:rsid w:val="008E206A"/>
    <w:rsid w:val="008E336F"/>
    <w:rsid w:val="008E39AC"/>
    <w:rsid w:val="008E3B08"/>
    <w:rsid w:val="008E47F6"/>
    <w:rsid w:val="008E4B05"/>
    <w:rsid w:val="008E4CDE"/>
    <w:rsid w:val="008E4DAB"/>
    <w:rsid w:val="008E4F55"/>
    <w:rsid w:val="008E5171"/>
    <w:rsid w:val="008E536F"/>
    <w:rsid w:val="008E5AF9"/>
    <w:rsid w:val="008E5C05"/>
    <w:rsid w:val="008E623E"/>
    <w:rsid w:val="008E6930"/>
    <w:rsid w:val="008E6A2B"/>
    <w:rsid w:val="008E6A89"/>
    <w:rsid w:val="008E6F3D"/>
    <w:rsid w:val="008E7179"/>
    <w:rsid w:val="008E72DE"/>
    <w:rsid w:val="008E7603"/>
    <w:rsid w:val="008E76E9"/>
    <w:rsid w:val="008E7755"/>
    <w:rsid w:val="008E7B7B"/>
    <w:rsid w:val="008E7E93"/>
    <w:rsid w:val="008F094B"/>
    <w:rsid w:val="008F0D27"/>
    <w:rsid w:val="008F0E4F"/>
    <w:rsid w:val="008F16D3"/>
    <w:rsid w:val="008F1BF6"/>
    <w:rsid w:val="008F1CFD"/>
    <w:rsid w:val="008F1F7D"/>
    <w:rsid w:val="008F1F84"/>
    <w:rsid w:val="008F2408"/>
    <w:rsid w:val="008F268C"/>
    <w:rsid w:val="008F335B"/>
    <w:rsid w:val="008F3AD7"/>
    <w:rsid w:val="008F3B34"/>
    <w:rsid w:val="008F41D8"/>
    <w:rsid w:val="008F4C88"/>
    <w:rsid w:val="008F502E"/>
    <w:rsid w:val="008F5486"/>
    <w:rsid w:val="008F56EE"/>
    <w:rsid w:val="008F5886"/>
    <w:rsid w:val="008F590C"/>
    <w:rsid w:val="008F5ACD"/>
    <w:rsid w:val="008F5D43"/>
    <w:rsid w:val="008F5DCB"/>
    <w:rsid w:val="008F5F05"/>
    <w:rsid w:val="008F6684"/>
    <w:rsid w:val="008F66DC"/>
    <w:rsid w:val="008F6E5A"/>
    <w:rsid w:val="008F7160"/>
    <w:rsid w:val="008F749E"/>
    <w:rsid w:val="008F7D2D"/>
    <w:rsid w:val="008F7EAE"/>
    <w:rsid w:val="00900894"/>
    <w:rsid w:val="00900E12"/>
    <w:rsid w:val="00900F8D"/>
    <w:rsid w:val="00900FC6"/>
    <w:rsid w:val="009014F9"/>
    <w:rsid w:val="00901826"/>
    <w:rsid w:val="00901B5F"/>
    <w:rsid w:val="00901B84"/>
    <w:rsid w:val="00901EA5"/>
    <w:rsid w:val="009025B8"/>
    <w:rsid w:val="009025D1"/>
    <w:rsid w:val="00902867"/>
    <w:rsid w:val="00902A63"/>
    <w:rsid w:val="00902E7A"/>
    <w:rsid w:val="009031FA"/>
    <w:rsid w:val="009032C9"/>
    <w:rsid w:val="00903DFB"/>
    <w:rsid w:val="00903E6A"/>
    <w:rsid w:val="00903F3E"/>
    <w:rsid w:val="0090480F"/>
    <w:rsid w:val="00904A2E"/>
    <w:rsid w:val="00904BAB"/>
    <w:rsid w:val="00904F24"/>
    <w:rsid w:val="009055ED"/>
    <w:rsid w:val="009063C9"/>
    <w:rsid w:val="0090645B"/>
    <w:rsid w:val="009068B1"/>
    <w:rsid w:val="009068C2"/>
    <w:rsid w:val="009068DE"/>
    <w:rsid w:val="00907081"/>
    <w:rsid w:val="009074B8"/>
    <w:rsid w:val="0090774D"/>
    <w:rsid w:val="009077B7"/>
    <w:rsid w:val="009079D1"/>
    <w:rsid w:val="00907B6E"/>
    <w:rsid w:val="00907D96"/>
    <w:rsid w:val="00907F64"/>
    <w:rsid w:val="00907FD8"/>
    <w:rsid w:val="00910265"/>
    <w:rsid w:val="0091032E"/>
    <w:rsid w:val="0091068D"/>
    <w:rsid w:val="00910983"/>
    <w:rsid w:val="00910DE5"/>
    <w:rsid w:val="0091160B"/>
    <w:rsid w:val="00911D38"/>
    <w:rsid w:val="00911DF1"/>
    <w:rsid w:val="00911F0D"/>
    <w:rsid w:val="00912020"/>
    <w:rsid w:val="00913696"/>
    <w:rsid w:val="00913BB3"/>
    <w:rsid w:val="00913DDC"/>
    <w:rsid w:val="009149C6"/>
    <w:rsid w:val="00915530"/>
    <w:rsid w:val="0091565D"/>
    <w:rsid w:val="009157D4"/>
    <w:rsid w:val="0091583B"/>
    <w:rsid w:val="00915AEC"/>
    <w:rsid w:val="00915B54"/>
    <w:rsid w:val="00915D92"/>
    <w:rsid w:val="00915E1D"/>
    <w:rsid w:val="00915EB3"/>
    <w:rsid w:val="00916244"/>
    <w:rsid w:val="0091650D"/>
    <w:rsid w:val="00916623"/>
    <w:rsid w:val="00916B52"/>
    <w:rsid w:val="0091701A"/>
    <w:rsid w:val="009170AE"/>
    <w:rsid w:val="009170D1"/>
    <w:rsid w:val="009174F7"/>
    <w:rsid w:val="00917595"/>
    <w:rsid w:val="009179B4"/>
    <w:rsid w:val="00917BE2"/>
    <w:rsid w:val="00917D0C"/>
    <w:rsid w:val="009202EB"/>
    <w:rsid w:val="00920B19"/>
    <w:rsid w:val="00920EEB"/>
    <w:rsid w:val="009210D2"/>
    <w:rsid w:val="00921222"/>
    <w:rsid w:val="009218A1"/>
    <w:rsid w:val="009223A7"/>
    <w:rsid w:val="00922E6B"/>
    <w:rsid w:val="00922F93"/>
    <w:rsid w:val="00922FAE"/>
    <w:rsid w:val="00923003"/>
    <w:rsid w:val="009230DF"/>
    <w:rsid w:val="009232A8"/>
    <w:rsid w:val="0092385C"/>
    <w:rsid w:val="00923AA8"/>
    <w:rsid w:val="00923D9C"/>
    <w:rsid w:val="00923FB3"/>
    <w:rsid w:val="00924067"/>
    <w:rsid w:val="009242FE"/>
    <w:rsid w:val="009248AA"/>
    <w:rsid w:val="00924EBF"/>
    <w:rsid w:val="00924FC8"/>
    <w:rsid w:val="0092510C"/>
    <w:rsid w:val="009251B1"/>
    <w:rsid w:val="009253CF"/>
    <w:rsid w:val="00925584"/>
    <w:rsid w:val="00925B19"/>
    <w:rsid w:val="00925C03"/>
    <w:rsid w:val="00925F4D"/>
    <w:rsid w:val="009266A2"/>
    <w:rsid w:val="00926703"/>
    <w:rsid w:val="00926A79"/>
    <w:rsid w:val="00926B71"/>
    <w:rsid w:val="00926FD0"/>
    <w:rsid w:val="0092720A"/>
    <w:rsid w:val="0092734D"/>
    <w:rsid w:val="009275FF"/>
    <w:rsid w:val="00927BAF"/>
    <w:rsid w:val="00927CA5"/>
    <w:rsid w:val="00927DF6"/>
    <w:rsid w:val="00930234"/>
    <w:rsid w:val="009305FE"/>
    <w:rsid w:val="00930B23"/>
    <w:rsid w:val="0093199A"/>
    <w:rsid w:val="00931ACF"/>
    <w:rsid w:val="00931B96"/>
    <w:rsid w:val="009322D7"/>
    <w:rsid w:val="009322DC"/>
    <w:rsid w:val="00932A00"/>
    <w:rsid w:val="00932A27"/>
    <w:rsid w:val="00932D56"/>
    <w:rsid w:val="00933062"/>
    <w:rsid w:val="009330DC"/>
    <w:rsid w:val="00933228"/>
    <w:rsid w:val="00933302"/>
    <w:rsid w:val="00933351"/>
    <w:rsid w:val="009333D3"/>
    <w:rsid w:val="009333FF"/>
    <w:rsid w:val="0093391C"/>
    <w:rsid w:val="00933937"/>
    <w:rsid w:val="00933B71"/>
    <w:rsid w:val="00933CFA"/>
    <w:rsid w:val="00933D2C"/>
    <w:rsid w:val="00933D61"/>
    <w:rsid w:val="00934290"/>
    <w:rsid w:val="009342ED"/>
    <w:rsid w:val="00934442"/>
    <w:rsid w:val="00934AE1"/>
    <w:rsid w:val="00934B15"/>
    <w:rsid w:val="00934E5B"/>
    <w:rsid w:val="00934F0B"/>
    <w:rsid w:val="00934F42"/>
    <w:rsid w:val="009361BD"/>
    <w:rsid w:val="009364F8"/>
    <w:rsid w:val="0093660F"/>
    <w:rsid w:val="00936875"/>
    <w:rsid w:val="00936D34"/>
    <w:rsid w:val="00936E05"/>
    <w:rsid w:val="009371A7"/>
    <w:rsid w:val="00937363"/>
    <w:rsid w:val="009379A2"/>
    <w:rsid w:val="00940266"/>
    <w:rsid w:val="009403B4"/>
    <w:rsid w:val="009404B6"/>
    <w:rsid w:val="00940510"/>
    <w:rsid w:val="009407C5"/>
    <w:rsid w:val="00940D97"/>
    <w:rsid w:val="00940FF6"/>
    <w:rsid w:val="009416FF"/>
    <w:rsid w:val="00941B82"/>
    <w:rsid w:val="00941BF3"/>
    <w:rsid w:val="00941E7D"/>
    <w:rsid w:val="00941EC7"/>
    <w:rsid w:val="00942054"/>
    <w:rsid w:val="00942216"/>
    <w:rsid w:val="00942477"/>
    <w:rsid w:val="009427B7"/>
    <w:rsid w:val="00942A4E"/>
    <w:rsid w:val="00942F4F"/>
    <w:rsid w:val="00943448"/>
    <w:rsid w:val="00943D4D"/>
    <w:rsid w:val="00944085"/>
    <w:rsid w:val="00944229"/>
    <w:rsid w:val="00944D31"/>
    <w:rsid w:val="00944E27"/>
    <w:rsid w:val="009451DB"/>
    <w:rsid w:val="00945419"/>
    <w:rsid w:val="00945D28"/>
    <w:rsid w:val="00945D4C"/>
    <w:rsid w:val="00945F54"/>
    <w:rsid w:val="00946282"/>
    <w:rsid w:val="00946491"/>
    <w:rsid w:val="00946AF8"/>
    <w:rsid w:val="00946EF9"/>
    <w:rsid w:val="00947027"/>
    <w:rsid w:val="00947B1B"/>
    <w:rsid w:val="00947C9E"/>
    <w:rsid w:val="00947CD2"/>
    <w:rsid w:val="00947FCF"/>
    <w:rsid w:val="0095029C"/>
    <w:rsid w:val="009502BD"/>
    <w:rsid w:val="009509EF"/>
    <w:rsid w:val="00950E1F"/>
    <w:rsid w:val="00950F58"/>
    <w:rsid w:val="009517A6"/>
    <w:rsid w:val="009517DB"/>
    <w:rsid w:val="00951AB2"/>
    <w:rsid w:val="00951B50"/>
    <w:rsid w:val="00952539"/>
    <w:rsid w:val="009527F8"/>
    <w:rsid w:val="00952970"/>
    <w:rsid w:val="00952A5A"/>
    <w:rsid w:val="00953004"/>
    <w:rsid w:val="009532B5"/>
    <w:rsid w:val="009534A4"/>
    <w:rsid w:val="00953588"/>
    <w:rsid w:val="009537A2"/>
    <w:rsid w:val="00953C31"/>
    <w:rsid w:val="00953F48"/>
    <w:rsid w:val="0095400A"/>
    <w:rsid w:val="0095402F"/>
    <w:rsid w:val="009545C6"/>
    <w:rsid w:val="0095477C"/>
    <w:rsid w:val="009547D6"/>
    <w:rsid w:val="00954B28"/>
    <w:rsid w:val="00955140"/>
    <w:rsid w:val="009558CB"/>
    <w:rsid w:val="00955BC7"/>
    <w:rsid w:val="00955CD4"/>
    <w:rsid w:val="00955FF2"/>
    <w:rsid w:val="009561F9"/>
    <w:rsid w:val="00956B0B"/>
    <w:rsid w:val="00956BE9"/>
    <w:rsid w:val="009600A2"/>
    <w:rsid w:val="0096030F"/>
    <w:rsid w:val="00960565"/>
    <w:rsid w:val="0096057B"/>
    <w:rsid w:val="0096087E"/>
    <w:rsid w:val="00960A29"/>
    <w:rsid w:val="00960A32"/>
    <w:rsid w:val="0096114D"/>
    <w:rsid w:val="009612A3"/>
    <w:rsid w:val="00961638"/>
    <w:rsid w:val="009617DF"/>
    <w:rsid w:val="00961A05"/>
    <w:rsid w:val="009623C2"/>
    <w:rsid w:val="009624F4"/>
    <w:rsid w:val="00962504"/>
    <w:rsid w:val="009628DA"/>
    <w:rsid w:val="00962AFD"/>
    <w:rsid w:val="00962C91"/>
    <w:rsid w:val="00962E27"/>
    <w:rsid w:val="00963188"/>
    <w:rsid w:val="00963682"/>
    <w:rsid w:val="0096431B"/>
    <w:rsid w:val="0096468D"/>
    <w:rsid w:val="00964C51"/>
    <w:rsid w:val="00964F46"/>
    <w:rsid w:val="00964F86"/>
    <w:rsid w:val="00964FD2"/>
    <w:rsid w:val="0096515E"/>
    <w:rsid w:val="009651ED"/>
    <w:rsid w:val="00965382"/>
    <w:rsid w:val="00965A63"/>
    <w:rsid w:val="00965BAA"/>
    <w:rsid w:val="00965FCC"/>
    <w:rsid w:val="00966771"/>
    <w:rsid w:val="00966958"/>
    <w:rsid w:val="00966DEF"/>
    <w:rsid w:val="00966EB3"/>
    <w:rsid w:val="00966ECC"/>
    <w:rsid w:val="00967343"/>
    <w:rsid w:val="009676A7"/>
    <w:rsid w:val="009676CA"/>
    <w:rsid w:val="009703CE"/>
    <w:rsid w:val="0097052A"/>
    <w:rsid w:val="00970C48"/>
    <w:rsid w:val="009712E9"/>
    <w:rsid w:val="00971563"/>
    <w:rsid w:val="00971782"/>
    <w:rsid w:val="00972206"/>
    <w:rsid w:val="00972740"/>
    <w:rsid w:val="00972B8D"/>
    <w:rsid w:val="009735BD"/>
    <w:rsid w:val="00973BF9"/>
    <w:rsid w:val="00973CA1"/>
    <w:rsid w:val="00975DD0"/>
    <w:rsid w:val="00975EF3"/>
    <w:rsid w:val="00976017"/>
    <w:rsid w:val="00976070"/>
    <w:rsid w:val="00976473"/>
    <w:rsid w:val="009764B7"/>
    <w:rsid w:val="009766A4"/>
    <w:rsid w:val="00976A18"/>
    <w:rsid w:val="00976F19"/>
    <w:rsid w:val="00977014"/>
    <w:rsid w:val="00977141"/>
    <w:rsid w:val="009774A2"/>
    <w:rsid w:val="00977BF9"/>
    <w:rsid w:val="009802DE"/>
    <w:rsid w:val="009809D1"/>
    <w:rsid w:val="00980AA8"/>
    <w:rsid w:val="00980DAC"/>
    <w:rsid w:val="00980EAB"/>
    <w:rsid w:val="009811C6"/>
    <w:rsid w:val="00981369"/>
    <w:rsid w:val="0098245D"/>
    <w:rsid w:val="00982A02"/>
    <w:rsid w:val="00982C89"/>
    <w:rsid w:val="00982E11"/>
    <w:rsid w:val="00982E83"/>
    <w:rsid w:val="0098301C"/>
    <w:rsid w:val="009838C5"/>
    <w:rsid w:val="00983B7C"/>
    <w:rsid w:val="00983D2B"/>
    <w:rsid w:val="009841D9"/>
    <w:rsid w:val="00984205"/>
    <w:rsid w:val="009844B3"/>
    <w:rsid w:val="009847CF"/>
    <w:rsid w:val="0098488A"/>
    <w:rsid w:val="00984D39"/>
    <w:rsid w:val="0098533A"/>
    <w:rsid w:val="009856AD"/>
    <w:rsid w:val="00985738"/>
    <w:rsid w:val="00985BE4"/>
    <w:rsid w:val="00985E65"/>
    <w:rsid w:val="00986816"/>
    <w:rsid w:val="009871CE"/>
    <w:rsid w:val="009872B1"/>
    <w:rsid w:val="00987E6E"/>
    <w:rsid w:val="00990738"/>
    <w:rsid w:val="00990799"/>
    <w:rsid w:val="0099080A"/>
    <w:rsid w:val="00991429"/>
    <w:rsid w:val="009916AB"/>
    <w:rsid w:val="00991A37"/>
    <w:rsid w:val="0099230A"/>
    <w:rsid w:val="0099231A"/>
    <w:rsid w:val="009923EE"/>
    <w:rsid w:val="0099256C"/>
    <w:rsid w:val="00992C86"/>
    <w:rsid w:val="00992EA0"/>
    <w:rsid w:val="00993839"/>
    <w:rsid w:val="009939B2"/>
    <w:rsid w:val="00993B51"/>
    <w:rsid w:val="00994033"/>
    <w:rsid w:val="0099490E"/>
    <w:rsid w:val="00994AE6"/>
    <w:rsid w:val="00994CA9"/>
    <w:rsid w:val="00994F96"/>
    <w:rsid w:val="0099526E"/>
    <w:rsid w:val="009956F3"/>
    <w:rsid w:val="009960A0"/>
    <w:rsid w:val="009964CB"/>
    <w:rsid w:val="00996609"/>
    <w:rsid w:val="00996E7F"/>
    <w:rsid w:val="00997045"/>
    <w:rsid w:val="0099706D"/>
    <w:rsid w:val="00997699"/>
    <w:rsid w:val="0099780E"/>
    <w:rsid w:val="009A0077"/>
    <w:rsid w:val="009A05ED"/>
    <w:rsid w:val="009A1213"/>
    <w:rsid w:val="009A149A"/>
    <w:rsid w:val="009A1CAD"/>
    <w:rsid w:val="009A1CBF"/>
    <w:rsid w:val="009A2044"/>
    <w:rsid w:val="009A2324"/>
    <w:rsid w:val="009A237A"/>
    <w:rsid w:val="009A286F"/>
    <w:rsid w:val="009A2D66"/>
    <w:rsid w:val="009A2F4D"/>
    <w:rsid w:val="009A316A"/>
    <w:rsid w:val="009A34CC"/>
    <w:rsid w:val="009A391B"/>
    <w:rsid w:val="009A3AEF"/>
    <w:rsid w:val="009A3BB4"/>
    <w:rsid w:val="009A3D32"/>
    <w:rsid w:val="009A400E"/>
    <w:rsid w:val="009A4138"/>
    <w:rsid w:val="009A43E5"/>
    <w:rsid w:val="009A442E"/>
    <w:rsid w:val="009A45CC"/>
    <w:rsid w:val="009A4AF1"/>
    <w:rsid w:val="009A515C"/>
    <w:rsid w:val="009A53D2"/>
    <w:rsid w:val="009A55C7"/>
    <w:rsid w:val="009A5937"/>
    <w:rsid w:val="009A5A28"/>
    <w:rsid w:val="009A5B8C"/>
    <w:rsid w:val="009A5E5B"/>
    <w:rsid w:val="009A6149"/>
    <w:rsid w:val="009A6C3F"/>
    <w:rsid w:val="009A6C43"/>
    <w:rsid w:val="009A705F"/>
    <w:rsid w:val="009A7268"/>
    <w:rsid w:val="009A72A5"/>
    <w:rsid w:val="009A7533"/>
    <w:rsid w:val="009B0D2D"/>
    <w:rsid w:val="009B0EAA"/>
    <w:rsid w:val="009B1038"/>
    <w:rsid w:val="009B1165"/>
    <w:rsid w:val="009B11A4"/>
    <w:rsid w:val="009B17B7"/>
    <w:rsid w:val="009B1892"/>
    <w:rsid w:val="009B18D7"/>
    <w:rsid w:val="009B1CD2"/>
    <w:rsid w:val="009B1D56"/>
    <w:rsid w:val="009B1DA8"/>
    <w:rsid w:val="009B289B"/>
    <w:rsid w:val="009B2EC1"/>
    <w:rsid w:val="009B2F45"/>
    <w:rsid w:val="009B30A6"/>
    <w:rsid w:val="009B381F"/>
    <w:rsid w:val="009B39E9"/>
    <w:rsid w:val="009B3FE5"/>
    <w:rsid w:val="009B4199"/>
    <w:rsid w:val="009B46A1"/>
    <w:rsid w:val="009B46F5"/>
    <w:rsid w:val="009B4779"/>
    <w:rsid w:val="009B494B"/>
    <w:rsid w:val="009B4D70"/>
    <w:rsid w:val="009B51B9"/>
    <w:rsid w:val="009B5208"/>
    <w:rsid w:val="009B5528"/>
    <w:rsid w:val="009B562D"/>
    <w:rsid w:val="009B5654"/>
    <w:rsid w:val="009B56B4"/>
    <w:rsid w:val="009B56C8"/>
    <w:rsid w:val="009B5864"/>
    <w:rsid w:val="009B5873"/>
    <w:rsid w:val="009B593A"/>
    <w:rsid w:val="009B59C8"/>
    <w:rsid w:val="009B5FCD"/>
    <w:rsid w:val="009B62EF"/>
    <w:rsid w:val="009B64A5"/>
    <w:rsid w:val="009B64A6"/>
    <w:rsid w:val="009B650D"/>
    <w:rsid w:val="009B6B52"/>
    <w:rsid w:val="009B6C28"/>
    <w:rsid w:val="009B6FF4"/>
    <w:rsid w:val="009B71F0"/>
    <w:rsid w:val="009B7428"/>
    <w:rsid w:val="009B76E5"/>
    <w:rsid w:val="009B79A9"/>
    <w:rsid w:val="009B7B85"/>
    <w:rsid w:val="009B7CF5"/>
    <w:rsid w:val="009C03BE"/>
    <w:rsid w:val="009C067F"/>
    <w:rsid w:val="009C070F"/>
    <w:rsid w:val="009C14B7"/>
    <w:rsid w:val="009C15FB"/>
    <w:rsid w:val="009C1ABD"/>
    <w:rsid w:val="009C21B8"/>
    <w:rsid w:val="009C39D0"/>
    <w:rsid w:val="009C3B4C"/>
    <w:rsid w:val="009C3BB4"/>
    <w:rsid w:val="009C3C71"/>
    <w:rsid w:val="009C40E3"/>
    <w:rsid w:val="009C4B4D"/>
    <w:rsid w:val="009C4BEE"/>
    <w:rsid w:val="009C4DCF"/>
    <w:rsid w:val="009C53A5"/>
    <w:rsid w:val="009C53F0"/>
    <w:rsid w:val="009C54D5"/>
    <w:rsid w:val="009C5C54"/>
    <w:rsid w:val="009C5EF8"/>
    <w:rsid w:val="009C6363"/>
    <w:rsid w:val="009C63DE"/>
    <w:rsid w:val="009C64AD"/>
    <w:rsid w:val="009C652A"/>
    <w:rsid w:val="009C69DF"/>
    <w:rsid w:val="009C69F5"/>
    <w:rsid w:val="009C6E28"/>
    <w:rsid w:val="009C71BC"/>
    <w:rsid w:val="009C74C9"/>
    <w:rsid w:val="009C7C18"/>
    <w:rsid w:val="009C7DDF"/>
    <w:rsid w:val="009C7F18"/>
    <w:rsid w:val="009C7FF8"/>
    <w:rsid w:val="009D013E"/>
    <w:rsid w:val="009D0309"/>
    <w:rsid w:val="009D08B6"/>
    <w:rsid w:val="009D1087"/>
    <w:rsid w:val="009D153D"/>
    <w:rsid w:val="009D1AD4"/>
    <w:rsid w:val="009D1ADC"/>
    <w:rsid w:val="009D1AF7"/>
    <w:rsid w:val="009D1B76"/>
    <w:rsid w:val="009D1C1E"/>
    <w:rsid w:val="009D1C65"/>
    <w:rsid w:val="009D1D0F"/>
    <w:rsid w:val="009D1D73"/>
    <w:rsid w:val="009D234C"/>
    <w:rsid w:val="009D249C"/>
    <w:rsid w:val="009D2892"/>
    <w:rsid w:val="009D2AE2"/>
    <w:rsid w:val="009D2B00"/>
    <w:rsid w:val="009D2B5F"/>
    <w:rsid w:val="009D2C5B"/>
    <w:rsid w:val="009D3220"/>
    <w:rsid w:val="009D363D"/>
    <w:rsid w:val="009D3C8E"/>
    <w:rsid w:val="009D4003"/>
    <w:rsid w:val="009D404C"/>
    <w:rsid w:val="009D41E3"/>
    <w:rsid w:val="009D42DC"/>
    <w:rsid w:val="009D441C"/>
    <w:rsid w:val="009D464C"/>
    <w:rsid w:val="009D4D20"/>
    <w:rsid w:val="009D4F57"/>
    <w:rsid w:val="009D5131"/>
    <w:rsid w:val="009D53D6"/>
    <w:rsid w:val="009D5401"/>
    <w:rsid w:val="009D55F2"/>
    <w:rsid w:val="009D58A7"/>
    <w:rsid w:val="009D5BE5"/>
    <w:rsid w:val="009D5DDB"/>
    <w:rsid w:val="009D6218"/>
    <w:rsid w:val="009D65F4"/>
    <w:rsid w:val="009D6723"/>
    <w:rsid w:val="009D67F6"/>
    <w:rsid w:val="009D6A33"/>
    <w:rsid w:val="009D6ABB"/>
    <w:rsid w:val="009D6B81"/>
    <w:rsid w:val="009D6DB2"/>
    <w:rsid w:val="009D6F9E"/>
    <w:rsid w:val="009D7015"/>
    <w:rsid w:val="009D7518"/>
    <w:rsid w:val="009D7652"/>
    <w:rsid w:val="009D7903"/>
    <w:rsid w:val="009D7CEE"/>
    <w:rsid w:val="009E1703"/>
    <w:rsid w:val="009E1AEF"/>
    <w:rsid w:val="009E2150"/>
    <w:rsid w:val="009E226C"/>
    <w:rsid w:val="009E22DD"/>
    <w:rsid w:val="009E261B"/>
    <w:rsid w:val="009E2716"/>
    <w:rsid w:val="009E2745"/>
    <w:rsid w:val="009E2D25"/>
    <w:rsid w:val="009E32BD"/>
    <w:rsid w:val="009E350D"/>
    <w:rsid w:val="009E36C8"/>
    <w:rsid w:val="009E38A0"/>
    <w:rsid w:val="009E3E0C"/>
    <w:rsid w:val="009E4190"/>
    <w:rsid w:val="009E432A"/>
    <w:rsid w:val="009E4378"/>
    <w:rsid w:val="009E43E7"/>
    <w:rsid w:val="009E457F"/>
    <w:rsid w:val="009E4676"/>
    <w:rsid w:val="009E4753"/>
    <w:rsid w:val="009E5960"/>
    <w:rsid w:val="009E5B60"/>
    <w:rsid w:val="009E62BB"/>
    <w:rsid w:val="009E67E0"/>
    <w:rsid w:val="009E6C81"/>
    <w:rsid w:val="009E6D73"/>
    <w:rsid w:val="009E7172"/>
    <w:rsid w:val="009E7567"/>
    <w:rsid w:val="009E75F5"/>
    <w:rsid w:val="009E7ED8"/>
    <w:rsid w:val="009E7EDB"/>
    <w:rsid w:val="009F00F7"/>
    <w:rsid w:val="009F01C3"/>
    <w:rsid w:val="009F0311"/>
    <w:rsid w:val="009F09C5"/>
    <w:rsid w:val="009F0E6C"/>
    <w:rsid w:val="009F1078"/>
    <w:rsid w:val="009F16CB"/>
    <w:rsid w:val="009F193B"/>
    <w:rsid w:val="009F1B5F"/>
    <w:rsid w:val="009F20F3"/>
    <w:rsid w:val="009F26A9"/>
    <w:rsid w:val="009F28B7"/>
    <w:rsid w:val="009F2B27"/>
    <w:rsid w:val="009F3187"/>
    <w:rsid w:val="009F3582"/>
    <w:rsid w:val="009F37C0"/>
    <w:rsid w:val="009F3FB6"/>
    <w:rsid w:val="009F42D2"/>
    <w:rsid w:val="009F4680"/>
    <w:rsid w:val="009F4BB9"/>
    <w:rsid w:val="009F4F2F"/>
    <w:rsid w:val="009F51CA"/>
    <w:rsid w:val="009F526D"/>
    <w:rsid w:val="009F545A"/>
    <w:rsid w:val="009F5559"/>
    <w:rsid w:val="009F5804"/>
    <w:rsid w:val="009F5A44"/>
    <w:rsid w:val="009F5FA9"/>
    <w:rsid w:val="009F606F"/>
    <w:rsid w:val="009F6E4A"/>
    <w:rsid w:val="009F7397"/>
    <w:rsid w:val="009F79BD"/>
    <w:rsid w:val="009F7CBC"/>
    <w:rsid w:val="00A00172"/>
    <w:rsid w:val="00A00487"/>
    <w:rsid w:val="00A0058C"/>
    <w:rsid w:val="00A00608"/>
    <w:rsid w:val="00A00AA9"/>
    <w:rsid w:val="00A0146E"/>
    <w:rsid w:val="00A01539"/>
    <w:rsid w:val="00A015F4"/>
    <w:rsid w:val="00A01706"/>
    <w:rsid w:val="00A018DB"/>
    <w:rsid w:val="00A01F02"/>
    <w:rsid w:val="00A0259D"/>
    <w:rsid w:val="00A02640"/>
    <w:rsid w:val="00A029A3"/>
    <w:rsid w:val="00A02B83"/>
    <w:rsid w:val="00A02ED3"/>
    <w:rsid w:val="00A03968"/>
    <w:rsid w:val="00A03A0D"/>
    <w:rsid w:val="00A03E04"/>
    <w:rsid w:val="00A03E5A"/>
    <w:rsid w:val="00A03F8D"/>
    <w:rsid w:val="00A03FEB"/>
    <w:rsid w:val="00A0420B"/>
    <w:rsid w:val="00A043F9"/>
    <w:rsid w:val="00A04870"/>
    <w:rsid w:val="00A04931"/>
    <w:rsid w:val="00A04C9C"/>
    <w:rsid w:val="00A04E0C"/>
    <w:rsid w:val="00A05025"/>
    <w:rsid w:val="00A0515B"/>
    <w:rsid w:val="00A05263"/>
    <w:rsid w:val="00A0551A"/>
    <w:rsid w:val="00A05578"/>
    <w:rsid w:val="00A05FCF"/>
    <w:rsid w:val="00A06189"/>
    <w:rsid w:val="00A06283"/>
    <w:rsid w:val="00A06C1E"/>
    <w:rsid w:val="00A06CAD"/>
    <w:rsid w:val="00A06CCD"/>
    <w:rsid w:val="00A07246"/>
    <w:rsid w:val="00A07253"/>
    <w:rsid w:val="00A07279"/>
    <w:rsid w:val="00A074E4"/>
    <w:rsid w:val="00A07942"/>
    <w:rsid w:val="00A104E0"/>
    <w:rsid w:val="00A10BFA"/>
    <w:rsid w:val="00A111CB"/>
    <w:rsid w:val="00A112CA"/>
    <w:rsid w:val="00A11678"/>
    <w:rsid w:val="00A11793"/>
    <w:rsid w:val="00A11950"/>
    <w:rsid w:val="00A11C54"/>
    <w:rsid w:val="00A11DC9"/>
    <w:rsid w:val="00A1280E"/>
    <w:rsid w:val="00A12C0C"/>
    <w:rsid w:val="00A1330E"/>
    <w:rsid w:val="00A13BB1"/>
    <w:rsid w:val="00A13D0C"/>
    <w:rsid w:val="00A13E17"/>
    <w:rsid w:val="00A140FB"/>
    <w:rsid w:val="00A141B1"/>
    <w:rsid w:val="00A142F2"/>
    <w:rsid w:val="00A147D9"/>
    <w:rsid w:val="00A14D0E"/>
    <w:rsid w:val="00A150FC"/>
    <w:rsid w:val="00A15499"/>
    <w:rsid w:val="00A159FF"/>
    <w:rsid w:val="00A164AC"/>
    <w:rsid w:val="00A16982"/>
    <w:rsid w:val="00A16EF1"/>
    <w:rsid w:val="00A17065"/>
    <w:rsid w:val="00A17282"/>
    <w:rsid w:val="00A1752A"/>
    <w:rsid w:val="00A17562"/>
    <w:rsid w:val="00A178BF"/>
    <w:rsid w:val="00A17AFD"/>
    <w:rsid w:val="00A2048B"/>
    <w:rsid w:val="00A20750"/>
    <w:rsid w:val="00A2125F"/>
    <w:rsid w:val="00A212BE"/>
    <w:rsid w:val="00A214D3"/>
    <w:rsid w:val="00A21560"/>
    <w:rsid w:val="00A217B6"/>
    <w:rsid w:val="00A2274B"/>
    <w:rsid w:val="00A22889"/>
    <w:rsid w:val="00A229BD"/>
    <w:rsid w:val="00A2307B"/>
    <w:rsid w:val="00A2314D"/>
    <w:rsid w:val="00A23212"/>
    <w:rsid w:val="00A233C0"/>
    <w:rsid w:val="00A238FC"/>
    <w:rsid w:val="00A23A15"/>
    <w:rsid w:val="00A23B7E"/>
    <w:rsid w:val="00A24047"/>
    <w:rsid w:val="00A2404F"/>
    <w:rsid w:val="00A242A9"/>
    <w:rsid w:val="00A246DC"/>
    <w:rsid w:val="00A24CF4"/>
    <w:rsid w:val="00A24D19"/>
    <w:rsid w:val="00A2507B"/>
    <w:rsid w:val="00A2511D"/>
    <w:rsid w:val="00A25210"/>
    <w:rsid w:val="00A2528C"/>
    <w:rsid w:val="00A253DA"/>
    <w:rsid w:val="00A25676"/>
    <w:rsid w:val="00A25901"/>
    <w:rsid w:val="00A25E05"/>
    <w:rsid w:val="00A2613C"/>
    <w:rsid w:val="00A26319"/>
    <w:rsid w:val="00A2673D"/>
    <w:rsid w:val="00A26D71"/>
    <w:rsid w:val="00A26F93"/>
    <w:rsid w:val="00A27095"/>
    <w:rsid w:val="00A2737B"/>
    <w:rsid w:val="00A2745A"/>
    <w:rsid w:val="00A278DC"/>
    <w:rsid w:val="00A27A61"/>
    <w:rsid w:val="00A27AF5"/>
    <w:rsid w:val="00A27CC8"/>
    <w:rsid w:val="00A30046"/>
    <w:rsid w:val="00A3060D"/>
    <w:rsid w:val="00A309C7"/>
    <w:rsid w:val="00A30DF6"/>
    <w:rsid w:val="00A315FB"/>
    <w:rsid w:val="00A31B82"/>
    <w:rsid w:val="00A31D01"/>
    <w:rsid w:val="00A31DD2"/>
    <w:rsid w:val="00A31F2D"/>
    <w:rsid w:val="00A32134"/>
    <w:rsid w:val="00A32716"/>
    <w:rsid w:val="00A32D21"/>
    <w:rsid w:val="00A33143"/>
    <w:rsid w:val="00A33166"/>
    <w:rsid w:val="00A33357"/>
    <w:rsid w:val="00A33398"/>
    <w:rsid w:val="00A335A5"/>
    <w:rsid w:val="00A33B1A"/>
    <w:rsid w:val="00A33C79"/>
    <w:rsid w:val="00A33E2A"/>
    <w:rsid w:val="00A33E72"/>
    <w:rsid w:val="00A340DC"/>
    <w:rsid w:val="00A344E8"/>
    <w:rsid w:val="00A34551"/>
    <w:rsid w:val="00A3487F"/>
    <w:rsid w:val="00A348A1"/>
    <w:rsid w:val="00A34BD6"/>
    <w:rsid w:val="00A34DDB"/>
    <w:rsid w:val="00A350B9"/>
    <w:rsid w:val="00A352A5"/>
    <w:rsid w:val="00A3651A"/>
    <w:rsid w:val="00A369C9"/>
    <w:rsid w:val="00A36A65"/>
    <w:rsid w:val="00A36E8C"/>
    <w:rsid w:val="00A372C4"/>
    <w:rsid w:val="00A3737E"/>
    <w:rsid w:val="00A3747C"/>
    <w:rsid w:val="00A37726"/>
    <w:rsid w:val="00A3772F"/>
    <w:rsid w:val="00A3777A"/>
    <w:rsid w:val="00A37808"/>
    <w:rsid w:val="00A37CB7"/>
    <w:rsid w:val="00A402D7"/>
    <w:rsid w:val="00A413D0"/>
    <w:rsid w:val="00A4153D"/>
    <w:rsid w:val="00A416B4"/>
    <w:rsid w:val="00A420E7"/>
    <w:rsid w:val="00A4214E"/>
    <w:rsid w:val="00A42160"/>
    <w:rsid w:val="00A4222D"/>
    <w:rsid w:val="00A42279"/>
    <w:rsid w:val="00A426AC"/>
    <w:rsid w:val="00A42731"/>
    <w:rsid w:val="00A42734"/>
    <w:rsid w:val="00A42BD2"/>
    <w:rsid w:val="00A42F55"/>
    <w:rsid w:val="00A432F6"/>
    <w:rsid w:val="00A438BB"/>
    <w:rsid w:val="00A438C9"/>
    <w:rsid w:val="00A43EEC"/>
    <w:rsid w:val="00A441DD"/>
    <w:rsid w:val="00A44238"/>
    <w:rsid w:val="00A444E9"/>
    <w:rsid w:val="00A44859"/>
    <w:rsid w:val="00A45029"/>
    <w:rsid w:val="00A450D3"/>
    <w:rsid w:val="00A457F6"/>
    <w:rsid w:val="00A4580C"/>
    <w:rsid w:val="00A46209"/>
    <w:rsid w:val="00A46228"/>
    <w:rsid w:val="00A46EBF"/>
    <w:rsid w:val="00A4747E"/>
    <w:rsid w:val="00A4760A"/>
    <w:rsid w:val="00A47697"/>
    <w:rsid w:val="00A477F5"/>
    <w:rsid w:val="00A478FE"/>
    <w:rsid w:val="00A47A17"/>
    <w:rsid w:val="00A47AD5"/>
    <w:rsid w:val="00A47DF9"/>
    <w:rsid w:val="00A5016C"/>
    <w:rsid w:val="00A503A3"/>
    <w:rsid w:val="00A50513"/>
    <w:rsid w:val="00A5053D"/>
    <w:rsid w:val="00A50702"/>
    <w:rsid w:val="00A50BF0"/>
    <w:rsid w:val="00A50F67"/>
    <w:rsid w:val="00A51023"/>
    <w:rsid w:val="00A511E0"/>
    <w:rsid w:val="00A519C4"/>
    <w:rsid w:val="00A51DBA"/>
    <w:rsid w:val="00A525D1"/>
    <w:rsid w:val="00A5278C"/>
    <w:rsid w:val="00A527C5"/>
    <w:rsid w:val="00A528E9"/>
    <w:rsid w:val="00A53A25"/>
    <w:rsid w:val="00A53A50"/>
    <w:rsid w:val="00A53AB9"/>
    <w:rsid w:val="00A53C4A"/>
    <w:rsid w:val="00A53EFD"/>
    <w:rsid w:val="00A541AF"/>
    <w:rsid w:val="00A54433"/>
    <w:rsid w:val="00A545F7"/>
    <w:rsid w:val="00A54604"/>
    <w:rsid w:val="00A54F5D"/>
    <w:rsid w:val="00A55159"/>
    <w:rsid w:val="00A55985"/>
    <w:rsid w:val="00A55B42"/>
    <w:rsid w:val="00A55EF4"/>
    <w:rsid w:val="00A55F0B"/>
    <w:rsid w:val="00A55F7D"/>
    <w:rsid w:val="00A55F87"/>
    <w:rsid w:val="00A56255"/>
    <w:rsid w:val="00A56D9A"/>
    <w:rsid w:val="00A572B9"/>
    <w:rsid w:val="00A57710"/>
    <w:rsid w:val="00A578A4"/>
    <w:rsid w:val="00A578D7"/>
    <w:rsid w:val="00A57A12"/>
    <w:rsid w:val="00A57A3E"/>
    <w:rsid w:val="00A57B6C"/>
    <w:rsid w:val="00A60281"/>
    <w:rsid w:val="00A6068C"/>
    <w:rsid w:val="00A609DF"/>
    <w:rsid w:val="00A60DB9"/>
    <w:rsid w:val="00A60EC3"/>
    <w:rsid w:val="00A61265"/>
    <w:rsid w:val="00A6140B"/>
    <w:rsid w:val="00A61A68"/>
    <w:rsid w:val="00A620CA"/>
    <w:rsid w:val="00A622C7"/>
    <w:rsid w:val="00A62933"/>
    <w:rsid w:val="00A62EC7"/>
    <w:rsid w:val="00A63050"/>
    <w:rsid w:val="00A63A63"/>
    <w:rsid w:val="00A63FC0"/>
    <w:rsid w:val="00A64254"/>
    <w:rsid w:val="00A6438A"/>
    <w:rsid w:val="00A64418"/>
    <w:rsid w:val="00A64837"/>
    <w:rsid w:val="00A6483A"/>
    <w:rsid w:val="00A6497D"/>
    <w:rsid w:val="00A64FAA"/>
    <w:rsid w:val="00A64FB1"/>
    <w:rsid w:val="00A65194"/>
    <w:rsid w:val="00A6567F"/>
    <w:rsid w:val="00A65713"/>
    <w:rsid w:val="00A65BEA"/>
    <w:rsid w:val="00A65D3F"/>
    <w:rsid w:val="00A65E9B"/>
    <w:rsid w:val="00A65ED5"/>
    <w:rsid w:val="00A66052"/>
    <w:rsid w:val="00A66517"/>
    <w:rsid w:val="00A66820"/>
    <w:rsid w:val="00A66892"/>
    <w:rsid w:val="00A66914"/>
    <w:rsid w:val="00A66D2E"/>
    <w:rsid w:val="00A66DB7"/>
    <w:rsid w:val="00A66E60"/>
    <w:rsid w:val="00A70660"/>
    <w:rsid w:val="00A70DD0"/>
    <w:rsid w:val="00A71089"/>
    <w:rsid w:val="00A7138D"/>
    <w:rsid w:val="00A717EC"/>
    <w:rsid w:val="00A71F1B"/>
    <w:rsid w:val="00A721FE"/>
    <w:rsid w:val="00A723EB"/>
    <w:rsid w:val="00A728C1"/>
    <w:rsid w:val="00A72BFB"/>
    <w:rsid w:val="00A73097"/>
    <w:rsid w:val="00A73338"/>
    <w:rsid w:val="00A736F2"/>
    <w:rsid w:val="00A7383D"/>
    <w:rsid w:val="00A73E4F"/>
    <w:rsid w:val="00A7401F"/>
    <w:rsid w:val="00A74587"/>
    <w:rsid w:val="00A745CC"/>
    <w:rsid w:val="00A74822"/>
    <w:rsid w:val="00A7639A"/>
    <w:rsid w:val="00A77788"/>
    <w:rsid w:val="00A77DD5"/>
    <w:rsid w:val="00A80158"/>
    <w:rsid w:val="00A802F6"/>
    <w:rsid w:val="00A80438"/>
    <w:rsid w:val="00A805AE"/>
    <w:rsid w:val="00A805E0"/>
    <w:rsid w:val="00A80939"/>
    <w:rsid w:val="00A80C09"/>
    <w:rsid w:val="00A80CB8"/>
    <w:rsid w:val="00A80CCC"/>
    <w:rsid w:val="00A80EF6"/>
    <w:rsid w:val="00A817DF"/>
    <w:rsid w:val="00A81C86"/>
    <w:rsid w:val="00A81DA7"/>
    <w:rsid w:val="00A826B7"/>
    <w:rsid w:val="00A826D3"/>
    <w:rsid w:val="00A82F27"/>
    <w:rsid w:val="00A83193"/>
    <w:rsid w:val="00A83334"/>
    <w:rsid w:val="00A836B2"/>
    <w:rsid w:val="00A837E1"/>
    <w:rsid w:val="00A83A8B"/>
    <w:rsid w:val="00A83E1E"/>
    <w:rsid w:val="00A83EFF"/>
    <w:rsid w:val="00A83F94"/>
    <w:rsid w:val="00A83FC8"/>
    <w:rsid w:val="00A84074"/>
    <w:rsid w:val="00A841E9"/>
    <w:rsid w:val="00A84882"/>
    <w:rsid w:val="00A84941"/>
    <w:rsid w:val="00A84D00"/>
    <w:rsid w:val="00A84F27"/>
    <w:rsid w:val="00A850A8"/>
    <w:rsid w:val="00A857B0"/>
    <w:rsid w:val="00A85948"/>
    <w:rsid w:val="00A85C24"/>
    <w:rsid w:val="00A85DEA"/>
    <w:rsid w:val="00A864D4"/>
    <w:rsid w:val="00A86B89"/>
    <w:rsid w:val="00A86C10"/>
    <w:rsid w:val="00A86D88"/>
    <w:rsid w:val="00A86F8D"/>
    <w:rsid w:val="00A8729B"/>
    <w:rsid w:val="00A87AC9"/>
    <w:rsid w:val="00A87C4A"/>
    <w:rsid w:val="00A87C92"/>
    <w:rsid w:val="00A87FCA"/>
    <w:rsid w:val="00A90121"/>
    <w:rsid w:val="00A9012F"/>
    <w:rsid w:val="00A90282"/>
    <w:rsid w:val="00A90314"/>
    <w:rsid w:val="00A906B1"/>
    <w:rsid w:val="00A908E1"/>
    <w:rsid w:val="00A90A32"/>
    <w:rsid w:val="00A90C04"/>
    <w:rsid w:val="00A90CAD"/>
    <w:rsid w:val="00A90CB0"/>
    <w:rsid w:val="00A90CC2"/>
    <w:rsid w:val="00A90F00"/>
    <w:rsid w:val="00A913CD"/>
    <w:rsid w:val="00A915E3"/>
    <w:rsid w:val="00A91EC7"/>
    <w:rsid w:val="00A91F98"/>
    <w:rsid w:val="00A92970"/>
    <w:rsid w:val="00A92C8C"/>
    <w:rsid w:val="00A92E3E"/>
    <w:rsid w:val="00A93113"/>
    <w:rsid w:val="00A931E4"/>
    <w:rsid w:val="00A9327B"/>
    <w:rsid w:val="00A935C5"/>
    <w:rsid w:val="00A93870"/>
    <w:rsid w:val="00A93A4D"/>
    <w:rsid w:val="00A94252"/>
    <w:rsid w:val="00A945F2"/>
    <w:rsid w:val="00A94899"/>
    <w:rsid w:val="00A948D9"/>
    <w:rsid w:val="00A94D8B"/>
    <w:rsid w:val="00A94DF7"/>
    <w:rsid w:val="00A950AD"/>
    <w:rsid w:val="00A95356"/>
    <w:rsid w:val="00A9538B"/>
    <w:rsid w:val="00A955D9"/>
    <w:rsid w:val="00A9564A"/>
    <w:rsid w:val="00A958F5"/>
    <w:rsid w:val="00A959CB"/>
    <w:rsid w:val="00A95BDA"/>
    <w:rsid w:val="00A95CE3"/>
    <w:rsid w:val="00A96119"/>
    <w:rsid w:val="00A96124"/>
    <w:rsid w:val="00A961F3"/>
    <w:rsid w:val="00A96641"/>
    <w:rsid w:val="00A969F6"/>
    <w:rsid w:val="00A97256"/>
    <w:rsid w:val="00A972B3"/>
    <w:rsid w:val="00A977E8"/>
    <w:rsid w:val="00A97AD5"/>
    <w:rsid w:val="00A97AE3"/>
    <w:rsid w:val="00A97C57"/>
    <w:rsid w:val="00AA043B"/>
    <w:rsid w:val="00AA0498"/>
    <w:rsid w:val="00AA0501"/>
    <w:rsid w:val="00AA0853"/>
    <w:rsid w:val="00AA08E5"/>
    <w:rsid w:val="00AA09E5"/>
    <w:rsid w:val="00AA1207"/>
    <w:rsid w:val="00AA1801"/>
    <w:rsid w:val="00AA1B02"/>
    <w:rsid w:val="00AA1BFA"/>
    <w:rsid w:val="00AA1D19"/>
    <w:rsid w:val="00AA1D4F"/>
    <w:rsid w:val="00AA1D56"/>
    <w:rsid w:val="00AA2199"/>
    <w:rsid w:val="00AA2534"/>
    <w:rsid w:val="00AA27A3"/>
    <w:rsid w:val="00AA2917"/>
    <w:rsid w:val="00AA2B0C"/>
    <w:rsid w:val="00AA3513"/>
    <w:rsid w:val="00AA36F4"/>
    <w:rsid w:val="00AA3700"/>
    <w:rsid w:val="00AA375E"/>
    <w:rsid w:val="00AA3765"/>
    <w:rsid w:val="00AA38BF"/>
    <w:rsid w:val="00AA38E1"/>
    <w:rsid w:val="00AA3A61"/>
    <w:rsid w:val="00AA3FD2"/>
    <w:rsid w:val="00AA4317"/>
    <w:rsid w:val="00AA45AF"/>
    <w:rsid w:val="00AA4869"/>
    <w:rsid w:val="00AA486E"/>
    <w:rsid w:val="00AA4890"/>
    <w:rsid w:val="00AA48CA"/>
    <w:rsid w:val="00AA49C9"/>
    <w:rsid w:val="00AA4E4F"/>
    <w:rsid w:val="00AA508B"/>
    <w:rsid w:val="00AA52DE"/>
    <w:rsid w:val="00AA53AD"/>
    <w:rsid w:val="00AA53BF"/>
    <w:rsid w:val="00AA562E"/>
    <w:rsid w:val="00AA57FD"/>
    <w:rsid w:val="00AA5B8B"/>
    <w:rsid w:val="00AA5C56"/>
    <w:rsid w:val="00AA5EFF"/>
    <w:rsid w:val="00AA6036"/>
    <w:rsid w:val="00AA622E"/>
    <w:rsid w:val="00AA62EB"/>
    <w:rsid w:val="00AA6B71"/>
    <w:rsid w:val="00AA715D"/>
    <w:rsid w:val="00AA782B"/>
    <w:rsid w:val="00AA7C7D"/>
    <w:rsid w:val="00AA7D3F"/>
    <w:rsid w:val="00AB03C1"/>
    <w:rsid w:val="00AB0691"/>
    <w:rsid w:val="00AB081B"/>
    <w:rsid w:val="00AB0875"/>
    <w:rsid w:val="00AB08CB"/>
    <w:rsid w:val="00AB0EC1"/>
    <w:rsid w:val="00AB0FFB"/>
    <w:rsid w:val="00AB11EE"/>
    <w:rsid w:val="00AB1421"/>
    <w:rsid w:val="00AB1802"/>
    <w:rsid w:val="00AB1B67"/>
    <w:rsid w:val="00AB1FE2"/>
    <w:rsid w:val="00AB24C4"/>
    <w:rsid w:val="00AB259B"/>
    <w:rsid w:val="00AB2BA9"/>
    <w:rsid w:val="00AB2C98"/>
    <w:rsid w:val="00AB2CB3"/>
    <w:rsid w:val="00AB2DD9"/>
    <w:rsid w:val="00AB2FCB"/>
    <w:rsid w:val="00AB31A3"/>
    <w:rsid w:val="00AB333D"/>
    <w:rsid w:val="00AB3B32"/>
    <w:rsid w:val="00AB4099"/>
    <w:rsid w:val="00AB40C5"/>
    <w:rsid w:val="00AB422C"/>
    <w:rsid w:val="00AB47F9"/>
    <w:rsid w:val="00AB5137"/>
    <w:rsid w:val="00AB5144"/>
    <w:rsid w:val="00AB59F8"/>
    <w:rsid w:val="00AB5B0F"/>
    <w:rsid w:val="00AB5C4D"/>
    <w:rsid w:val="00AB6017"/>
    <w:rsid w:val="00AB6032"/>
    <w:rsid w:val="00AB64A8"/>
    <w:rsid w:val="00AB6D2D"/>
    <w:rsid w:val="00AB6E08"/>
    <w:rsid w:val="00AB73CA"/>
    <w:rsid w:val="00AB7401"/>
    <w:rsid w:val="00AB75CB"/>
    <w:rsid w:val="00AB7C25"/>
    <w:rsid w:val="00AB7DB1"/>
    <w:rsid w:val="00AB7EA6"/>
    <w:rsid w:val="00AC08AA"/>
    <w:rsid w:val="00AC0D4C"/>
    <w:rsid w:val="00AC1397"/>
    <w:rsid w:val="00AC1600"/>
    <w:rsid w:val="00AC1C86"/>
    <w:rsid w:val="00AC1E5B"/>
    <w:rsid w:val="00AC1EC0"/>
    <w:rsid w:val="00AC24EA"/>
    <w:rsid w:val="00AC2E0F"/>
    <w:rsid w:val="00AC2E7A"/>
    <w:rsid w:val="00AC2FA8"/>
    <w:rsid w:val="00AC3065"/>
    <w:rsid w:val="00AC316B"/>
    <w:rsid w:val="00AC33F0"/>
    <w:rsid w:val="00AC359B"/>
    <w:rsid w:val="00AC3722"/>
    <w:rsid w:val="00AC3A2F"/>
    <w:rsid w:val="00AC447E"/>
    <w:rsid w:val="00AC44E5"/>
    <w:rsid w:val="00AC4712"/>
    <w:rsid w:val="00AC4AC9"/>
    <w:rsid w:val="00AC5222"/>
    <w:rsid w:val="00AC542E"/>
    <w:rsid w:val="00AC6041"/>
    <w:rsid w:val="00AC66F3"/>
    <w:rsid w:val="00AC698D"/>
    <w:rsid w:val="00AC708A"/>
    <w:rsid w:val="00AC7276"/>
    <w:rsid w:val="00AC7438"/>
    <w:rsid w:val="00AC75B4"/>
    <w:rsid w:val="00AC7C17"/>
    <w:rsid w:val="00AC7E0D"/>
    <w:rsid w:val="00AD002E"/>
    <w:rsid w:val="00AD0164"/>
    <w:rsid w:val="00AD047F"/>
    <w:rsid w:val="00AD0743"/>
    <w:rsid w:val="00AD083C"/>
    <w:rsid w:val="00AD0C7D"/>
    <w:rsid w:val="00AD0CD9"/>
    <w:rsid w:val="00AD0EB0"/>
    <w:rsid w:val="00AD0F17"/>
    <w:rsid w:val="00AD0F76"/>
    <w:rsid w:val="00AD0FC6"/>
    <w:rsid w:val="00AD14C8"/>
    <w:rsid w:val="00AD156B"/>
    <w:rsid w:val="00AD167D"/>
    <w:rsid w:val="00AD189E"/>
    <w:rsid w:val="00AD1C86"/>
    <w:rsid w:val="00AD1C8D"/>
    <w:rsid w:val="00AD20C3"/>
    <w:rsid w:val="00AD246D"/>
    <w:rsid w:val="00AD2554"/>
    <w:rsid w:val="00AD2733"/>
    <w:rsid w:val="00AD2A08"/>
    <w:rsid w:val="00AD2AED"/>
    <w:rsid w:val="00AD2B32"/>
    <w:rsid w:val="00AD3015"/>
    <w:rsid w:val="00AD33B2"/>
    <w:rsid w:val="00AD3499"/>
    <w:rsid w:val="00AD3653"/>
    <w:rsid w:val="00AD3CC7"/>
    <w:rsid w:val="00AD3E08"/>
    <w:rsid w:val="00AD3EF4"/>
    <w:rsid w:val="00AD441F"/>
    <w:rsid w:val="00AD4A3C"/>
    <w:rsid w:val="00AD4CEB"/>
    <w:rsid w:val="00AD4F63"/>
    <w:rsid w:val="00AD508F"/>
    <w:rsid w:val="00AD5630"/>
    <w:rsid w:val="00AD5D15"/>
    <w:rsid w:val="00AD5EBA"/>
    <w:rsid w:val="00AD608B"/>
    <w:rsid w:val="00AD6224"/>
    <w:rsid w:val="00AD6277"/>
    <w:rsid w:val="00AD66D3"/>
    <w:rsid w:val="00AD6CBC"/>
    <w:rsid w:val="00AD6DCF"/>
    <w:rsid w:val="00AD6E04"/>
    <w:rsid w:val="00AD7527"/>
    <w:rsid w:val="00AD7648"/>
    <w:rsid w:val="00AD7740"/>
    <w:rsid w:val="00AD7B76"/>
    <w:rsid w:val="00AE006A"/>
    <w:rsid w:val="00AE013D"/>
    <w:rsid w:val="00AE060B"/>
    <w:rsid w:val="00AE06F8"/>
    <w:rsid w:val="00AE0DB7"/>
    <w:rsid w:val="00AE11A6"/>
    <w:rsid w:val="00AE13CA"/>
    <w:rsid w:val="00AE1464"/>
    <w:rsid w:val="00AE21F1"/>
    <w:rsid w:val="00AE2524"/>
    <w:rsid w:val="00AE28F9"/>
    <w:rsid w:val="00AE2C1B"/>
    <w:rsid w:val="00AE2CFF"/>
    <w:rsid w:val="00AE2DBB"/>
    <w:rsid w:val="00AE3074"/>
    <w:rsid w:val="00AE37C3"/>
    <w:rsid w:val="00AE39A5"/>
    <w:rsid w:val="00AE3A9D"/>
    <w:rsid w:val="00AE4229"/>
    <w:rsid w:val="00AE4986"/>
    <w:rsid w:val="00AE4CF6"/>
    <w:rsid w:val="00AE5049"/>
    <w:rsid w:val="00AE5771"/>
    <w:rsid w:val="00AE5D3F"/>
    <w:rsid w:val="00AE60BB"/>
    <w:rsid w:val="00AE636B"/>
    <w:rsid w:val="00AE6437"/>
    <w:rsid w:val="00AE663B"/>
    <w:rsid w:val="00AE6762"/>
    <w:rsid w:val="00AE689E"/>
    <w:rsid w:val="00AE6EBA"/>
    <w:rsid w:val="00AE6F5A"/>
    <w:rsid w:val="00AE707D"/>
    <w:rsid w:val="00AE72D8"/>
    <w:rsid w:val="00AE7588"/>
    <w:rsid w:val="00AE75DE"/>
    <w:rsid w:val="00AE7723"/>
    <w:rsid w:val="00AE7724"/>
    <w:rsid w:val="00AE777A"/>
    <w:rsid w:val="00AE7D2C"/>
    <w:rsid w:val="00AF018C"/>
    <w:rsid w:val="00AF0368"/>
    <w:rsid w:val="00AF07CE"/>
    <w:rsid w:val="00AF0A38"/>
    <w:rsid w:val="00AF0AE2"/>
    <w:rsid w:val="00AF0E28"/>
    <w:rsid w:val="00AF118C"/>
    <w:rsid w:val="00AF169E"/>
    <w:rsid w:val="00AF176C"/>
    <w:rsid w:val="00AF1786"/>
    <w:rsid w:val="00AF178A"/>
    <w:rsid w:val="00AF1BAD"/>
    <w:rsid w:val="00AF2346"/>
    <w:rsid w:val="00AF23BF"/>
    <w:rsid w:val="00AF2C18"/>
    <w:rsid w:val="00AF2C87"/>
    <w:rsid w:val="00AF2DB0"/>
    <w:rsid w:val="00AF3065"/>
    <w:rsid w:val="00AF3A27"/>
    <w:rsid w:val="00AF3BA7"/>
    <w:rsid w:val="00AF3C7B"/>
    <w:rsid w:val="00AF4449"/>
    <w:rsid w:val="00AF47D5"/>
    <w:rsid w:val="00AF490A"/>
    <w:rsid w:val="00AF495E"/>
    <w:rsid w:val="00AF4A23"/>
    <w:rsid w:val="00AF4CCF"/>
    <w:rsid w:val="00AF5149"/>
    <w:rsid w:val="00AF51E3"/>
    <w:rsid w:val="00AF53C3"/>
    <w:rsid w:val="00AF56AF"/>
    <w:rsid w:val="00AF638A"/>
    <w:rsid w:val="00AF659C"/>
    <w:rsid w:val="00AF6E39"/>
    <w:rsid w:val="00AF7471"/>
    <w:rsid w:val="00AF7C6E"/>
    <w:rsid w:val="00AF7F95"/>
    <w:rsid w:val="00B007B1"/>
    <w:rsid w:val="00B00FBB"/>
    <w:rsid w:val="00B014E2"/>
    <w:rsid w:val="00B0152C"/>
    <w:rsid w:val="00B0176E"/>
    <w:rsid w:val="00B01A1D"/>
    <w:rsid w:val="00B01CA0"/>
    <w:rsid w:val="00B01E00"/>
    <w:rsid w:val="00B020F5"/>
    <w:rsid w:val="00B020F9"/>
    <w:rsid w:val="00B0222F"/>
    <w:rsid w:val="00B025F8"/>
    <w:rsid w:val="00B028ED"/>
    <w:rsid w:val="00B02C9C"/>
    <w:rsid w:val="00B03376"/>
    <w:rsid w:val="00B039D9"/>
    <w:rsid w:val="00B03E64"/>
    <w:rsid w:val="00B03F24"/>
    <w:rsid w:val="00B04739"/>
    <w:rsid w:val="00B04A0F"/>
    <w:rsid w:val="00B050C3"/>
    <w:rsid w:val="00B051A1"/>
    <w:rsid w:val="00B05499"/>
    <w:rsid w:val="00B059F9"/>
    <w:rsid w:val="00B05C56"/>
    <w:rsid w:val="00B05DC4"/>
    <w:rsid w:val="00B06008"/>
    <w:rsid w:val="00B06200"/>
    <w:rsid w:val="00B063F7"/>
    <w:rsid w:val="00B069ED"/>
    <w:rsid w:val="00B07055"/>
    <w:rsid w:val="00B070DD"/>
    <w:rsid w:val="00B071B3"/>
    <w:rsid w:val="00B071F4"/>
    <w:rsid w:val="00B07453"/>
    <w:rsid w:val="00B07498"/>
    <w:rsid w:val="00B07711"/>
    <w:rsid w:val="00B07CED"/>
    <w:rsid w:val="00B10350"/>
    <w:rsid w:val="00B10360"/>
    <w:rsid w:val="00B103FD"/>
    <w:rsid w:val="00B10535"/>
    <w:rsid w:val="00B105F7"/>
    <w:rsid w:val="00B10B1A"/>
    <w:rsid w:val="00B1130E"/>
    <w:rsid w:val="00B1188E"/>
    <w:rsid w:val="00B11C37"/>
    <w:rsid w:val="00B12402"/>
    <w:rsid w:val="00B12689"/>
    <w:rsid w:val="00B127A9"/>
    <w:rsid w:val="00B127FB"/>
    <w:rsid w:val="00B128D9"/>
    <w:rsid w:val="00B130A5"/>
    <w:rsid w:val="00B13607"/>
    <w:rsid w:val="00B137D4"/>
    <w:rsid w:val="00B137D9"/>
    <w:rsid w:val="00B13926"/>
    <w:rsid w:val="00B13CA3"/>
    <w:rsid w:val="00B13EAE"/>
    <w:rsid w:val="00B14126"/>
    <w:rsid w:val="00B14357"/>
    <w:rsid w:val="00B14836"/>
    <w:rsid w:val="00B14D30"/>
    <w:rsid w:val="00B1578A"/>
    <w:rsid w:val="00B15885"/>
    <w:rsid w:val="00B15C22"/>
    <w:rsid w:val="00B15CC8"/>
    <w:rsid w:val="00B15F1B"/>
    <w:rsid w:val="00B16359"/>
    <w:rsid w:val="00B1656B"/>
    <w:rsid w:val="00B166CA"/>
    <w:rsid w:val="00B169F8"/>
    <w:rsid w:val="00B16C97"/>
    <w:rsid w:val="00B16C9C"/>
    <w:rsid w:val="00B16E57"/>
    <w:rsid w:val="00B1704E"/>
    <w:rsid w:val="00B1721C"/>
    <w:rsid w:val="00B17B02"/>
    <w:rsid w:val="00B17C50"/>
    <w:rsid w:val="00B20048"/>
    <w:rsid w:val="00B2030D"/>
    <w:rsid w:val="00B204B2"/>
    <w:rsid w:val="00B20684"/>
    <w:rsid w:val="00B206E0"/>
    <w:rsid w:val="00B20BEC"/>
    <w:rsid w:val="00B20C0D"/>
    <w:rsid w:val="00B21076"/>
    <w:rsid w:val="00B216E2"/>
    <w:rsid w:val="00B218CF"/>
    <w:rsid w:val="00B218EB"/>
    <w:rsid w:val="00B21935"/>
    <w:rsid w:val="00B21D6F"/>
    <w:rsid w:val="00B2230A"/>
    <w:rsid w:val="00B22313"/>
    <w:rsid w:val="00B22318"/>
    <w:rsid w:val="00B223A9"/>
    <w:rsid w:val="00B22703"/>
    <w:rsid w:val="00B228F5"/>
    <w:rsid w:val="00B22F98"/>
    <w:rsid w:val="00B233D3"/>
    <w:rsid w:val="00B236B4"/>
    <w:rsid w:val="00B239E6"/>
    <w:rsid w:val="00B23AAD"/>
    <w:rsid w:val="00B23E43"/>
    <w:rsid w:val="00B24333"/>
    <w:rsid w:val="00B244AA"/>
    <w:rsid w:val="00B24C8C"/>
    <w:rsid w:val="00B252BB"/>
    <w:rsid w:val="00B252D8"/>
    <w:rsid w:val="00B25B90"/>
    <w:rsid w:val="00B25CB4"/>
    <w:rsid w:val="00B25DFD"/>
    <w:rsid w:val="00B266D3"/>
    <w:rsid w:val="00B266D6"/>
    <w:rsid w:val="00B267D5"/>
    <w:rsid w:val="00B2691D"/>
    <w:rsid w:val="00B26B08"/>
    <w:rsid w:val="00B274EB"/>
    <w:rsid w:val="00B275D4"/>
    <w:rsid w:val="00B277A9"/>
    <w:rsid w:val="00B3002F"/>
    <w:rsid w:val="00B30343"/>
    <w:rsid w:val="00B308C4"/>
    <w:rsid w:val="00B30B4F"/>
    <w:rsid w:val="00B30C92"/>
    <w:rsid w:val="00B3118B"/>
    <w:rsid w:val="00B318E8"/>
    <w:rsid w:val="00B31A8D"/>
    <w:rsid w:val="00B31C2E"/>
    <w:rsid w:val="00B31C81"/>
    <w:rsid w:val="00B31D67"/>
    <w:rsid w:val="00B32BAD"/>
    <w:rsid w:val="00B32C22"/>
    <w:rsid w:val="00B33290"/>
    <w:rsid w:val="00B333FA"/>
    <w:rsid w:val="00B336DE"/>
    <w:rsid w:val="00B336F3"/>
    <w:rsid w:val="00B3398E"/>
    <w:rsid w:val="00B33BD0"/>
    <w:rsid w:val="00B3407A"/>
    <w:rsid w:val="00B34509"/>
    <w:rsid w:val="00B345C6"/>
    <w:rsid w:val="00B346A8"/>
    <w:rsid w:val="00B34776"/>
    <w:rsid w:val="00B34C66"/>
    <w:rsid w:val="00B34CDD"/>
    <w:rsid w:val="00B34F01"/>
    <w:rsid w:val="00B35010"/>
    <w:rsid w:val="00B352E4"/>
    <w:rsid w:val="00B354BA"/>
    <w:rsid w:val="00B3551A"/>
    <w:rsid w:val="00B35794"/>
    <w:rsid w:val="00B357AF"/>
    <w:rsid w:val="00B35840"/>
    <w:rsid w:val="00B35BB4"/>
    <w:rsid w:val="00B3626F"/>
    <w:rsid w:val="00B36400"/>
    <w:rsid w:val="00B37175"/>
    <w:rsid w:val="00B3777D"/>
    <w:rsid w:val="00B37A1B"/>
    <w:rsid w:val="00B37A7A"/>
    <w:rsid w:val="00B37B9F"/>
    <w:rsid w:val="00B4016D"/>
    <w:rsid w:val="00B40325"/>
    <w:rsid w:val="00B403B7"/>
    <w:rsid w:val="00B41055"/>
    <w:rsid w:val="00B413C8"/>
    <w:rsid w:val="00B41F1B"/>
    <w:rsid w:val="00B42095"/>
    <w:rsid w:val="00B42113"/>
    <w:rsid w:val="00B421B2"/>
    <w:rsid w:val="00B42229"/>
    <w:rsid w:val="00B4268E"/>
    <w:rsid w:val="00B426CF"/>
    <w:rsid w:val="00B426E4"/>
    <w:rsid w:val="00B427A3"/>
    <w:rsid w:val="00B42940"/>
    <w:rsid w:val="00B42A00"/>
    <w:rsid w:val="00B42A02"/>
    <w:rsid w:val="00B4319D"/>
    <w:rsid w:val="00B43365"/>
    <w:rsid w:val="00B43BCF"/>
    <w:rsid w:val="00B43FBF"/>
    <w:rsid w:val="00B4418B"/>
    <w:rsid w:val="00B44701"/>
    <w:rsid w:val="00B44821"/>
    <w:rsid w:val="00B44E44"/>
    <w:rsid w:val="00B44EF8"/>
    <w:rsid w:val="00B450F5"/>
    <w:rsid w:val="00B45322"/>
    <w:rsid w:val="00B45784"/>
    <w:rsid w:val="00B459BB"/>
    <w:rsid w:val="00B460F2"/>
    <w:rsid w:val="00B4688B"/>
    <w:rsid w:val="00B46F9B"/>
    <w:rsid w:val="00B46FA6"/>
    <w:rsid w:val="00B47332"/>
    <w:rsid w:val="00B476A6"/>
    <w:rsid w:val="00B50137"/>
    <w:rsid w:val="00B50174"/>
    <w:rsid w:val="00B5022A"/>
    <w:rsid w:val="00B50A04"/>
    <w:rsid w:val="00B50AF7"/>
    <w:rsid w:val="00B50CB7"/>
    <w:rsid w:val="00B511C3"/>
    <w:rsid w:val="00B513FC"/>
    <w:rsid w:val="00B5178D"/>
    <w:rsid w:val="00B517BF"/>
    <w:rsid w:val="00B517E9"/>
    <w:rsid w:val="00B51A1D"/>
    <w:rsid w:val="00B51CB3"/>
    <w:rsid w:val="00B524E5"/>
    <w:rsid w:val="00B52563"/>
    <w:rsid w:val="00B5264E"/>
    <w:rsid w:val="00B52693"/>
    <w:rsid w:val="00B5273C"/>
    <w:rsid w:val="00B52AA1"/>
    <w:rsid w:val="00B52AA4"/>
    <w:rsid w:val="00B52B90"/>
    <w:rsid w:val="00B53191"/>
    <w:rsid w:val="00B53C98"/>
    <w:rsid w:val="00B53CC5"/>
    <w:rsid w:val="00B54558"/>
    <w:rsid w:val="00B5464E"/>
    <w:rsid w:val="00B54701"/>
    <w:rsid w:val="00B54956"/>
    <w:rsid w:val="00B55068"/>
    <w:rsid w:val="00B550B1"/>
    <w:rsid w:val="00B55152"/>
    <w:rsid w:val="00B55319"/>
    <w:rsid w:val="00B55437"/>
    <w:rsid w:val="00B55563"/>
    <w:rsid w:val="00B559B9"/>
    <w:rsid w:val="00B559C2"/>
    <w:rsid w:val="00B55C9B"/>
    <w:rsid w:val="00B55E54"/>
    <w:rsid w:val="00B560B5"/>
    <w:rsid w:val="00B562B4"/>
    <w:rsid w:val="00B568D4"/>
    <w:rsid w:val="00B56A06"/>
    <w:rsid w:val="00B56C92"/>
    <w:rsid w:val="00B570DD"/>
    <w:rsid w:val="00B571E1"/>
    <w:rsid w:val="00B5745B"/>
    <w:rsid w:val="00B576E7"/>
    <w:rsid w:val="00B5770E"/>
    <w:rsid w:val="00B57768"/>
    <w:rsid w:val="00B57CC7"/>
    <w:rsid w:val="00B60813"/>
    <w:rsid w:val="00B608AF"/>
    <w:rsid w:val="00B60913"/>
    <w:rsid w:val="00B6111B"/>
    <w:rsid w:val="00B6152D"/>
    <w:rsid w:val="00B61C3B"/>
    <w:rsid w:val="00B61CE8"/>
    <w:rsid w:val="00B61E95"/>
    <w:rsid w:val="00B61F72"/>
    <w:rsid w:val="00B6209B"/>
    <w:rsid w:val="00B6220C"/>
    <w:rsid w:val="00B626D0"/>
    <w:rsid w:val="00B6273F"/>
    <w:rsid w:val="00B62817"/>
    <w:rsid w:val="00B62A2A"/>
    <w:rsid w:val="00B62D05"/>
    <w:rsid w:val="00B62D72"/>
    <w:rsid w:val="00B630AD"/>
    <w:rsid w:val="00B6395F"/>
    <w:rsid w:val="00B6396F"/>
    <w:rsid w:val="00B63B29"/>
    <w:rsid w:val="00B645BB"/>
    <w:rsid w:val="00B65180"/>
    <w:rsid w:val="00B65269"/>
    <w:rsid w:val="00B6565F"/>
    <w:rsid w:val="00B6586E"/>
    <w:rsid w:val="00B65931"/>
    <w:rsid w:val="00B65956"/>
    <w:rsid w:val="00B65BCB"/>
    <w:rsid w:val="00B65EA0"/>
    <w:rsid w:val="00B65EFA"/>
    <w:rsid w:val="00B65F18"/>
    <w:rsid w:val="00B6604D"/>
    <w:rsid w:val="00B66406"/>
    <w:rsid w:val="00B66FC3"/>
    <w:rsid w:val="00B67371"/>
    <w:rsid w:val="00B67628"/>
    <w:rsid w:val="00B70219"/>
    <w:rsid w:val="00B70524"/>
    <w:rsid w:val="00B70A24"/>
    <w:rsid w:val="00B70BBF"/>
    <w:rsid w:val="00B70E75"/>
    <w:rsid w:val="00B70F0C"/>
    <w:rsid w:val="00B70F53"/>
    <w:rsid w:val="00B715AC"/>
    <w:rsid w:val="00B71696"/>
    <w:rsid w:val="00B7177E"/>
    <w:rsid w:val="00B718C3"/>
    <w:rsid w:val="00B7191F"/>
    <w:rsid w:val="00B71A72"/>
    <w:rsid w:val="00B71C67"/>
    <w:rsid w:val="00B71D08"/>
    <w:rsid w:val="00B71DAF"/>
    <w:rsid w:val="00B72032"/>
    <w:rsid w:val="00B7236B"/>
    <w:rsid w:val="00B72BD7"/>
    <w:rsid w:val="00B7308D"/>
    <w:rsid w:val="00B738E7"/>
    <w:rsid w:val="00B73C2F"/>
    <w:rsid w:val="00B73E46"/>
    <w:rsid w:val="00B7444A"/>
    <w:rsid w:val="00B744F4"/>
    <w:rsid w:val="00B7456C"/>
    <w:rsid w:val="00B74C2B"/>
    <w:rsid w:val="00B74DC4"/>
    <w:rsid w:val="00B74F97"/>
    <w:rsid w:val="00B75727"/>
    <w:rsid w:val="00B75966"/>
    <w:rsid w:val="00B75CA6"/>
    <w:rsid w:val="00B75FA0"/>
    <w:rsid w:val="00B76286"/>
    <w:rsid w:val="00B762F1"/>
    <w:rsid w:val="00B76CE1"/>
    <w:rsid w:val="00B76F62"/>
    <w:rsid w:val="00B7713F"/>
    <w:rsid w:val="00B77652"/>
    <w:rsid w:val="00B77803"/>
    <w:rsid w:val="00B77B2F"/>
    <w:rsid w:val="00B77E3C"/>
    <w:rsid w:val="00B802CC"/>
    <w:rsid w:val="00B803B0"/>
    <w:rsid w:val="00B80643"/>
    <w:rsid w:val="00B80A23"/>
    <w:rsid w:val="00B80AEC"/>
    <w:rsid w:val="00B80B34"/>
    <w:rsid w:val="00B80B92"/>
    <w:rsid w:val="00B80C0B"/>
    <w:rsid w:val="00B81066"/>
    <w:rsid w:val="00B817A5"/>
    <w:rsid w:val="00B819C1"/>
    <w:rsid w:val="00B81C94"/>
    <w:rsid w:val="00B820BE"/>
    <w:rsid w:val="00B82695"/>
    <w:rsid w:val="00B8279B"/>
    <w:rsid w:val="00B829A3"/>
    <w:rsid w:val="00B82B5A"/>
    <w:rsid w:val="00B82E15"/>
    <w:rsid w:val="00B82E2F"/>
    <w:rsid w:val="00B83210"/>
    <w:rsid w:val="00B83242"/>
    <w:rsid w:val="00B832C1"/>
    <w:rsid w:val="00B83307"/>
    <w:rsid w:val="00B83BBD"/>
    <w:rsid w:val="00B83DD1"/>
    <w:rsid w:val="00B83EF7"/>
    <w:rsid w:val="00B840E7"/>
    <w:rsid w:val="00B843B5"/>
    <w:rsid w:val="00B8454A"/>
    <w:rsid w:val="00B84664"/>
    <w:rsid w:val="00B847B1"/>
    <w:rsid w:val="00B84BE0"/>
    <w:rsid w:val="00B84CEF"/>
    <w:rsid w:val="00B84EB0"/>
    <w:rsid w:val="00B85584"/>
    <w:rsid w:val="00B85C36"/>
    <w:rsid w:val="00B862D5"/>
    <w:rsid w:val="00B862DE"/>
    <w:rsid w:val="00B86B44"/>
    <w:rsid w:val="00B8704D"/>
    <w:rsid w:val="00B87536"/>
    <w:rsid w:val="00B875CB"/>
    <w:rsid w:val="00B87608"/>
    <w:rsid w:val="00B8760F"/>
    <w:rsid w:val="00B87E28"/>
    <w:rsid w:val="00B90635"/>
    <w:rsid w:val="00B9078B"/>
    <w:rsid w:val="00B90861"/>
    <w:rsid w:val="00B90B2C"/>
    <w:rsid w:val="00B90BCE"/>
    <w:rsid w:val="00B90EFD"/>
    <w:rsid w:val="00B911C1"/>
    <w:rsid w:val="00B91ADD"/>
    <w:rsid w:val="00B91BF4"/>
    <w:rsid w:val="00B92603"/>
    <w:rsid w:val="00B926C9"/>
    <w:rsid w:val="00B929E2"/>
    <w:rsid w:val="00B92D2A"/>
    <w:rsid w:val="00B92E45"/>
    <w:rsid w:val="00B931AF"/>
    <w:rsid w:val="00B931E4"/>
    <w:rsid w:val="00B93201"/>
    <w:rsid w:val="00B93562"/>
    <w:rsid w:val="00B935B8"/>
    <w:rsid w:val="00B93690"/>
    <w:rsid w:val="00B939B2"/>
    <w:rsid w:val="00B93B35"/>
    <w:rsid w:val="00B93B86"/>
    <w:rsid w:val="00B93E9C"/>
    <w:rsid w:val="00B94273"/>
    <w:rsid w:val="00B94A64"/>
    <w:rsid w:val="00B94B8B"/>
    <w:rsid w:val="00B94F57"/>
    <w:rsid w:val="00B95427"/>
    <w:rsid w:val="00B95447"/>
    <w:rsid w:val="00B95632"/>
    <w:rsid w:val="00B95813"/>
    <w:rsid w:val="00B958CE"/>
    <w:rsid w:val="00B95BF1"/>
    <w:rsid w:val="00B96380"/>
    <w:rsid w:val="00B963A7"/>
    <w:rsid w:val="00B9645F"/>
    <w:rsid w:val="00B966AA"/>
    <w:rsid w:val="00B96B3F"/>
    <w:rsid w:val="00B96BF1"/>
    <w:rsid w:val="00B972D9"/>
    <w:rsid w:val="00BA005A"/>
    <w:rsid w:val="00BA02DD"/>
    <w:rsid w:val="00BA08D0"/>
    <w:rsid w:val="00BA0A37"/>
    <w:rsid w:val="00BA0CFA"/>
    <w:rsid w:val="00BA0DBD"/>
    <w:rsid w:val="00BA10B7"/>
    <w:rsid w:val="00BA147E"/>
    <w:rsid w:val="00BA14B9"/>
    <w:rsid w:val="00BA1BAC"/>
    <w:rsid w:val="00BA2415"/>
    <w:rsid w:val="00BA2456"/>
    <w:rsid w:val="00BA263B"/>
    <w:rsid w:val="00BA2957"/>
    <w:rsid w:val="00BA2BB6"/>
    <w:rsid w:val="00BA2D91"/>
    <w:rsid w:val="00BA2DE0"/>
    <w:rsid w:val="00BA2EF2"/>
    <w:rsid w:val="00BA320A"/>
    <w:rsid w:val="00BA3941"/>
    <w:rsid w:val="00BA3966"/>
    <w:rsid w:val="00BA3BAC"/>
    <w:rsid w:val="00BA3BFE"/>
    <w:rsid w:val="00BA3E46"/>
    <w:rsid w:val="00BA40EB"/>
    <w:rsid w:val="00BA42EE"/>
    <w:rsid w:val="00BA46C4"/>
    <w:rsid w:val="00BA4A7D"/>
    <w:rsid w:val="00BA4B92"/>
    <w:rsid w:val="00BA4E32"/>
    <w:rsid w:val="00BA4FB0"/>
    <w:rsid w:val="00BA4FE5"/>
    <w:rsid w:val="00BA50AA"/>
    <w:rsid w:val="00BA5865"/>
    <w:rsid w:val="00BA58A5"/>
    <w:rsid w:val="00BA58B8"/>
    <w:rsid w:val="00BA5DD4"/>
    <w:rsid w:val="00BA6340"/>
    <w:rsid w:val="00BA63C8"/>
    <w:rsid w:val="00BA6A60"/>
    <w:rsid w:val="00BA71EE"/>
    <w:rsid w:val="00BA73DA"/>
    <w:rsid w:val="00BA7C86"/>
    <w:rsid w:val="00BA7CAC"/>
    <w:rsid w:val="00BA7CF9"/>
    <w:rsid w:val="00BB02E7"/>
    <w:rsid w:val="00BB02F5"/>
    <w:rsid w:val="00BB037F"/>
    <w:rsid w:val="00BB0384"/>
    <w:rsid w:val="00BB038E"/>
    <w:rsid w:val="00BB048C"/>
    <w:rsid w:val="00BB09B1"/>
    <w:rsid w:val="00BB0A4D"/>
    <w:rsid w:val="00BB14D0"/>
    <w:rsid w:val="00BB1F1E"/>
    <w:rsid w:val="00BB2061"/>
    <w:rsid w:val="00BB2857"/>
    <w:rsid w:val="00BB2F06"/>
    <w:rsid w:val="00BB30FD"/>
    <w:rsid w:val="00BB3100"/>
    <w:rsid w:val="00BB31D4"/>
    <w:rsid w:val="00BB323C"/>
    <w:rsid w:val="00BB37B4"/>
    <w:rsid w:val="00BB3C57"/>
    <w:rsid w:val="00BB3DC1"/>
    <w:rsid w:val="00BB3EA5"/>
    <w:rsid w:val="00BB43B6"/>
    <w:rsid w:val="00BB44DF"/>
    <w:rsid w:val="00BB4D75"/>
    <w:rsid w:val="00BB4FFD"/>
    <w:rsid w:val="00BB5498"/>
    <w:rsid w:val="00BB5583"/>
    <w:rsid w:val="00BB569F"/>
    <w:rsid w:val="00BB5FF4"/>
    <w:rsid w:val="00BB63FF"/>
    <w:rsid w:val="00BB6604"/>
    <w:rsid w:val="00BB6A08"/>
    <w:rsid w:val="00BB6BFC"/>
    <w:rsid w:val="00BB6D4B"/>
    <w:rsid w:val="00BB6EB2"/>
    <w:rsid w:val="00BB6F4B"/>
    <w:rsid w:val="00BB74DC"/>
    <w:rsid w:val="00BB7682"/>
    <w:rsid w:val="00BB77D1"/>
    <w:rsid w:val="00BB799D"/>
    <w:rsid w:val="00BB7B73"/>
    <w:rsid w:val="00BC048E"/>
    <w:rsid w:val="00BC0621"/>
    <w:rsid w:val="00BC0C77"/>
    <w:rsid w:val="00BC1274"/>
    <w:rsid w:val="00BC1328"/>
    <w:rsid w:val="00BC165B"/>
    <w:rsid w:val="00BC1A62"/>
    <w:rsid w:val="00BC1B54"/>
    <w:rsid w:val="00BC1DC7"/>
    <w:rsid w:val="00BC2042"/>
    <w:rsid w:val="00BC21FE"/>
    <w:rsid w:val="00BC251A"/>
    <w:rsid w:val="00BC29D3"/>
    <w:rsid w:val="00BC2B1E"/>
    <w:rsid w:val="00BC2BBA"/>
    <w:rsid w:val="00BC2CBC"/>
    <w:rsid w:val="00BC3221"/>
    <w:rsid w:val="00BC3411"/>
    <w:rsid w:val="00BC34B6"/>
    <w:rsid w:val="00BC3E3E"/>
    <w:rsid w:val="00BC4111"/>
    <w:rsid w:val="00BC4246"/>
    <w:rsid w:val="00BC47C4"/>
    <w:rsid w:val="00BC5070"/>
    <w:rsid w:val="00BC5173"/>
    <w:rsid w:val="00BC534C"/>
    <w:rsid w:val="00BC5608"/>
    <w:rsid w:val="00BC58C1"/>
    <w:rsid w:val="00BC59FD"/>
    <w:rsid w:val="00BC6860"/>
    <w:rsid w:val="00BC6EA8"/>
    <w:rsid w:val="00BC725E"/>
    <w:rsid w:val="00BC7340"/>
    <w:rsid w:val="00BC7C01"/>
    <w:rsid w:val="00BC7D1A"/>
    <w:rsid w:val="00BC7E0B"/>
    <w:rsid w:val="00BD011D"/>
    <w:rsid w:val="00BD02C9"/>
    <w:rsid w:val="00BD0A10"/>
    <w:rsid w:val="00BD0F6A"/>
    <w:rsid w:val="00BD1494"/>
    <w:rsid w:val="00BD1744"/>
    <w:rsid w:val="00BD185B"/>
    <w:rsid w:val="00BD1966"/>
    <w:rsid w:val="00BD1D11"/>
    <w:rsid w:val="00BD1FC6"/>
    <w:rsid w:val="00BD2179"/>
    <w:rsid w:val="00BD2298"/>
    <w:rsid w:val="00BD2385"/>
    <w:rsid w:val="00BD2524"/>
    <w:rsid w:val="00BD29C4"/>
    <w:rsid w:val="00BD2AD7"/>
    <w:rsid w:val="00BD2E0D"/>
    <w:rsid w:val="00BD2ECC"/>
    <w:rsid w:val="00BD2F7D"/>
    <w:rsid w:val="00BD30D5"/>
    <w:rsid w:val="00BD32D2"/>
    <w:rsid w:val="00BD3625"/>
    <w:rsid w:val="00BD37C5"/>
    <w:rsid w:val="00BD39CF"/>
    <w:rsid w:val="00BD3BB4"/>
    <w:rsid w:val="00BD3D04"/>
    <w:rsid w:val="00BD3DB0"/>
    <w:rsid w:val="00BD4496"/>
    <w:rsid w:val="00BD45B3"/>
    <w:rsid w:val="00BD4E3F"/>
    <w:rsid w:val="00BD4F46"/>
    <w:rsid w:val="00BD5285"/>
    <w:rsid w:val="00BD52FE"/>
    <w:rsid w:val="00BD5343"/>
    <w:rsid w:val="00BD5BF1"/>
    <w:rsid w:val="00BD63E1"/>
    <w:rsid w:val="00BD6C14"/>
    <w:rsid w:val="00BD6C2E"/>
    <w:rsid w:val="00BD70E7"/>
    <w:rsid w:val="00BD732C"/>
    <w:rsid w:val="00BD7423"/>
    <w:rsid w:val="00BD7443"/>
    <w:rsid w:val="00BD791C"/>
    <w:rsid w:val="00BD7B37"/>
    <w:rsid w:val="00BD7CF5"/>
    <w:rsid w:val="00BD7D46"/>
    <w:rsid w:val="00BD7DAE"/>
    <w:rsid w:val="00BE0103"/>
    <w:rsid w:val="00BE043B"/>
    <w:rsid w:val="00BE04A6"/>
    <w:rsid w:val="00BE0AED"/>
    <w:rsid w:val="00BE0F02"/>
    <w:rsid w:val="00BE1548"/>
    <w:rsid w:val="00BE18C1"/>
    <w:rsid w:val="00BE19C1"/>
    <w:rsid w:val="00BE1A15"/>
    <w:rsid w:val="00BE1BED"/>
    <w:rsid w:val="00BE1D5D"/>
    <w:rsid w:val="00BE1E90"/>
    <w:rsid w:val="00BE20A0"/>
    <w:rsid w:val="00BE2698"/>
    <w:rsid w:val="00BE2994"/>
    <w:rsid w:val="00BE30A8"/>
    <w:rsid w:val="00BE315A"/>
    <w:rsid w:val="00BE34EE"/>
    <w:rsid w:val="00BE357C"/>
    <w:rsid w:val="00BE388E"/>
    <w:rsid w:val="00BE389B"/>
    <w:rsid w:val="00BE38C9"/>
    <w:rsid w:val="00BE3954"/>
    <w:rsid w:val="00BE3A80"/>
    <w:rsid w:val="00BE3AAA"/>
    <w:rsid w:val="00BE3BD1"/>
    <w:rsid w:val="00BE3DEB"/>
    <w:rsid w:val="00BE3E27"/>
    <w:rsid w:val="00BE3F8A"/>
    <w:rsid w:val="00BE40C0"/>
    <w:rsid w:val="00BE4484"/>
    <w:rsid w:val="00BE44C3"/>
    <w:rsid w:val="00BE4994"/>
    <w:rsid w:val="00BE49D1"/>
    <w:rsid w:val="00BE5469"/>
    <w:rsid w:val="00BE5491"/>
    <w:rsid w:val="00BE56A9"/>
    <w:rsid w:val="00BE5AD5"/>
    <w:rsid w:val="00BE600D"/>
    <w:rsid w:val="00BE6058"/>
    <w:rsid w:val="00BE6274"/>
    <w:rsid w:val="00BE6464"/>
    <w:rsid w:val="00BE648E"/>
    <w:rsid w:val="00BE64D9"/>
    <w:rsid w:val="00BE6BF1"/>
    <w:rsid w:val="00BE6EF2"/>
    <w:rsid w:val="00BE6FBE"/>
    <w:rsid w:val="00BE73DF"/>
    <w:rsid w:val="00BE7683"/>
    <w:rsid w:val="00BE789D"/>
    <w:rsid w:val="00BE78CD"/>
    <w:rsid w:val="00BE7EBF"/>
    <w:rsid w:val="00BE7FC7"/>
    <w:rsid w:val="00BF02F8"/>
    <w:rsid w:val="00BF033F"/>
    <w:rsid w:val="00BF04B9"/>
    <w:rsid w:val="00BF07AA"/>
    <w:rsid w:val="00BF0812"/>
    <w:rsid w:val="00BF09B1"/>
    <w:rsid w:val="00BF0F1F"/>
    <w:rsid w:val="00BF0F64"/>
    <w:rsid w:val="00BF1013"/>
    <w:rsid w:val="00BF2144"/>
    <w:rsid w:val="00BF24B0"/>
    <w:rsid w:val="00BF24BF"/>
    <w:rsid w:val="00BF263F"/>
    <w:rsid w:val="00BF2731"/>
    <w:rsid w:val="00BF2973"/>
    <w:rsid w:val="00BF2EA9"/>
    <w:rsid w:val="00BF3085"/>
    <w:rsid w:val="00BF3356"/>
    <w:rsid w:val="00BF3BC3"/>
    <w:rsid w:val="00BF3C53"/>
    <w:rsid w:val="00BF3F9C"/>
    <w:rsid w:val="00BF4A4E"/>
    <w:rsid w:val="00BF4AF7"/>
    <w:rsid w:val="00BF4B61"/>
    <w:rsid w:val="00BF4C1F"/>
    <w:rsid w:val="00BF4C2C"/>
    <w:rsid w:val="00BF5351"/>
    <w:rsid w:val="00BF5660"/>
    <w:rsid w:val="00BF57CC"/>
    <w:rsid w:val="00BF59B0"/>
    <w:rsid w:val="00BF5BCE"/>
    <w:rsid w:val="00BF5C21"/>
    <w:rsid w:val="00BF5C97"/>
    <w:rsid w:val="00BF6287"/>
    <w:rsid w:val="00BF64D2"/>
    <w:rsid w:val="00BF6810"/>
    <w:rsid w:val="00BF74F0"/>
    <w:rsid w:val="00BF7D8D"/>
    <w:rsid w:val="00BF7E0B"/>
    <w:rsid w:val="00C00488"/>
    <w:rsid w:val="00C00675"/>
    <w:rsid w:val="00C0148C"/>
    <w:rsid w:val="00C01717"/>
    <w:rsid w:val="00C022B3"/>
    <w:rsid w:val="00C02355"/>
    <w:rsid w:val="00C0235D"/>
    <w:rsid w:val="00C025E9"/>
    <w:rsid w:val="00C0277A"/>
    <w:rsid w:val="00C02CC2"/>
    <w:rsid w:val="00C02DB1"/>
    <w:rsid w:val="00C02E10"/>
    <w:rsid w:val="00C02F73"/>
    <w:rsid w:val="00C032F6"/>
    <w:rsid w:val="00C0337F"/>
    <w:rsid w:val="00C034EB"/>
    <w:rsid w:val="00C03A12"/>
    <w:rsid w:val="00C03D23"/>
    <w:rsid w:val="00C03FC5"/>
    <w:rsid w:val="00C03FFB"/>
    <w:rsid w:val="00C04428"/>
    <w:rsid w:val="00C04489"/>
    <w:rsid w:val="00C0453F"/>
    <w:rsid w:val="00C04555"/>
    <w:rsid w:val="00C047AD"/>
    <w:rsid w:val="00C04DF0"/>
    <w:rsid w:val="00C05899"/>
    <w:rsid w:val="00C06516"/>
    <w:rsid w:val="00C067CA"/>
    <w:rsid w:val="00C0684A"/>
    <w:rsid w:val="00C06976"/>
    <w:rsid w:val="00C06F16"/>
    <w:rsid w:val="00C06F75"/>
    <w:rsid w:val="00C07732"/>
    <w:rsid w:val="00C077F7"/>
    <w:rsid w:val="00C07CFC"/>
    <w:rsid w:val="00C07D98"/>
    <w:rsid w:val="00C07E1F"/>
    <w:rsid w:val="00C100A7"/>
    <w:rsid w:val="00C10705"/>
    <w:rsid w:val="00C1080C"/>
    <w:rsid w:val="00C10AAA"/>
    <w:rsid w:val="00C10B51"/>
    <w:rsid w:val="00C110DA"/>
    <w:rsid w:val="00C11102"/>
    <w:rsid w:val="00C11308"/>
    <w:rsid w:val="00C11558"/>
    <w:rsid w:val="00C115C3"/>
    <w:rsid w:val="00C1185B"/>
    <w:rsid w:val="00C123D4"/>
    <w:rsid w:val="00C124C5"/>
    <w:rsid w:val="00C126BE"/>
    <w:rsid w:val="00C12BC6"/>
    <w:rsid w:val="00C13220"/>
    <w:rsid w:val="00C13271"/>
    <w:rsid w:val="00C1339A"/>
    <w:rsid w:val="00C134FB"/>
    <w:rsid w:val="00C13844"/>
    <w:rsid w:val="00C138FA"/>
    <w:rsid w:val="00C13D4E"/>
    <w:rsid w:val="00C140C2"/>
    <w:rsid w:val="00C14326"/>
    <w:rsid w:val="00C14430"/>
    <w:rsid w:val="00C14669"/>
    <w:rsid w:val="00C14790"/>
    <w:rsid w:val="00C1491F"/>
    <w:rsid w:val="00C14F14"/>
    <w:rsid w:val="00C14F66"/>
    <w:rsid w:val="00C150B2"/>
    <w:rsid w:val="00C156A9"/>
    <w:rsid w:val="00C15B41"/>
    <w:rsid w:val="00C162E7"/>
    <w:rsid w:val="00C166F3"/>
    <w:rsid w:val="00C16CC0"/>
    <w:rsid w:val="00C16FF2"/>
    <w:rsid w:val="00C171AB"/>
    <w:rsid w:val="00C17B2E"/>
    <w:rsid w:val="00C17BA9"/>
    <w:rsid w:val="00C20370"/>
    <w:rsid w:val="00C205EF"/>
    <w:rsid w:val="00C208EB"/>
    <w:rsid w:val="00C21292"/>
    <w:rsid w:val="00C21382"/>
    <w:rsid w:val="00C216FB"/>
    <w:rsid w:val="00C2172D"/>
    <w:rsid w:val="00C21742"/>
    <w:rsid w:val="00C21D49"/>
    <w:rsid w:val="00C21D6B"/>
    <w:rsid w:val="00C22586"/>
    <w:rsid w:val="00C2271B"/>
    <w:rsid w:val="00C22760"/>
    <w:rsid w:val="00C22A63"/>
    <w:rsid w:val="00C22FAE"/>
    <w:rsid w:val="00C230C8"/>
    <w:rsid w:val="00C23F44"/>
    <w:rsid w:val="00C241BD"/>
    <w:rsid w:val="00C2429A"/>
    <w:rsid w:val="00C24331"/>
    <w:rsid w:val="00C2479C"/>
    <w:rsid w:val="00C252DC"/>
    <w:rsid w:val="00C25C12"/>
    <w:rsid w:val="00C261FC"/>
    <w:rsid w:val="00C26547"/>
    <w:rsid w:val="00C266E2"/>
    <w:rsid w:val="00C26FC3"/>
    <w:rsid w:val="00C27263"/>
    <w:rsid w:val="00C27715"/>
    <w:rsid w:val="00C27856"/>
    <w:rsid w:val="00C27CB4"/>
    <w:rsid w:val="00C3003B"/>
    <w:rsid w:val="00C30155"/>
    <w:rsid w:val="00C30484"/>
    <w:rsid w:val="00C3068E"/>
    <w:rsid w:val="00C30B04"/>
    <w:rsid w:val="00C30FB5"/>
    <w:rsid w:val="00C31032"/>
    <w:rsid w:val="00C310A0"/>
    <w:rsid w:val="00C3171D"/>
    <w:rsid w:val="00C31B88"/>
    <w:rsid w:val="00C31DB7"/>
    <w:rsid w:val="00C31F15"/>
    <w:rsid w:val="00C32667"/>
    <w:rsid w:val="00C32675"/>
    <w:rsid w:val="00C326AD"/>
    <w:rsid w:val="00C3296D"/>
    <w:rsid w:val="00C329C0"/>
    <w:rsid w:val="00C32C10"/>
    <w:rsid w:val="00C33104"/>
    <w:rsid w:val="00C33131"/>
    <w:rsid w:val="00C334F5"/>
    <w:rsid w:val="00C33648"/>
    <w:rsid w:val="00C33915"/>
    <w:rsid w:val="00C33E24"/>
    <w:rsid w:val="00C34094"/>
    <w:rsid w:val="00C343C1"/>
    <w:rsid w:val="00C346B9"/>
    <w:rsid w:val="00C34C81"/>
    <w:rsid w:val="00C34CF2"/>
    <w:rsid w:val="00C34CF6"/>
    <w:rsid w:val="00C34F27"/>
    <w:rsid w:val="00C34F61"/>
    <w:rsid w:val="00C35020"/>
    <w:rsid w:val="00C35388"/>
    <w:rsid w:val="00C35692"/>
    <w:rsid w:val="00C35C61"/>
    <w:rsid w:val="00C35E80"/>
    <w:rsid w:val="00C360BE"/>
    <w:rsid w:val="00C360C2"/>
    <w:rsid w:val="00C3637C"/>
    <w:rsid w:val="00C364D6"/>
    <w:rsid w:val="00C36766"/>
    <w:rsid w:val="00C36918"/>
    <w:rsid w:val="00C36958"/>
    <w:rsid w:val="00C36B2A"/>
    <w:rsid w:val="00C36F3A"/>
    <w:rsid w:val="00C37209"/>
    <w:rsid w:val="00C37657"/>
    <w:rsid w:val="00C3781B"/>
    <w:rsid w:val="00C3784A"/>
    <w:rsid w:val="00C37C8A"/>
    <w:rsid w:val="00C40266"/>
    <w:rsid w:val="00C404AC"/>
    <w:rsid w:val="00C412BE"/>
    <w:rsid w:val="00C41455"/>
    <w:rsid w:val="00C4179E"/>
    <w:rsid w:val="00C41CC2"/>
    <w:rsid w:val="00C41EAF"/>
    <w:rsid w:val="00C4258D"/>
    <w:rsid w:val="00C425EF"/>
    <w:rsid w:val="00C42894"/>
    <w:rsid w:val="00C429CB"/>
    <w:rsid w:val="00C42B91"/>
    <w:rsid w:val="00C42FB3"/>
    <w:rsid w:val="00C42FFE"/>
    <w:rsid w:val="00C430BB"/>
    <w:rsid w:val="00C43221"/>
    <w:rsid w:val="00C43316"/>
    <w:rsid w:val="00C438E9"/>
    <w:rsid w:val="00C43D2C"/>
    <w:rsid w:val="00C43E64"/>
    <w:rsid w:val="00C43FE5"/>
    <w:rsid w:val="00C441E6"/>
    <w:rsid w:val="00C44492"/>
    <w:rsid w:val="00C44719"/>
    <w:rsid w:val="00C44818"/>
    <w:rsid w:val="00C44936"/>
    <w:rsid w:val="00C449D9"/>
    <w:rsid w:val="00C46587"/>
    <w:rsid w:val="00C46687"/>
    <w:rsid w:val="00C46848"/>
    <w:rsid w:val="00C468BB"/>
    <w:rsid w:val="00C46F73"/>
    <w:rsid w:val="00C47094"/>
    <w:rsid w:val="00C4759D"/>
    <w:rsid w:val="00C47840"/>
    <w:rsid w:val="00C479C5"/>
    <w:rsid w:val="00C47A32"/>
    <w:rsid w:val="00C50040"/>
    <w:rsid w:val="00C5074A"/>
    <w:rsid w:val="00C50B5A"/>
    <w:rsid w:val="00C51008"/>
    <w:rsid w:val="00C514DA"/>
    <w:rsid w:val="00C517C2"/>
    <w:rsid w:val="00C518D4"/>
    <w:rsid w:val="00C51E1B"/>
    <w:rsid w:val="00C51E40"/>
    <w:rsid w:val="00C527C9"/>
    <w:rsid w:val="00C528A3"/>
    <w:rsid w:val="00C52F30"/>
    <w:rsid w:val="00C53409"/>
    <w:rsid w:val="00C53682"/>
    <w:rsid w:val="00C53795"/>
    <w:rsid w:val="00C53A20"/>
    <w:rsid w:val="00C53AEA"/>
    <w:rsid w:val="00C53B93"/>
    <w:rsid w:val="00C53F70"/>
    <w:rsid w:val="00C54B70"/>
    <w:rsid w:val="00C54DBF"/>
    <w:rsid w:val="00C54F21"/>
    <w:rsid w:val="00C550F7"/>
    <w:rsid w:val="00C553C9"/>
    <w:rsid w:val="00C55526"/>
    <w:rsid w:val="00C55618"/>
    <w:rsid w:val="00C55A01"/>
    <w:rsid w:val="00C55D87"/>
    <w:rsid w:val="00C5677C"/>
    <w:rsid w:val="00C56BFD"/>
    <w:rsid w:val="00C56ED5"/>
    <w:rsid w:val="00C57153"/>
    <w:rsid w:val="00C5778E"/>
    <w:rsid w:val="00C577CC"/>
    <w:rsid w:val="00C57828"/>
    <w:rsid w:val="00C57D47"/>
    <w:rsid w:val="00C6027E"/>
    <w:rsid w:val="00C60610"/>
    <w:rsid w:val="00C6063B"/>
    <w:rsid w:val="00C60AC5"/>
    <w:rsid w:val="00C60B28"/>
    <w:rsid w:val="00C61813"/>
    <w:rsid w:val="00C618C1"/>
    <w:rsid w:val="00C61996"/>
    <w:rsid w:val="00C61C1F"/>
    <w:rsid w:val="00C61C27"/>
    <w:rsid w:val="00C61D47"/>
    <w:rsid w:val="00C61EAE"/>
    <w:rsid w:val="00C62542"/>
    <w:rsid w:val="00C625D2"/>
    <w:rsid w:val="00C629CE"/>
    <w:rsid w:val="00C62E36"/>
    <w:rsid w:val="00C62F54"/>
    <w:rsid w:val="00C63226"/>
    <w:rsid w:val="00C63623"/>
    <w:rsid w:val="00C63786"/>
    <w:rsid w:val="00C63C2B"/>
    <w:rsid w:val="00C641D2"/>
    <w:rsid w:val="00C642C2"/>
    <w:rsid w:val="00C64464"/>
    <w:rsid w:val="00C64536"/>
    <w:rsid w:val="00C648AF"/>
    <w:rsid w:val="00C649BD"/>
    <w:rsid w:val="00C65032"/>
    <w:rsid w:val="00C6547A"/>
    <w:rsid w:val="00C6554F"/>
    <w:rsid w:val="00C65771"/>
    <w:rsid w:val="00C657F5"/>
    <w:rsid w:val="00C658B3"/>
    <w:rsid w:val="00C659FD"/>
    <w:rsid w:val="00C66150"/>
    <w:rsid w:val="00C661FF"/>
    <w:rsid w:val="00C663E3"/>
    <w:rsid w:val="00C669E2"/>
    <w:rsid w:val="00C66ACB"/>
    <w:rsid w:val="00C66B5D"/>
    <w:rsid w:val="00C6702F"/>
    <w:rsid w:val="00C67630"/>
    <w:rsid w:val="00C67633"/>
    <w:rsid w:val="00C67928"/>
    <w:rsid w:val="00C67DFE"/>
    <w:rsid w:val="00C67E9E"/>
    <w:rsid w:val="00C67F6F"/>
    <w:rsid w:val="00C7037E"/>
    <w:rsid w:val="00C7083B"/>
    <w:rsid w:val="00C70989"/>
    <w:rsid w:val="00C70AEA"/>
    <w:rsid w:val="00C713E5"/>
    <w:rsid w:val="00C726AD"/>
    <w:rsid w:val="00C7278B"/>
    <w:rsid w:val="00C7285C"/>
    <w:rsid w:val="00C72B42"/>
    <w:rsid w:val="00C72B5A"/>
    <w:rsid w:val="00C72DDC"/>
    <w:rsid w:val="00C73013"/>
    <w:rsid w:val="00C732B4"/>
    <w:rsid w:val="00C734D6"/>
    <w:rsid w:val="00C73B93"/>
    <w:rsid w:val="00C7484F"/>
    <w:rsid w:val="00C749EB"/>
    <w:rsid w:val="00C7502A"/>
    <w:rsid w:val="00C758A2"/>
    <w:rsid w:val="00C75AFA"/>
    <w:rsid w:val="00C75EED"/>
    <w:rsid w:val="00C75F3F"/>
    <w:rsid w:val="00C75FFE"/>
    <w:rsid w:val="00C76155"/>
    <w:rsid w:val="00C7673B"/>
    <w:rsid w:val="00C76C7B"/>
    <w:rsid w:val="00C77129"/>
    <w:rsid w:val="00C7715F"/>
    <w:rsid w:val="00C772BC"/>
    <w:rsid w:val="00C778E7"/>
    <w:rsid w:val="00C779B4"/>
    <w:rsid w:val="00C77A0F"/>
    <w:rsid w:val="00C8001A"/>
    <w:rsid w:val="00C80518"/>
    <w:rsid w:val="00C807FA"/>
    <w:rsid w:val="00C809E7"/>
    <w:rsid w:val="00C80C39"/>
    <w:rsid w:val="00C80C42"/>
    <w:rsid w:val="00C80D68"/>
    <w:rsid w:val="00C8169E"/>
    <w:rsid w:val="00C817E2"/>
    <w:rsid w:val="00C81B89"/>
    <w:rsid w:val="00C81C12"/>
    <w:rsid w:val="00C81E4F"/>
    <w:rsid w:val="00C820E0"/>
    <w:rsid w:val="00C822C1"/>
    <w:rsid w:val="00C827E1"/>
    <w:rsid w:val="00C82953"/>
    <w:rsid w:val="00C82B34"/>
    <w:rsid w:val="00C82D0E"/>
    <w:rsid w:val="00C82E99"/>
    <w:rsid w:val="00C83559"/>
    <w:rsid w:val="00C8362A"/>
    <w:rsid w:val="00C836F2"/>
    <w:rsid w:val="00C8386A"/>
    <w:rsid w:val="00C839E6"/>
    <w:rsid w:val="00C83A42"/>
    <w:rsid w:val="00C83BDF"/>
    <w:rsid w:val="00C84144"/>
    <w:rsid w:val="00C84199"/>
    <w:rsid w:val="00C84342"/>
    <w:rsid w:val="00C84430"/>
    <w:rsid w:val="00C84716"/>
    <w:rsid w:val="00C84886"/>
    <w:rsid w:val="00C855CE"/>
    <w:rsid w:val="00C85FEE"/>
    <w:rsid w:val="00C861F0"/>
    <w:rsid w:val="00C86584"/>
    <w:rsid w:val="00C86C92"/>
    <w:rsid w:val="00C87275"/>
    <w:rsid w:val="00C872C1"/>
    <w:rsid w:val="00C878D3"/>
    <w:rsid w:val="00C8792F"/>
    <w:rsid w:val="00C90049"/>
    <w:rsid w:val="00C90525"/>
    <w:rsid w:val="00C90820"/>
    <w:rsid w:val="00C90948"/>
    <w:rsid w:val="00C90AFC"/>
    <w:rsid w:val="00C90EF7"/>
    <w:rsid w:val="00C90FB6"/>
    <w:rsid w:val="00C918A0"/>
    <w:rsid w:val="00C91C60"/>
    <w:rsid w:val="00C91D0B"/>
    <w:rsid w:val="00C91DC8"/>
    <w:rsid w:val="00C924B9"/>
    <w:rsid w:val="00C9263C"/>
    <w:rsid w:val="00C9281C"/>
    <w:rsid w:val="00C92F0B"/>
    <w:rsid w:val="00C92F9C"/>
    <w:rsid w:val="00C93399"/>
    <w:rsid w:val="00C9364C"/>
    <w:rsid w:val="00C93950"/>
    <w:rsid w:val="00C93BFB"/>
    <w:rsid w:val="00C93DEB"/>
    <w:rsid w:val="00C93E7E"/>
    <w:rsid w:val="00C93F2E"/>
    <w:rsid w:val="00C94506"/>
    <w:rsid w:val="00C948FB"/>
    <w:rsid w:val="00C94D5B"/>
    <w:rsid w:val="00C94EB3"/>
    <w:rsid w:val="00C95392"/>
    <w:rsid w:val="00C9563E"/>
    <w:rsid w:val="00C95872"/>
    <w:rsid w:val="00C95E4B"/>
    <w:rsid w:val="00C95F6A"/>
    <w:rsid w:val="00C960C0"/>
    <w:rsid w:val="00C96366"/>
    <w:rsid w:val="00C9671C"/>
    <w:rsid w:val="00C9674C"/>
    <w:rsid w:val="00C96772"/>
    <w:rsid w:val="00C967CE"/>
    <w:rsid w:val="00C96A6F"/>
    <w:rsid w:val="00C96C6A"/>
    <w:rsid w:val="00C96CD8"/>
    <w:rsid w:val="00C96EE7"/>
    <w:rsid w:val="00C96F53"/>
    <w:rsid w:val="00C973AF"/>
    <w:rsid w:val="00C97A14"/>
    <w:rsid w:val="00C97E09"/>
    <w:rsid w:val="00CA0128"/>
    <w:rsid w:val="00CA0850"/>
    <w:rsid w:val="00CA08B7"/>
    <w:rsid w:val="00CA0AD5"/>
    <w:rsid w:val="00CA0ED0"/>
    <w:rsid w:val="00CA1078"/>
    <w:rsid w:val="00CA14A6"/>
    <w:rsid w:val="00CA1717"/>
    <w:rsid w:val="00CA17C2"/>
    <w:rsid w:val="00CA19E9"/>
    <w:rsid w:val="00CA200F"/>
    <w:rsid w:val="00CA2130"/>
    <w:rsid w:val="00CA26F0"/>
    <w:rsid w:val="00CA2858"/>
    <w:rsid w:val="00CA29BA"/>
    <w:rsid w:val="00CA2A4D"/>
    <w:rsid w:val="00CA2F03"/>
    <w:rsid w:val="00CA3090"/>
    <w:rsid w:val="00CA3367"/>
    <w:rsid w:val="00CA352D"/>
    <w:rsid w:val="00CA38C1"/>
    <w:rsid w:val="00CA3B15"/>
    <w:rsid w:val="00CA3B93"/>
    <w:rsid w:val="00CA418D"/>
    <w:rsid w:val="00CA4646"/>
    <w:rsid w:val="00CA46B4"/>
    <w:rsid w:val="00CA5292"/>
    <w:rsid w:val="00CA562C"/>
    <w:rsid w:val="00CA5648"/>
    <w:rsid w:val="00CA58DC"/>
    <w:rsid w:val="00CA5957"/>
    <w:rsid w:val="00CA59F2"/>
    <w:rsid w:val="00CA5E6E"/>
    <w:rsid w:val="00CA6394"/>
    <w:rsid w:val="00CA6966"/>
    <w:rsid w:val="00CA6AAF"/>
    <w:rsid w:val="00CA74B0"/>
    <w:rsid w:val="00CA7CE6"/>
    <w:rsid w:val="00CA7F16"/>
    <w:rsid w:val="00CB0717"/>
    <w:rsid w:val="00CB086C"/>
    <w:rsid w:val="00CB1098"/>
    <w:rsid w:val="00CB2260"/>
    <w:rsid w:val="00CB2817"/>
    <w:rsid w:val="00CB2B15"/>
    <w:rsid w:val="00CB32BF"/>
    <w:rsid w:val="00CB32FA"/>
    <w:rsid w:val="00CB37B6"/>
    <w:rsid w:val="00CB3920"/>
    <w:rsid w:val="00CB4211"/>
    <w:rsid w:val="00CB421F"/>
    <w:rsid w:val="00CB494B"/>
    <w:rsid w:val="00CB5039"/>
    <w:rsid w:val="00CB50B1"/>
    <w:rsid w:val="00CB53CE"/>
    <w:rsid w:val="00CB5531"/>
    <w:rsid w:val="00CB5795"/>
    <w:rsid w:val="00CB5AF8"/>
    <w:rsid w:val="00CB625E"/>
    <w:rsid w:val="00CB63C9"/>
    <w:rsid w:val="00CB645A"/>
    <w:rsid w:val="00CB64F5"/>
    <w:rsid w:val="00CB6A33"/>
    <w:rsid w:val="00CB7426"/>
    <w:rsid w:val="00CB7906"/>
    <w:rsid w:val="00CC0062"/>
    <w:rsid w:val="00CC01D8"/>
    <w:rsid w:val="00CC05A4"/>
    <w:rsid w:val="00CC0789"/>
    <w:rsid w:val="00CC0C50"/>
    <w:rsid w:val="00CC1266"/>
    <w:rsid w:val="00CC13DE"/>
    <w:rsid w:val="00CC1D30"/>
    <w:rsid w:val="00CC1D53"/>
    <w:rsid w:val="00CC1D5A"/>
    <w:rsid w:val="00CC2002"/>
    <w:rsid w:val="00CC2187"/>
    <w:rsid w:val="00CC282E"/>
    <w:rsid w:val="00CC2B13"/>
    <w:rsid w:val="00CC2C49"/>
    <w:rsid w:val="00CC32E2"/>
    <w:rsid w:val="00CC38ED"/>
    <w:rsid w:val="00CC3EBB"/>
    <w:rsid w:val="00CC4CDF"/>
    <w:rsid w:val="00CC4EDA"/>
    <w:rsid w:val="00CC4FC4"/>
    <w:rsid w:val="00CC501C"/>
    <w:rsid w:val="00CC5176"/>
    <w:rsid w:val="00CC5281"/>
    <w:rsid w:val="00CC5342"/>
    <w:rsid w:val="00CC554E"/>
    <w:rsid w:val="00CC581F"/>
    <w:rsid w:val="00CC59EE"/>
    <w:rsid w:val="00CC5C8F"/>
    <w:rsid w:val="00CC5D9F"/>
    <w:rsid w:val="00CC5F2F"/>
    <w:rsid w:val="00CC5F41"/>
    <w:rsid w:val="00CC6307"/>
    <w:rsid w:val="00CC6C76"/>
    <w:rsid w:val="00CC6E3D"/>
    <w:rsid w:val="00CC72D5"/>
    <w:rsid w:val="00CC737E"/>
    <w:rsid w:val="00CC7513"/>
    <w:rsid w:val="00CC75A8"/>
    <w:rsid w:val="00CC779E"/>
    <w:rsid w:val="00CC7991"/>
    <w:rsid w:val="00CD013E"/>
    <w:rsid w:val="00CD0D8A"/>
    <w:rsid w:val="00CD1241"/>
    <w:rsid w:val="00CD1518"/>
    <w:rsid w:val="00CD1569"/>
    <w:rsid w:val="00CD1AA9"/>
    <w:rsid w:val="00CD1E8D"/>
    <w:rsid w:val="00CD2235"/>
    <w:rsid w:val="00CD251C"/>
    <w:rsid w:val="00CD2647"/>
    <w:rsid w:val="00CD267C"/>
    <w:rsid w:val="00CD2852"/>
    <w:rsid w:val="00CD28C2"/>
    <w:rsid w:val="00CD2B79"/>
    <w:rsid w:val="00CD2CCD"/>
    <w:rsid w:val="00CD2F14"/>
    <w:rsid w:val="00CD366A"/>
    <w:rsid w:val="00CD3949"/>
    <w:rsid w:val="00CD3953"/>
    <w:rsid w:val="00CD3A2B"/>
    <w:rsid w:val="00CD3AF0"/>
    <w:rsid w:val="00CD3BA5"/>
    <w:rsid w:val="00CD3DD6"/>
    <w:rsid w:val="00CD4175"/>
    <w:rsid w:val="00CD4457"/>
    <w:rsid w:val="00CD45C2"/>
    <w:rsid w:val="00CD48E4"/>
    <w:rsid w:val="00CD4BC2"/>
    <w:rsid w:val="00CD4BDB"/>
    <w:rsid w:val="00CD4D87"/>
    <w:rsid w:val="00CD50E2"/>
    <w:rsid w:val="00CD52DB"/>
    <w:rsid w:val="00CD537D"/>
    <w:rsid w:val="00CD5511"/>
    <w:rsid w:val="00CD567B"/>
    <w:rsid w:val="00CD5AA2"/>
    <w:rsid w:val="00CD5FDA"/>
    <w:rsid w:val="00CD629C"/>
    <w:rsid w:val="00CD6820"/>
    <w:rsid w:val="00CD6A80"/>
    <w:rsid w:val="00CD6E62"/>
    <w:rsid w:val="00CD6F17"/>
    <w:rsid w:val="00CD742D"/>
    <w:rsid w:val="00CD75E8"/>
    <w:rsid w:val="00CD788B"/>
    <w:rsid w:val="00CD79F3"/>
    <w:rsid w:val="00CD7A0F"/>
    <w:rsid w:val="00CD7A63"/>
    <w:rsid w:val="00CD7CB9"/>
    <w:rsid w:val="00CD7F28"/>
    <w:rsid w:val="00CD7F38"/>
    <w:rsid w:val="00CE00AA"/>
    <w:rsid w:val="00CE0587"/>
    <w:rsid w:val="00CE089F"/>
    <w:rsid w:val="00CE0975"/>
    <w:rsid w:val="00CE0CED"/>
    <w:rsid w:val="00CE0DC2"/>
    <w:rsid w:val="00CE0F52"/>
    <w:rsid w:val="00CE1368"/>
    <w:rsid w:val="00CE1535"/>
    <w:rsid w:val="00CE15B1"/>
    <w:rsid w:val="00CE17AD"/>
    <w:rsid w:val="00CE1AB0"/>
    <w:rsid w:val="00CE1ACA"/>
    <w:rsid w:val="00CE1F77"/>
    <w:rsid w:val="00CE2347"/>
    <w:rsid w:val="00CE2733"/>
    <w:rsid w:val="00CE2794"/>
    <w:rsid w:val="00CE30BB"/>
    <w:rsid w:val="00CE3527"/>
    <w:rsid w:val="00CE356F"/>
    <w:rsid w:val="00CE3966"/>
    <w:rsid w:val="00CE3C03"/>
    <w:rsid w:val="00CE40C0"/>
    <w:rsid w:val="00CE48B7"/>
    <w:rsid w:val="00CE4A91"/>
    <w:rsid w:val="00CE4C71"/>
    <w:rsid w:val="00CE4E8D"/>
    <w:rsid w:val="00CE4F53"/>
    <w:rsid w:val="00CE4F6D"/>
    <w:rsid w:val="00CE52A5"/>
    <w:rsid w:val="00CE52B7"/>
    <w:rsid w:val="00CE53CF"/>
    <w:rsid w:val="00CE62B6"/>
    <w:rsid w:val="00CE64A0"/>
    <w:rsid w:val="00CE6924"/>
    <w:rsid w:val="00CE6BD8"/>
    <w:rsid w:val="00CE7E12"/>
    <w:rsid w:val="00CF0367"/>
    <w:rsid w:val="00CF08D5"/>
    <w:rsid w:val="00CF09AE"/>
    <w:rsid w:val="00CF0A5F"/>
    <w:rsid w:val="00CF0B65"/>
    <w:rsid w:val="00CF0EA0"/>
    <w:rsid w:val="00CF14FA"/>
    <w:rsid w:val="00CF1AFB"/>
    <w:rsid w:val="00CF1CB3"/>
    <w:rsid w:val="00CF2692"/>
    <w:rsid w:val="00CF27B3"/>
    <w:rsid w:val="00CF27E2"/>
    <w:rsid w:val="00CF2BDF"/>
    <w:rsid w:val="00CF3073"/>
    <w:rsid w:val="00CF319A"/>
    <w:rsid w:val="00CF354F"/>
    <w:rsid w:val="00CF3ADA"/>
    <w:rsid w:val="00CF3C27"/>
    <w:rsid w:val="00CF3FAA"/>
    <w:rsid w:val="00CF435B"/>
    <w:rsid w:val="00CF4450"/>
    <w:rsid w:val="00CF4849"/>
    <w:rsid w:val="00CF4DF8"/>
    <w:rsid w:val="00CF4EC5"/>
    <w:rsid w:val="00CF5334"/>
    <w:rsid w:val="00CF5361"/>
    <w:rsid w:val="00CF570D"/>
    <w:rsid w:val="00CF5A10"/>
    <w:rsid w:val="00CF5AB9"/>
    <w:rsid w:val="00CF5EBD"/>
    <w:rsid w:val="00CF5F0D"/>
    <w:rsid w:val="00CF60E9"/>
    <w:rsid w:val="00CF616E"/>
    <w:rsid w:val="00CF660A"/>
    <w:rsid w:val="00CF6DD3"/>
    <w:rsid w:val="00CF7005"/>
    <w:rsid w:val="00CF76ED"/>
    <w:rsid w:val="00CF7769"/>
    <w:rsid w:val="00CF7C3D"/>
    <w:rsid w:val="00CF7F58"/>
    <w:rsid w:val="00D0039B"/>
    <w:rsid w:val="00D009BF"/>
    <w:rsid w:val="00D00AA1"/>
    <w:rsid w:val="00D00AB4"/>
    <w:rsid w:val="00D00B80"/>
    <w:rsid w:val="00D00DB4"/>
    <w:rsid w:val="00D01173"/>
    <w:rsid w:val="00D012C3"/>
    <w:rsid w:val="00D018E0"/>
    <w:rsid w:val="00D019A2"/>
    <w:rsid w:val="00D01BB6"/>
    <w:rsid w:val="00D02289"/>
    <w:rsid w:val="00D02DD1"/>
    <w:rsid w:val="00D02E6A"/>
    <w:rsid w:val="00D02E7A"/>
    <w:rsid w:val="00D02F7E"/>
    <w:rsid w:val="00D02FE7"/>
    <w:rsid w:val="00D03182"/>
    <w:rsid w:val="00D035C2"/>
    <w:rsid w:val="00D0368C"/>
    <w:rsid w:val="00D03865"/>
    <w:rsid w:val="00D048FD"/>
    <w:rsid w:val="00D04AB3"/>
    <w:rsid w:val="00D05401"/>
    <w:rsid w:val="00D05940"/>
    <w:rsid w:val="00D05BA3"/>
    <w:rsid w:val="00D064D7"/>
    <w:rsid w:val="00D06A27"/>
    <w:rsid w:val="00D06F29"/>
    <w:rsid w:val="00D06FD0"/>
    <w:rsid w:val="00D07283"/>
    <w:rsid w:val="00D07466"/>
    <w:rsid w:val="00D07974"/>
    <w:rsid w:val="00D100F9"/>
    <w:rsid w:val="00D10106"/>
    <w:rsid w:val="00D101A9"/>
    <w:rsid w:val="00D10209"/>
    <w:rsid w:val="00D10394"/>
    <w:rsid w:val="00D10985"/>
    <w:rsid w:val="00D1153C"/>
    <w:rsid w:val="00D117BF"/>
    <w:rsid w:val="00D11A27"/>
    <w:rsid w:val="00D11BE8"/>
    <w:rsid w:val="00D12FC7"/>
    <w:rsid w:val="00D133A3"/>
    <w:rsid w:val="00D133E3"/>
    <w:rsid w:val="00D133EC"/>
    <w:rsid w:val="00D13445"/>
    <w:rsid w:val="00D13C5F"/>
    <w:rsid w:val="00D14219"/>
    <w:rsid w:val="00D14287"/>
    <w:rsid w:val="00D142CE"/>
    <w:rsid w:val="00D144EF"/>
    <w:rsid w:val="00D14BC9"/>
    <w:rsid w:val="00D14C8B"/>
    <w:rsid w:val="00D15AE7"/>
    <w:rsid w:val="00D15C9F"/>
    <w:rsid w:val="00D15DE3"/>
    <w:rsid w:val="00D15E3B"/>
    <w:rsid w:val="00D1636F"/>
    <w:rsid w:val="00D1648E"/>
    <w:rsid w:val="00D1657D"/>
    <w:rsid w:val="00D1673F"/>
    <w:rsid w:val="00D16F27"/>
    <w:rsid w:val="00D1704F"/>
    <w:rsid w:val="00D17504"/>
    <w:rsid w:val="00D1765D"/>
    <w:rsid w:val="00D179A8"/>
    <w:rsid w:val="00D20019"/>
    <w:rsid w:val="00D20043"/>
    <w:rsid w:val="00D20808"/>
    <w:rsid w:val="00D2093E"/>
    <w:rsid w:val="00D20961"/>
    <w:rsid w:val="00D2096F"/>
    <w:rsid w:val="00D209D7"/>
    <w:rsid w:val="00D20BB6"/>
    <w:rsid w:val="00D2138B"/>
    <w:rsid w:val="00D217E1"/>
    <w:rsid w:val="00D218F1"/>
    <w:rsid w:val="00D22064"/>
    <w:rsid w:val="00D22E81"/>
    <w:rsid w:val="00D231DF"/>
    <w:rsid w:val="00D235C6"/>
    <w:rsid w:val="00D23BD2"/>
    <w:rsid w:val="00D23C10"/>
    <w:rsid w:val="00D23CBF"/>
    <w:rsid w:val="00D23D73"/>
    <w:rsid w:val="00D24379"/>
    <w:rsid w:val="00D2458E"/>
    <w:rsid w:val="00D24599"/>
    <w:rsid w:val="00D24E04"/>
    <w:rsid w:val="00D24FCC"/>
    <w:rsid w:val="00D25CF0"/>
    <w:rsid w:val="00D25D13"/>
    <w:rsid w:val="00D25EE6"/>
    <w:rsid w:val="00D25F32"/>
    <w:rsid w:val="00D26060"/>
    <w:rsid w:val="00D266E5"/>
    <w:rsid w:val="00D26B91"/>
    <w:rsid w:val="00D26FB9"/>
    <w:rsid w:val="00D274C1"/>
    <w:rsid w:val="00D279C3"/>
    <w:rsid w:val="00D27DC9"/>
    <w:rsid w:val="00D3054A"/>
    <w:rsid w:val="00D3055A"/>
    <w:rsid w:val="00D305B1"/>
    <w:rsid w:val="00D3063B"/>
    <w:rsid w:val="00D30ADD"/>
    <w:rsid w:val="00D30BB6"/>
    <w:rsid w:val="00D30ED0"/>
    <w:rsid w:val="00D31C74"/>
    <w:rsid w:val="00D31F76"/>
    <w:rsid w:val="00D32033"/>
    <w:rsid w:val="00D32077"/>
    <w:rsid w:val="00D32213"/>
    <w:rsid w:val="00D3232C"/>
    <w:rsid w:val="00D328D1"/>
    <w:rsid w:val="00D32BC5"/>
    <w:rsid w:val="00D32C88"/>
    <w:rsid w:val="00D33A53"/>
    <w:rsid w:val="00D33A84"/>
    <w:rsid w:val="00D33FBF"/>
    <w:rsid w:val="00D34103"/>
    <w:rsid w:val="00D345CD"/>
    <w:rsid w:val="00D34809"/>
    <w:rsid w:val="00D349BD"/>
    <w:rsid w:val="00D34A6E"/>
    <w:rsid w:val="00D350D9"/>
    <w:rsid w:val="00D3514E"/>
    <w:rsid w:val="00D35286"/>
    <w:rsid w:val="00D35347"/>
    <w:rsid w:val="00D3553F"/>
    <w:rsid w:val="00D356BD"/>
    <w:rsid w:val="00D35B94"/>
    <w:rsid w:val="00D35E76"/>
    <w:rsid w:val="00D35F2C"/>
    <w:rsid w:val="00D35F57"/>
    <w:rsid w:val="00D363E8"/>
    <w:rsid w:val="00D364AA"/>
    <w:rsid w:val="00D364CB"/>
    <w:rsid w:val="00D36643"/>
    <w:rsid w:val="00D36684"/>
    <w:rsid w:val="00D36B0B"/>
    <w:rsid w:val="00D36C4C"/>
    <w:rsid w:val="00D36D99"/>
    <w:rsid w:val="00D36DD3"/>
    <w:rsid w:val="00D36E38"/>
    <w:rsid w:val="00D374A7"/>
    <w:rsid w:val="00D37696"/>
    <w:rsid w:val="00D379A4"/>
    <w:rsid w:val="00D40195"/>
    <w:rsid w:val="00D40DD8"/>
    <w:rsid w:val="00D4147E"/>
    <w:rsid w:val="00D417DD"/>
    <w:rsid w:val="00D4190E"/>
    <w:rsid w:val="00D41B06"/>
    <w:rsid w:val="00D41CF9"/>
    <w:rsid w:val="00D41EA4"/>
    <w:rsid w:val="00D42021"/>
    <w:rsid w:val="00D42301"/>
    <w:rsid w:val="00D42667"/>
    <w:rsid w:val="00D42A20"/>
    <w:rsid w:val="00D42FF5"/>
    <w:rsid w:val="00D430F4"/>
    <w:rsid w:val="00D431C8"/>
    <w:rsid w:val="00D432BB"/>
    <w:rsid w:val="00D437D5"/>
    <w:rsid w:val="00D439B4"/>
    <w:rsid w:val="00D43DC7"/>
    <w:rsid w:val="00D44AC3"/>
    <w:rsid w:val="00D44AFB"/>
    <w:rsid w:val="00D44C1F"/>
    <w:rsid w:val="00D44C25"/>
    <w:rsid w:val="00D44F72"/>
    <w:rsid w:val="00D4553E"/>
    <w:rsid w:val="00D45689"/>
    <w:rsid w:val="00D457CE"/>
    <w:rsid w:val="00D4587D"/>
    <w:rsid w:val="00D45888"/>
    <w:rsid w:val="00D45F63"/>
    <w:rsid w:val="00D46A5D"/>
    <w:rsid w:val="00D46B07"/>
    <w:rsid w:val="00D4701F"/>
    <w:rsid w:val="00D470F6"/>
    <w:rsid w:val="00D4774B"/>
    <w:rsid w:val="00D478AA"/>
    <w:rsid w:val="00D509AF"/>
    <w:rsid w:val="00D50AB8"/>
    <w:rsid w:val="00D5139C"/>
    <w:rsid w:val="00D51444"/>
    <w:rsid w:val="00D514C4"/>
    <w:rsid w:val="00D51514"/>
    <w:rsid w:val="00D515AF"/>
    <w:rsid w:val="00D51C17"/>
    <w:rsid w:val="00D51CE9"/>
    <w:rsid w:val="00D51D67"/>
    <w:rsid w:val="00D51F49"/>
    <w:rsid w:val="00D52464"/>
    <w:rsid w:val="00D52995"/>
    <w:rsid w:val="00D52A40"/>
    <w:rsid w:val="00D53AD1"/>
    <w:rsid w:val="00D54083"/>
    <w:rsid w:val="00D54954"/>
    <w:rsid w:val="00D54E68"/>
    <w:rsid w:val="00D55368"/>
    <w:rsid w:val="00D55724"/>
    <w:rsid w:val="00D55DD5"/>
    <w:rsid w:val="00D56413"/>
    <w:rsid w:val="00D56513"/>
    <w:rsid w:val="00D566EA"/>
    <w:rsid w:val="00D56768"/>
    <w:rsid w:val="00D56B42"/>
    <w:rsid w:val="00D56BEF"/>
    <w:rsid w:val="00D5709F"/>
    <w:rsid w:val="00D5716C"/>
    <w:rsid w:val="00D57189"/>
    <w:rsid w:val="00D57644"/>
    <w:rsid w:val="00D57C59"/>
    <w:rsid w:val="00D60084"/>
    <w:rsid w:val="00D602A4"/>
    <w:rsid w:val="00D602D3"/>
    <w:rsid w:val="00D60376"/>
    <w:rsid w:val="00D604FE"/>
    <w:rsid w:val="00D60692"/>
    <w:rsid w:val="00D6092A"/>
    <w:rsid w:val="00D613CC"/>
    <w:rsid w:val="00D616C3"/>
    <w:rsid w:val="00D62519"/>
    <w:rsid w:val="00D62751"/>
    <w:rsid w:val="00D62BA5"/>
    <w:rsid w:val="00D62BA6"/>
    <w:rsid w:val="00D63145"/>
    <w:rsid w:val="00D631BF"/>
    <w:rsid w:val="00D631CC"/>
    <w:rsid w:val="00D637A5"/>
    <w:rsid w:val="00D63DED"/>
    <w:rsid w:val="00D63DF1"/>
    <w:rsid w:val="00D63F56"/>
    <w:rsid w:val="00D64157"/>
    <w:rsid w:val="00D645DF"/>
    <w:rsid w:val="00D64630"/>
    <w:rsid w:val="00D64672"/>
    <w:rsid w:val="00D64EAF"/>
    <w:rsid w:val="00D65297"/>
    <w:rsid w:val="00D656AF"/>
    <w:rsid w:val="00D6586E"/>
    <w:rsid w:val="00D6593D"/>
    <w:rsid w:val="00D65D22"/>
    <w:rsid w:val="00D66EE6"/>
    <w:rsid w:val="00D66FC4"/>
    <w:rsid w:val="00D67141"/>
    <w:rsid w:val="00D67184"/>
    <w:rsid w:val="00D671B8"/>
    <w:rsid w:val="00D678DD"/>
    <w:rsid w:val="00D67A16"/>
    <w:rsid w:val="00D67C38"/>
    <w:rsid w:val="00D67EF1"/>
    <w:rsid w:val="00D67F82"/>
    <w:rsid w:val="00D7106E"/>
    <w:rsid w:val="00D71240"/>
    <w:rsid w:val="00D7170C"/>
    <w:rsid w:val="00D71E8F"/>
    <w:rsid w:val="00D7205D"/>
    <w:rsid w:val="00D722BE"/>
    <w:rsid w:val="00D72365"/>
    <w:rsid w:val="00D724E9"/>
    <w:rsid w:val="00D7265E"/>
    <w:rsid w:val="00D72841"/>
    <w:rsid w:val="00D72BE6"/>
    <w:rsid w:val="00D73597"/>
    <w:rsid w:val="00D7369C"/>
    <w:rsid w:val="00D7378B"/>
    <w:rsid w:val="00D739AF"/>
    <w:rsid w:val="00D73AFD"/>
    <w:rsid w:val="00D73E70"/>
    <w:rsid w:val="00D73F1F"/>
    <w:rsid w:val="00D74200"/>
    <w:rsid w:val="00D7430E"/>
    <w:rsid w:val="00D7448E"/>
    <w:rsid w:val="00D744E4"/>
    <w:rsid w:val="00D74573"/>
    <w:rsid w:val="00D7480A"/>
    <w:rsid w:val="00D74A30"/>
    <w:rsid w:val="00D74E79"/>
    <w:rsid w:val="00D75518"/>
    <w:rsid w:val="00D75BF3"/>
    <w:rsid w:val="00D76365"/>
    <w:rsid w:val="00D76C96"/>
    <w:rsid w:val="00D76D0A"/>
    <w:rsid w:val="00D76DCC"/>
    <w:rsid w:val="00D77123"/>
    <w:rsid w:val="00D77171"/>
    <w:rsid w:val="00D773E7"/>
    <w:rsid w:val="00D7765E"/>
    <w:rsid w:val="00D7778C"/>
    <w:rsid w:val="00D77878"/>
    <w:rsid w:val="00D77E67"/>
    <w:rsid w:val="00D8014A"/>
    <w:rsid w:val="00D809D3"/>
    <w:rsid w:val="00D80BA5"/>
    <w:rsid w:val="00D80BD2"/>
    <w:rsid w:val="00D81180"/>
    <w:rsid w:val="00D81525"/>
    <w:rsid w:val="00D817C8"/>
    <w:rsid w:val="00D81964"/>
    <w:rsid w:val="00D81AAC"/>
    <w:rsid w:val="00D81B01"/>
    <w:rsid w:val="00D81C13"/>
    <w:rsid w:val="00D81CB0"/>
    <w:rsid w:val="00D8235C"/>
    <w:rsid w:val="00D8254A"/>
    <w:rsid w:val="00D82C8C"/>
    <w:rsid w:val="00D82CCD"/>
    <w:rsid w:val="00D8306F"/>
    <w:rsid w:val="00D830BB"/>
    <w:rsid w:val="00D831E9"/>
    <w:rsid w:val="00D83655"/>
    <w:rsid w:val="00D837EF"/>
    <w:rsid w:val="00D83B96"/>
    <w:rsid w:val="00D83EC7"/>
    <w:rsid w:val="00D83FCC"/>
    <w:rsid w:val="00D84322"/>
    <w:rsid w:val="00D84644"/>
    <w:rsid w:val="00D84713"/>
    <w:rsid w:val="00D84795"/>
    <w:rsid w:val="00D84B72"/>
    <w:rsid w:val="00D84D43"/>
    <w:rsid w:val="00D85047"/>
    <w:rsid w:val="00D85734"/>
    <w:rsid w:val="00D857D6"/>
    <w:rsid w:val="00D8581E"/>
    <w:rsid w:val="00D8593C"/>
    <w:rsid w:val="00D85DB6"/>
    <w:rsid w:val="00D861C2"/>
    <w:rsid w:val="00D868E1"/>
    <w:rsid w:val="00D86B4B"/>
    <w:rsid w:val="00D86C19"/>
    <w:rsid w:val="00D870D8"/>
    <w:rsid w:val="00D87DAF"/>
    <w:rsid w:val="00D9064A"/>
    <w:rsid w:val="00D91093"/>
    <w:rsid w:val="00D912EE"/>
    <w:rsid w:val="00D91303"/>
    <w:rsid w:val="00D91691"/>
    <w:rsid w:val="00D917ED"/>
    <w:rsid w:val="00D91A12"/>
    <w:rsid w:val="00D9231E"/>
    <w:rsid w:val="00D92374"/>
    <w:rsid w:val="00D92452"/>
    <w:rsid w:val="00D924C2"/>
    <w:rsid w:val="00D92573"/>
    <w:rsid w:val="00D93171"/>
    <w:rsid w:val="00D93211"/>
    <w:rsid w:val="00D93890"/>
    <w:rsid w:val="00D93906"/>
    <w:rsid w:val="00D93D45"/>
    <w:rsid w:val="00D94285"/>
    <w:rsid w:val="00D944C0"/>
    <w:rsid w:val="00D9464B"/>
    <w:rsid w:val="00D94657"/>
    <w:rsid w:val="00D947C5"/>
    <w:rsid w:val="00D9534E"/>
    <w:rsid w:val="00D95375"/>
    <w:rsid w:val="00D953B6"/>
    <w:rsid w:val="00D95CC8"/>
    <w:rsid w:val="00D95EC5"/>
    <w:rsid w:val="00D964F4"/>
    <w:rsid w:val="00D9654A"/>
    <w:rsid w:val="00D967A6"/>
    <w:rsid w:val="00D96816"/>
    <w:rsid w:val="00D9731F"/>
    <w:rsid w:val="00D976B7"/>
    <w:rsid w:val="00D97DD9"/>
    <w:rsid w:val="00D97FE2"/>
    <w:rsid w:val="00DA0109"/>
    <w:rsid w:val="00DA075E"/>
    <w:rsid w:val="00DA0838"/>
    <w:rsid w:val="00DA09FD"/>
    <w:rsid w:val="00DA0EDD"/>
    <w:rsid w:val="00DA0EFE"/>
    <w:rsid w:val="00DA1077"/>
    <w:rsid w:val="00DA1617"/>
    <w:rsid w:val="00DA1C46"/>
    <w:rsid w:val="00DA2653"/>
    <w:rsid w:val="00DA266F"/>
    <w:rsid w:val="00DA2A31"/>
    <w:rsid w:val="00DA2D4C"/>
    <w:rsid w:val="00DA2DEA"/>
    <w:rsid w:val="00DA2E1C"/>
    <w:rsid w:val="00DA3AAC"/>
    <w:rsid w:val="00DA3AB4"/>
    <w:rsid w:val="00DA3C9E"/>
    <w:rsid w:val="00DA3F6C"/>
    <w:rsid w:val="00DA40CD"/>
    <w:rsid w:val="00DA4192"/>
    <w:rsid w:val="00DA444E"/>
    <w:rsid w:val="00DA44E1"/>
    <w:rsid w:val="00DA4773"/>
    <w:rsid w:val="00DA4D35"/>
    <w:rsid w:val="00DA528D"/>
    <w:rsid w:val="00DA530E"/>
    <w:rsid w:val="00DA5BEA"/>
    <w:rsid w:val="00DA5C52"/>
    <w:rsid w:val="00DA5D12"/>
    <w:rsid w:val="00DA5FF5"/>
    <w:rsid w:val="00DA608F"/>
    <w:rsid w:val="00DA60DA"/>
    <w:rsid w:val="00DA6148"/>
    <w:rsid w:val="00DA630A"/>
    <w:rsid w:val="00DA6533"/>
    <w:rsid w:val="00DA691A"/>
    <w:rsid w:val="00DA6D5D"/>
    <w:rsid w:val="00DA6E58"/>
    <w:rsid w:val="00DA6F54"/>
    <w:rsid w:val="00DA6FAB"/>
    <w:rsid w:val="00DA7458"/>
    <w:rsid w:val="00DA7677"/>
    <w:rsid w:val="00DA7A8E"/>
    <w:rsid w:val="00DA7D7B"/>
    <w:rsid w:val="00DA7EC8"/>
    <w:rsid w:val="00DB007A"/>
    <w:rsid w:val="00DB00E5"/>
    <w:rsid w:val="00DB0BB8"/>
    <w:rsid w:val="00DB10F9"/>
    <w:rsid w:val="00DB1103"/>
    <w:rsid w:val="00DB11A0"/>
    <w:rsid w:val="00DB12CE"/>
    <w:rsid w:val="00DB12E2"/>
    <w:rsid w:val="00DB14AD"/>
    <w:rsid w:val="00DB1886"/>
    <w:rsid w:val="00DB1B62"/>
    <w:rsid w:val="00DB1C40"/>
    <w:rsid w:val="00DB21D9"/>
    <w:rsid w:val="00DB28BD"/>
    <w:rsid w:val="00DB2D52"/>
    <w:rsid w:val="00DB2F0A"/>
    <w:rsid w:val="00DB2FBF"/>
    <w:rsid w:val="00DB307B"/>
    <w:rsid w:val="00DB3314"/>
    <w:rsid w:val="00DB3C42"/>
    <w:rsid w:val="00DB3C88"/>
    <w:rsid w:val="00DB41D6"/>
    <w:rsid w:val="00DB4291"/>
    <w:rsid w:val="00DB444B"/>
    <w:rsid w:val="00DB45B4"/>
    <w:rsid w:val="00DB4726"/>
    <w:rsid w:val="00DB4755"/>
    <w:rsid w:val="00DB4782"/>
    <w:rsid w:val="00DB4B5D"/>
    <w:rsid w:val="00DB50E2"/>
    <w:rsid w:val="00DB5928"/>
    <w:rsid w:val="00DB6A81"/>
    <w:rsid w:val="00DB6C0F"/>
    <w:rsid w:val="00DB6C6C"/>
    <w:rsid w:val="00DB6F1B"/>
    <w:rsid w:val="00DB78D5"/>
    <w:rsid w:val="00DB7AD6"/>
    <w:rsid w:val="00DC02A0"/>
    <w:rsid w:val="00DC12AC"/>
    <w:rsid w:val="00DC13DF"/>
    <w:rsid w:val="00DC14DB"/>
    <w:rsid w:val="00DC16FA"/>
    <w:rsid w:val="00DC1800"/>
    <w:rsid w:val="00DC1B3F"/>
    <w:rsid w:val="00DC1F4C"/>
    <w:rsid w:val="00DC2348"/>
    <w:rsid w:val="00DC2615"/>
    <w:rsid w:val="00DC2843"/>
    <w:rsid w:val="00DC2E36"/>
    <w:rsid w:val="00DC30B8"/>
    <w:rsid w:val="00DC329D"/>
    <w:rsid w:val="00DC3876"/>
    <w:rsid w:val="00DC3E30"/>
    <w:rsid w:val="00DC3EF2"/>
    <w:rsid w:val="00DC3F41"/>
    <w:rsid w:val="00DC3F76"/>
    <w:rsid w:val="00DC400D"/>
    <w:rsid w:val="00DC40D1"/>
    <w:rsid w:val="00DC43DD"/>
    <w:rsid w:val="00DC4559"/>
    <w:rsid w:val="00DC48ED"/>
    <w:rsid w:val="00DC4B8D"/>
    <w:rsid w:val="00DC5396"/>
    <w:rsid w:val="00DC5510"/>
    <w:rsid w:val="00DC5870"/>
    <w:rsid w:val="00DC672B"/>
    <w:rsid w:val="00DC6B1B"/>
    <w:rsid w:val="00DC7120"/>
    <w:rsid w:val="00DC715A"/>
    <w:rsid w:val="00DC721E"/>
    <w:rsid w:val="00DC74BF"/>
    <w:rsid w:val="00DC7767"/>
    <w:rsid w:val="00DD0055"/>
    <w:rsid w:val="00DD0182"/>
    <w:rsid w:val="00DD03F2"/>
    <w:rsid w:val="00DD088F"/>
    <w:rsid w:val="00DD0A60"/>
    <w:rsid w:val="00DD0C4C"/>
    <w:rsid w:val="00DD0F29"/>
    <w:rsid w:val="00DD179B"/>
    <w:rsid w:val="00DD1A9E"/>
    <w:rsid w:val="00DD2293"/>
    <w:rsid w:val="00DD271F"/>
    <w:rsid w:val="00DD2B2C"/>
    <w:rsid w:val="00DD2B74"/>
    <w:rsid w:val="00DD30F6"/>
    <w:rsid w:val="00DD3211"/>
    <w:rsid w:val="00DD357C"/>
    <w:rsid w:val="00DD38AA"/>
    <w:rsid w:val="00DD3F35"/>
    <w:rsid w:val="00DD426F"/>
    <w:rsid w:val="00DD44F6"/>
    <w:rsid w:val="00DD44FF"/>
    <w:rsid w:val="00DD5324"/>
    <w:rsid w:val="00DD5FC7"/>
    <w:rsid w:val="00DD6A77"/>
    <w:rsid w:val="00DD6AF5"/>
    <w:rsid w:val="00DD6F27"/>
    <w:rsid w:val="00DD713B"/>
    <w:rsid w:val="00DD7845"/>
    <w:rsid w:val="00DE034E"/>
    <w:rsid w:val="00DE08DC"/>
    <w:rsid w:val="00DE096E"/>
    <w:rsid w:val="00DE0B38"/>
    <w:rsid w:val="00DE0F26"/>
    <w:rsid w:val="00DE10D2"/>
    <w:rsid w:val="00DE186B"/>
    <w:rsid w:val="00DE1897"/>
    <w:rsid w:val="00DE1956"/>
    <w:rsid w:val="00DE1E81"/>
    <w:rsid w:val="00DE223B"/>
    <w:rsid w:val="00DE2EED"/>
    <w:rsid w:val="00DE37F0"/>
    <w:rsid w:val="00DE3825"/>
    <w:rsid w:val="00DE39F1"/>
    <w:rsid w:val="00DE3CBF"/>
    <w:rsid w:val="00DE3F15"/>
    <w:rsid w:val="00DE3F52"/>
    <w:rsid w:val="00DE3F7F"/>
    <w:rsid w:val="00DE4086"/>
    <w:rsid w:val="00DE40DE"/>
    <w:rsid w:val="00DE470E"/>
    <w:rsid w:val="00DE4988"/>
    <w:rsid w:val="00DE4BD5"/>
    <w:rsid w:val="00DE4D38"/>
    <w:rsid w:val="00DE4E3F"/>
    <w:rsid w:val="00DE51E9"/>
    <w:rsid w:val="00DE56D4"/>
    <w:rsid w:val="00DE56F4"/>
    <w:rsid w:val="00DE5802"/>
    <w:rsid w:val="00DE5ACC"/>
    <w:rsid w:val="00DE6412"/>
    <w:rsid w:val="00DE7B1B"/>
    <w:rsid w:val="00DE7C85"/>
    <w:rsid w:val="00DE7C8B"/>
    <w:rsid w:val="00DE7DEA"/>
    <w:rsid w:val="00DF037C"/>
    <w:rsid w:val="00DF071F"/>
    <w:rsid w:val="00DF08E3"/>
    <w:rsid w:val="00DF09CC"/>
    <w:rsid w:val="00DF09E5"/>
    <w:rsid w:val="00DF0CF6"/>
    <w:rsid w:val="00DF0DED"/>
    <w:rsid w:val="00DF19DC"/>
    <w:rsid w:val="00DF1C51"/>
    <w:rsid w:val="00DF1C62"/>
    <w:rsid w:val="00DF21BF"/>
    <w:rsid w:val="00DF228E"/>
    <w:rsid w:val="00DF244E"/>
    <w:rsid w:val="00DF2452"/>
    <w:rsid w:val="00DF24B4"/>
    <w:rsid w:val="00DF27AD"/>
    <w:rsid w:val="00DF2C07"/>
    <w:rsid w:val="00DF2D56"/>
    <w:rsid w:val="00DF2E0F"/>
    <w:rsid w:val="00DF2E63"/>
    <w:rsid w:val="00DF2F72"/>
    <w:rsid w:val="00DF3008"/>
    <w:rsid w:val="00DF308E"/>
    <w:rsid w:val="00DF31EF"/>
    <w:rsid w:val="00DF349F"/>
    <w:rsid w:val="00DF355C"/>
    <w:rsid w:val="00DF3856"/>
    <w:rsid w:val="00DF3930"/>
    <w:rsid w:val="00DF3CA0"/>
    <w:rsid w:val="00DF431E"/>
    <w:rsid w:val="00DF43AE"/>
    <w:rsid w:val="00DF48E7"/>
    <w:rsid w:val="00DF4C57"/>
    <w:rsid w:val="00DF56A5"/>
    <w:rsid w:val="00DF57A6"/>
    <w:rsid w:val="00DF5A5A"/>
    <w:rsid w:val="00DF5B53"/>
    <w:rsid w:val="00DF5CE6"/>
    <w:rsid w:val="00DF61C8"/>
    <w:rsid w:val="00DF62E1"/>
    <w:rsid w:val="00DF63E3"/>
    <w:rsid w:val="00DF65B3"/>
    <w:rsid w:val="00DF65C4"/>
    <w:rsid w:val="00DF67BF"/>
    <w:rsid w:val="00DF6A50"/>
    <w:rsid w:val="00DF6D9F"/>
    <w:rsid w:val="00DF708A"/>
    <w:rsid w:val="00DF70EF"/>
    <w:rsid w:val="00DF7237"/>
    <w:rsid w:val="00DF740E"/>
    <w:rsid w:val="00DF7938"/>
    <w:rsid w:val="00DF7B6D"/>
    <w:rsid w:val="00DF7D77"/>
    <w:rsid w:val="00E000DF"/>
    <w:rsid w:val="00E0054E"/>
    <w:rsid w:val="00E0055D"/>
    <w:rsid w:val="00E00782"/>
    <w:rsid w:val="00E008A8"/>
    <w:rsid w:val="00E00B3F"/>
    <w:rsid w:val="00E00B81"/>
    <w:rsid w:val="00E01207"/>
    <w:rsid w:val="00E01314"/>
    <w:rsid w:val="00E0136F"/>
    <w:rsid w:val="00E0155A"/>
    <w:rsid w:val="00E01BC6"/>
    <w:rsid w:val="00E01E59"/>
    <w:rsid w:val="00E0222A"/>
    <w:rsid w:val="00E0231D"/>
    <w:rsid w:val="00E02749"/>
    <w:rsid w:val="00E0276B"/>
    <w:rsid w:val="00E02B84"/>
    <w:rsid w:val="00E0300E"/>
    <w:rsid w:val="00E03045"/>
    <w:rsid w:val="00E030F0"/>
    <w:rsid w:val="00E03411"/>
    <w:rsid w:val="00E0383E"/>
    <w:rsid w:val="00E03841"/>
    <w:rsid w:val="00E03F36"/>
    <w:rsid w:val="00E040DE"/>
    <w:rsid w:val="00E0412C"/>
    <w:rsid w:val="00E04AF3"/>
    <w:rsid w:val="00E04B51"/>
    <w:rsid w:val="00E04F20"/>
    <w:rsid w:val="00E04F3D"/>
    <w:rsid w:val="00E05EC9"/>
    <w:rsid w:val="00E05FF1"/>
    <w:rsid w:val="00E0690C"/>
    <w:rsid w:val="00E06C94"/>
    <w:rsid w:val="00E07299"/>
    <w:rsid w:val="00E072F3"/>
    <w:rsid w:val="00E075F3"/>
    <w:rsid w:val="00E07B6B"/>
    <w:rsid w:val="00E10246"/>
    <w:rsid w:val="00E10AAA"/>
    <w:rsid w:val="00E10D90"/>
    <w:rsid w:val="00E1113F"/>
    <w:rsid w:val="00E11755"/>
    <w:rsid w:val="00E11F59"/>
    <w:rsid w:val="00E12008"/>
    <w:rsid w:val="00E12441"/>
    <w:rsid w:val="00E125C5"/>
    <w:rsid w:val="00E12A86"/>
    <w:rsid w:val="00E12AA5"/>
    <w:rsid w:val="00E12C97"/>
    <w:rsid w:val="00E13D6F"/>
    <w:rsid w:val="00E13F2B"/>
    <w:rsid w:val="00E13FC5"/>
    <w:rsid w:val="00E14629"/>
    <w:rsid w:val="00E14640"/>
    <w:rsid w:val="00E149F3"/>
    <w:rsid w:val="00E15633"/>
    <w:rsid w:val="00E1590A"/>
    <w:rsid w:val="00E15C98"/>
    <w:rsid w:val="00E16171"/>
    <w:rsid w:val="00E162D4"/>
    <w:rsid w:val="00E16486"/>
    <w:rsid w:val="00E16DF0"/>
    <w:rsid w:val="00E16DF4"/>
    <w:rsid w:val="00E16EEF"/>
    <w:rsid w:val="00E17441"/>
    <w:rsid w:val="00E1782E"/>
    <w:rsid w:val="00E201C4"/>
    <w:rsid w:val="00E20588"/>
    <w:rsid w:val="00E20A87"/>
    <w:rsid w:val="00E21116"/>
    <w:rsid w:val="00E21299"/>
    <w:rsid w:val="00E213B7"/>
    <w:rsid w:val="00E21595"/>
    <w:rsid w:val="00E215DD"/>
    <w:rsid w:val="00E21D24"/>
    <w:rsid w:val="00E2266F"/>
    <w:rsid w:val="00E22B2C"/>
    <w:rsid w:val="00E22C89"/>
    <w:rsid w:val="00E22DFB"/>
    <w:rsid w:val="00E23EBA"/>
    <w:rsid w:val="00E2402F"/>
    <w:rsid w:val="00E24619"/>
    <w:rsid w:val="00E249DF"/>
    <w:rsid w:val="00E251E6"/>
    <w:rsid w:val="00E25978"/>
    <w:rsid w:val="00E25A50"/>
    <w:rsid w:val="00E25BC2"/>
    <w:rsid w:val="00E25D13"/>
    <w:rsid w:val="00E26200"/>
    <w:rsid w:val="00E26544"/>
    <w:rsid w:val="00E26795"/>
    <w:rsid w:val="00E27160"/>
    <w:rsid w:val="00E27163"/>
    <w:rsid w:val="00E274A5"/>
    <w:rsid w:val="00E2774A"/>
    <w:rsid w:val="00E2774E"/>
    <w:rsid w:val="00E27864"/>
    <w:rsid w:val="00E27B02"/>
    <w:rsid w:val="00E30002"/>
    <w:rsid w:val="00E302E7"/>
    <w:rsid w:val="00E30A07"/>
    <w:rsid w:val="00E30DE3"/>
    <w:rsid w:val="00E31736"/>
    <w:rsid w:val="00E3181C"/>
    <w:rsid w:val="00E319E6"/>
    <w:rsid w:val="00E31D5C"/>
    <w:rsid w:val="00E3214A"/>
    <w:rsid w:val="00E321C5"/>
    <w:rsid w:val="00E32585"/>
    <w:rsid w:val="00E328A5"/>
    <w:rsid w:val="00E329FC"/>
    <w:rsid w:val="00E32AFD"/>
    <w:rsid w:val="00E332E9"/>
    <w:rsid w:val="00E33496"/>
    <w:rsid w:val="00E33836"/>
    <w:rsid w:val="00E3396D"/>
    <w:rsid w:val="00E33DED"/>
    <w:rsid w:val="00E345A9"/>
    <w:rsid w:val="00E3492C"/>
    <w:rsid w:val="00E34B7D"/>
    <w:rsid w:val="00E34C6C"/>
    <w:rsid w:val="00E34D02"/>
    <w:rsid w:val="00E35578"/>
    <w:rsid w:val="00E3560E"/>
    <w:rsid w:val="00E35776"/>
    <w:rsid w:val="00E35C16"/>
    <w:rsid w:val="00E35EA6"/>
    <w:rsid w:val="00E361FC"/>
    <w:rsid w:val="00E36357"/>
    <w:rsid w:val="00E363CA"/>
    <w:rsid w:val="00E36445"/>
    <w:rsid w:val="00E36497"/>
    <w:rsid w:val="00E36517"/>
    <w:rsid w:val="00E365AD"/>
    <w:rsid w:val="00E3664C"/>
    <w:rsid w:val="00E36B8C"/>
    <w:rsid w:val="00E36F18"/>
    <w:rsid w:val="00E37058"/>
    <w:rsid w:val="00E37359"/>
    <w:rsid w:val="00E3740B"/>
    <w:rsid w:val="00E37604"/>
    <w:rsid w:val="00E37A3D"/>
    <w:rsid w:val="00E37AD5"/>
    <w:rsid w:val="00E37B84"/>
    <w:rsid w:val="00E4035B"/>
    <w:rsid w:val="00E403EA"/>
    <w:rsid w:val="00E40854"/>
    <w:rsid w:val="00E41075"/>
    <w:rsid w:val="00E41582"/>
    <w:rsid w:val="00E41590"/>
    <w:rsid w:val="00E41ACA"/>
    <w:rsid w:val="00E41ADC"/>
    <w:rsid w:val="00E41DEF"/>
    <w:rsid w:val="00E42346"/>
    <w:rsid w:val="00E42936"/>
    <w:rsid w:val="00E42A13"/>
    <w:rsid w:val="00E42C7C"/>
    <w:rsid w:val="00E42DE0"/>
    <w:rsid w:val="00E430B5"/>
    <w:rsid w:val="00E43564"/>
    <w:rsid w:val="00E437A4"/>
    <w:rsid w:val="00E4382F"/>
    <w:rsid w:val="00E43D07"/>
    <w:rsid w:val="00E43ED8"/>
    <w:rsid w:val="00E44448"/>
    <w:rsid w:val="00E4481A"/>
    <w:rsid w:val="00E448A4"/>
    <w:rsid w:val="00E44BED"/>
    <w:rsid w:val="00E45133"/>
    <w:rsid w:val="00E452B1"/>
    <w:rsid w:val="00E459CD"/>
    <w:rsid w:val="00E45A59"/>
    <w:rsid w:val="00E45ACC"/>
    <w:rsid w:val="00E45EC2"/>
    <w:rsid w:val="00E462C9"/>
    <w:rsid w:val="00E46A6C"/>
    <w:rsid w:val="00E46F5D"/>
    <w:rsid w:val="00E46FA4"/>
    <w:rsid w:val="00E46FFD"/>
    <w:rsid w:val="00E473F1"/>
    <w:rsid w:val="00E475C5"/>
    <w:rsid w:val="00E479C4"/>
    <w:rsid w:val="00E47B72"/>
    <w:rsid w:val="00E47C33"/>
    <w:rsid w:val="00E50404"/>
    <w:rsid w:val="00E505E4"/>
    <w:rsid w:val="00E50686"/>
    <w:rsid w:val="00E50A3E"/>
    <w:rsid w:val="00E51570"/>
    <w:rsid w:val="00E515A8"/>
    <w:rsid w:val="00E51B78"/>
    <w:rsid w:val="00E5273B"/>
    <w:rsid w:val="00E52971"/>
    <w:rsid w:val="00E529BB"/>
    <w:rsid w:val="00E529F2"/>
    <w:rsid w:val="00E52DE2"/>
    <w:rsid w:val="00E5306A"/>
    <w:rsid w:val="00E537F0"/>
    <w:rsid w:val="00E53EFD"/>
    <w:rsid w:val="00E54060"/>
    <w:rsid w:val="00E547B6"/>
    <w:rsid w:val="00E54D89"/>
    <w:rsid w:val="00E54DE9"/>
    <w:rsid w:val="00E54FF3"/>
    <w:rsid w:val="00E55997"/>
    <w:rsid w:val="00E5601A"/>
    <w:rsid w:val="00E564D5"/>
    <w:rsid w:val="00E56684"/>
    <w:rsid w:val="00E56742"/>
    <w:rsid w:val="00E5686D"/>
    <w:rsid w:val="00E56F92"/>
    <w:rsid w:val="00E5749A"/>
    <w:rsid w:val="00E57DA5"/>
    <w:rsid w:val="00E57EA4"/>
    <w:rsid w:val="00E60187"/>
    <w:rsid w:val="00E60260"/>
    <w:rsid w:val="00E60734"/>
    <w:rsid w:val="00E60D9B"/>
    <w:rsid w:val="00E6104A"/>
    <w:rsid w:val="00E615AE"/>
    <w:rsid w:val="00E616CB"/>
    <w:rsid w:val="00E61789"/>
    <w:rsid w:val="00E619EB"/>
    <w:rsid w:val="00E620F8"/>
    <w:rsid w:val="00E62120"/>
    <w:rsid w:val="00E62437"/>
    <w:rsid w:val="00E62862"/>
    <w:rsid w:val="00E628A0"/>
    <w:rsid w:val="00E62A9D"/>
    <w:rsid w:val="00E62EC2"/>
    <w:rsid w:val="00E631E8"/>
    <w:rsid w:val="00E6321A"/>
    <w:rsid w:val="00E63635"/>
    <w:rsid w:val="00E63875"/>
    <w:rsid w:val="00E63BF6"/>
    <w:rsid w:val="00E63DCC"/>
    <w:rsid w:val="00E63DD0"/>
    <w:rsid w:val="00E6467D"/>
    <w:rsid w:val="00E64A88"/>
    <w:rsid w:val="00E64D33"/>
    <w:rsid w:val="00E64FA9"/>
    <w:rsid w:val="00E6560C"/>
    <w:rsid w:val="00E65845"/>
    <w:rsid w:val="00E65ECC"/>
    <w:rsid w:val="00E66452"/>
    <w:rsid w:val="00E66581"/>
    <w:rsid w:val="00E66A00"/>
    <w:rsid w:val="00E66FBD"/>
    <w:rsid w:val="00E66FF2"/>
    <w:rsid w:val="00E67158"/>
    <w:rsid w:val="00E678E0"/>
    <w:rsid w:val="00E67E45"/>
    <w:rsid w:val="00E70038"/>
    <w:rsid w:val="00E703E2"/>
    <w:rsid w:val="00E70A0B"/>
    <w:rsid w:val="00E70FC5"/>
    <w:rsid w:val="00E71120"/>
    <w:rsid w:val="00E7120C"/>
    <w:rsid w:val="00E71343"/>
    <w:rsid w:val="00E71371"/>
    <w:rsid w:val="00E715C5"/>
    <w:rsid w:val="00E71623"/>
    <w:rsid w:val="00E716C2"/>
    <w:rsid w:val="00E71896"/>
    <w:rsid w:val="00E71F7D"/>
    <w:rsid w:val="00E7229C"/>
    <w:rsid w:val="00E722E0"/>
    <w:rsid w:val="00E722E7"/>
    <w:rsid w:val="00E7274B"/>
    <w:rsid w:val="00E72843"/>
    <w:rsid w:val="00E728E1"/>
    <w:rsid w:val="00E72952"/>
    <w:rsid w:val="00E72FBC"/>
    <w:rsid w:val="00E72FEF"/>
    <w:rsid w:val="00E7304B"/>
    <w:rsid w:val="00E734F3"/>
    <w:rsid w:val="00E73569"/>
    <w:rsid w:val="00E735E5"/>
    <w:rsid w:val="00E73871"/>
    <w:rsid w:val="00E73A4B"/>
    <w:rsid w:val="00E73C18"/>
    <w:rsid w:val="00E73E68"/>
    <w:rsid w:val="00E74A26"/>
    <w:rsid w:val="00E74B9B"/>
    <w:rsid w:val="00E74E24"/>
    <w:rsid w:val="00E755E2"/>
    <w:rsid w:val="00E75866"/>
    <w:rsid w:val="00E7596B"/>
    <w:rsid w:val="00E75AB8"/>
    <w:rsid w:val="00E75D6F"/>
    <w:rsid w:val="00E762FE"/>
    <w:rsid w:val="00E7651F"/>
    <w:rsid w:val="00E76973"/>
    <w:rsid w:val="00E76ED2"/>
    <w:rsid w:val="00E775EE"/>
    <w:rsid w:val="00E7763A"/>
    <w:rsid w:val="00E77679"/>
    <w:rsid w:val="00E779A6"/>
    <w:rsid w:val="00E77AC7"/>
    <w:rsid w:val="00E77C81"/>
    <w:rsid w:val="00E77F03"/>
    <w:rsid w:val="00E77F65"/>
    <w:rsid w:val="00E80A61"/>
    <w:rsid w:val="00E81082"/>
    <w:rsid w:val="00E810A4"/>
    <w:rsid w:val="00E81272"/>
    <w:rsid w:val="00E81A2A"/>
    <w:rsid w:val="00E82805"/>
    <w:rsid w:val="00E82DDC"/>
    <w:rsid w:val="00E83230"/>
    <w:rsid w:val="00E832F8"/>
    <w:rsid w:val="00E841DD"/>
    <w:rsid w:val="00E842D9"/>
    <w:rsid w:val="00E847A2"/>
    <w:rsid w:val="00E847EA"/>
    <w:rsid w:val="00E852EC"/>
    <w:rsid w:val="00E8543C"/>
    <w:rsid w:val="00E85518"/>
    <w:rsid w:val="00E856CA"/>
    <w:rsid w:val="00E85789"/>
    <w:rsid w:val="00E85D6E"/>
    <w:rsid w:val="00E85FB2"/>
    <w:rsid w:val="00E86043"/>
    <w:rsid w:val="00E860C9"/>
    <w:rsid w:val="00E86351"/>
    <w:rsid w:val="00E865DD"/>
    <w:rsid w:val="00E86CE1"/>
    <w:rsid w:val="00E86D39"/>
    <w:rsid w:val="00E87062"/>
    <w:rsid w:val="00E871AB"/>
    <w:rsid w:val="00E875BB"/>
    <w:rsid w:val="00E8779C"/>
    <w:rsid w:val="00E878B1"/>
    <w:rsid w:val="00E8790E"/>
    <w:rsid w:val="00E87AA8"/>
    <w:rsid w:val="00E90009"/>
    <w:rsid w:val="00E901D2"/>
    <w:rsid w:val="00E90851"/>
    <w:rsid w:val="00E908BD"/>
    <w:rsid w:val="00E90A28"/>
    <w:rsid w:val="00E90D3D"/>
    <w:rsid w:val="00E912DF"/>
    <w:rsid w:val="00E917E0"/>
    <w:rsid w:val="00E91AD5"/>
    <w:rsid w:val="00E91B74"/>
    <w:rsid w:val="00E91F76"/>
    <w:rsid w:val="00E922C8"/>
    <w:rsid w:val="00E92B3A"/>
    <w:rsid w:val="00E9329C"/>
    <w:rsid w:val="00E9329F"/>
    <w:rsid w:val="00E93450"/>
    <w:rsid w:val="00E93E5A"/>
    <w:rsid w:val="00E93EDE"/>
    <w:rsid w:val="00E9400B"/>
    <w:rsid w:val="00E9435F"/>
    <w:rsid w:val="00E94BF2"/>
    <w:rsid w:val="00E94DCB"/>
    <w:rsid w:val="00E94FA0"/>
    <w:rsid w:val="00E95172"/>
    <w:rsid w:val="00E9529A"/>
    <w:rsid w:val="00E952C3"/>
    <w:rsid w:val="00E953D6"/>
    <w:rsid w:val="00E957F5"/>
    <w:rsid w:val="00E9593F"/>
    <w:rsid w:val="00E95C64"/>
    <w:rsid w:val="00E95D39"/>
    <w:rsid w:val="00E96135"/>
    <w:rsid w:val="00E96497"/>
    <w:rsid w:val="00E9650F"/>
    <w:rsid w:val="00E96841"/>
    <w:rsid w:val="00E97FEB"/>
    <w:rsid w:val="00EA03EE"/>
    <w:rsid w:val="00EA04C0"/>
    <w:rsid w:val="00EA0802"/>
    <w:rsid w:val="00EA0F80"/>
    <w:rsid w:val="00EA127F"/>
    <w:rsid w:val="00EA1396"/>
    <w:rsid w:val="00EA1480"/>
    <w:rsid w:val="00EA1826"/>
    <w:rsid w:val="00EA1888"/>
    <w:rsid w:val="00EA1A1A"/>
    <w:rsid w:val="00EA1A5D"/>
    <w:rsid w:val="00EA1D7F"/>
    <w:rsid w:val="00EA245A"/>
    <w:rsid w:val="00EA29C5"/>
    <w:rsid w:val="00EA2BBF"/>
    <w:rsid w:val="00EA2CCF"/>
    <w:rsid w:val="00EA2FFF"/>
    <w:rsid w:val="00EA332F"/>
    <w:rsid w:val="00EA3663"/>
    <w:rsid w:val="00EA3885"/>
    <w:rsid w:val="00EA3944"/>
    <w:rsid w:val="00EA3F32"/>
    <w:rsid w:val="00EA408A"/>
    <w:rsid w:val="00EA433B"/>
    <w:rsid w:val="00EA4E18"/>
    <w:rsid w:val="00EA5359"/>
    <w:rsid w:val="00EA59C2"/>
    <w:rsid w:val="00EA5D28"/>
    <w:rsid w:val="00EA633B"/>
    <w:rsid w:val="00EA67E1"/>
    <w:rsid w:val="00EA6902"/>
    <w:rsid w:val="00EA6943"/>
    <w:rsid w:val="00EA72B6"/>
    <w:rsid w:val="00EA73A8"/>
    <w:rsid w:val="00EA7444"/>
    <w:rsid w:val="00EA7611"/>
    <w:rsid w:val="00EA7C11"/>
    <w:rsid w:val="00EA7EC2"/>
    <w:rsid w:val="00EB1194"/>
    <w:rsid w:val="00EB1892"/>
    <w:rsid w:val="00EB1932"/>
    <w:rsid w:val="00EB196F"/>
    <w:rsid w:val="00EB1A45"/>
    <w:rsid w:val="00EB1ABF"/>
    <w:rsid w:val="00EB21D6"/>
    <w:rsid w:val="00EB21E8"/>
    <w:rsid w:val="00EB2204"/>
    <w:rsid w:val="00EB2477"/>
    <w:rsid w:val="00EB29F4"/>
    <w:rsid w:val="00EB2A0C"/>
    <w:rsid w:val="00EB2CEF"/>
    <w:rsid w:val="00EB2DEA"/>
    <w:rsid w:val="00EB35FF"/>
    <w:rsid w:val="00EB38BE"/>
    <w:rsid w:val="00EB3A69"/>
    <w:rsid w:val="00EB3A8E"/>
    <w:rsid w:val="00EB3B30"/>
    <w:rsid w:val="00EB3CCB"/>
    <w:rsid w:val="00EB42D6"/>
    <w:rsid w:val="00EB4B27"/>
    <w:rsid w:val="00EB4F75"/>
    <w:rsid w:val="00EB5583"/>
    <w:rsid w:val="00EB5E9E"/>
    <w:rsid w:val="00EB605B"/>
    <w:rsid w:val="00EB6239"/>
    <w:rsid w:val="00EB64FF"/>
    <w:rsid w:val="00EB6750"/>
    <w:rsid w:val="00EB6912"/>
    <w:rsid w:val="00EB6A15"/>
    <w:rsid w:val="00EB6BE2"/>
    <w:rsid w:val="00EB6CFD"/>
    <w:rsid w:val="00EB6F65"/>
    <w:rsid w:val="00EB7ACA"/>
    <w:rsid w:val="00EC051D"/>
    <w:rsid w:val="00EC0906"/>
    <w:rsid w:val="00EC0A6E"/>
    <w:rsid w:val="00EC0D76"/>
    <w:rsid w:val="00EC114A"/>
    <w:rsid w:val="00EC1B97"/>
    <w:rsid w:val="00EC1BD9"/>
    <w:rsid w:val="00EC1BDD"/>
    <w:rsid w:val="00EC1D0B"/>
    <w:rsid w:val="00EC1EF2"/>
    <w:rsid w:val="00EC1F1D"/>
    <w:rsid w:val="00EC21AF"/>
    <w:rsid w:val="00EC2429"/>
    <w:rsid w:val="00EC2EB9"/>
    <w:rsid w:val="00EC309E"/>
    <w:rsid w:val="00EC319D"/>
    <w:rsid w:val="00EC3371"/>
    <w:rsid w:val="00EC3AE1"/>
    <w:rsid w:val="00EC3BC3"/>
    <w:rsid w:val="00EC3C69"/>
    <w:rsid w:val="00EC3C97"/>
    <w:rsid w:val="00EC3CE6"/>
    <w:rsid w:val="00EC4A53"/>
    <w:rsid w:val="00EC4D1E"/>
    <w:rsid w:val="00EC5887"/>
    <w:rsid w:val="00EC61DC"/>
    <w:rsid w:val="00EC62CA"/>
    <w:rsid w:val="00EC636D"/>
    <w:rsid w:val="00EC64FC"/>
    <w:rsid w:val="00EC658F"/>
    <w:rsid w:val="00EC6813"/>
    <w:rsid w:val="00EC68F1"/>
    <w:rsid w:val="00EC6B82"/>
    <w:rsid w:val="00EC6D9C"/>
    <w:rsid w:val="00EC702D"/>
    <w:rsid w:val="00EC7350"/>
    <w:rsid w:val="00EC7427"/>
    <w:rsid w:val="00EC7998"/>
    <w:rsid w:val="00EC7999"/>
    <w:rsid w:val="00EC7C9A"/>
    <w:rsid w:val="00EC7DAF"/>
    <w:rsid w:val="00ED001B"/>
    <w:rsid w:val="00ED0081"/>
    <w:rsid w:val="00ED0715"/>
    <w:rsid w:val="00ED0852"/>
    <w:rsid w:val="00ED0D30"/>
    <w:rsid w:val="00ED10CC"/>
    <w:rsid w:val="00ED1331"/>
    <w:rsid w:val="00ED13AE"/>
    <w:rsid w:val="00ED13CA"/>
    <w:rsid w:val="00ED1460"/>
    <w:rsid w:val="00ED16FA"/>
    <w:rsid w:val="00ED1BE4"/>
    <w:rsid w:val="00ED1ED4"/>
    <w:rsid w:val="00ED22D5"/>
    <w:rsid w:val="00ED257F"/>
    <w:rsid w:val="00ED29FF"/>
    <w:rsid w:val="00ED304B"/>
    <w:rsid w:val="00ED3207"/>
    <w:rsid w:val="00ED3490"/>
    <w:rsid w:val="00ED4344"/>
    <w:rsid w:val="00ED448A"/>
    <w:rsid w:val="00ED4503"/>
    <w:rsid w:val="00ED45FE"/>
    <w:rsid w:val="00ED4815"/>
    <w:rsid w:val="00ED4CCE"/>
    <w:rsid w:val="00ED4E1A"/>
    <w:rsid w:val="00ED4E9D"/>
    <w:rsid w:val="00ED4FC5"/>
    <w:rsid w:val="00ED50F1"/>
    <w:rsid w:val="00ED5128"/>
    <w:rsid w:val="00ED53FD"/>
    <w:rsid w:val="00ED55A6"/>
    <w:rsid w:val="00ED6231"/>
    <w:rsid w:val="00ED62BD"/>
    <w:rsid w:val="00ED6A02"/>
    <w:rsid w:val="00ED6A6A"/>
    <w:rsid w:val="00ED6DC5"/>
    <w:rsid w:val="00ED715C"/>
    <w:rsid w:val="00ED7B6F"/>
    <w:rsid w:val="00EE0098"/>
    <w:rsid w:val="00EE0605"/>
    <w:rsid w:val="00EE0A99"/>
    <w:rsid w:val="00EE0B1C"/>
    <w:rsid w:val="00EE0C63"/>
    <w:rsid w:val="00EE12ED"/>
    <w:rsid w:val="00EE143B"/>
    <w:rsid w:val="00EE161A"/>
    <w:rsid w:val="00EE1BAB"/>
    <w:rsid w:val="00EE22C7"/>
    <w:rsid w:val="00EE2378"/>
    <w:rsid w:val="00EE24D8"/>
    <w:rsid w:val="00EE2549"/>
    <w:rsid w:val="00EE2B83"/>
    <w:rsid w:val="00EE2EBF"/>
    <w:rsid w:val="00EE3472"/>
    <w:rsid w:val="00EE3619"/>
    <w:rsid w:val="00EE3689"/>
    <w:rsid w:val="00EE37D4"/>
    <w:rsid w:val="00EE3C24"/>
    <w:rsid w:val="00EE3E16"/>
    <w:rsid w:val="00EE461E"/>
    <w:rsid w:val="00EE4621"/>
    <w:rsid w:val="00EE4B5D"/>
    <w:rsid w:val="00EE4CF5"/>
    <w:rsid w:val="00EE4DD5"/>
    <w:rsid w:val="00EE4ECA"/>
    <w:rsid w:val="00EE505D"/>
    <w:rsid w:val="00EE508C"/>
    <w:rsid w:val="00EE5580"/>
    <w:rsid w:val="00EE55AB"/>
    <w:rsid w:val="00EE585C"/>
    <w:rsid w:val="00EE5B07"/>
    <w:rsid w:val="00EE5B86"/>
    <w:rsid w:val="00EE638F"/>
    <w:rsid w:val="00EE657F"/>
    <w:rsid w:val="00EE664C"/>
    <w:rsid w:val="00EE6715"/>
    <w:rsid w:val="00EE705E"/>
    <w:rsid w:val="00EE7577"/>
    <w:rsid w:val="00EE7714"/>
    <w:rsid w:val="00EE771E"/>
    <w:rsid w:val="00EE78EF"/>
    <w:rsid w:val="00EE7AD1"/>
    <w:rsid w:val="00EE7DBA"/>
    <w:rsid w:val="00EE7E2C"/>
    <w:rsid w:val="00EF03C0"/>
    <w:rsid w:val="00EF058E"/>
    <w:rsid w:val="00EF0D98"/>
    <w:rsid w:val="00EF0EE1"/>
    <w:rsid w:val="00EF114D"/>
    <w:rsid w:val="00EF14B5"/>
    <w:rsid w:val="00EF15D6"/>
    <w:rsid w:val="00EF1B8A"/>
    <w:rsid w:val="00EF1DA3"/>
    <w:rsid w:val="00EF2847"/>
    <w:rsid w:val="00EF288D"/>
    <w:rsid w:val="00EF2D63"/>
    <w:rsid w:val="00EF3647"/>
    <w:rsid w:val="00EF36B1"/>
    <w:rsid w:val="00EF36D9"/>
    <w:rsid w:val="00EF39E8"/>
    <w:rsid w:val="00EF3C4E"/>
    <w:rsid w:val="00EF40AF"/>
    <w:rsid w:val="00EF4885"/>
    <w:rsid w:val="00EF4F6B"/>
    <w:rsid w:val="00EF53A2"/>
    <w:rsid w:val="00EF591F"/>
    <w:rsid w:val="00EF66B1"/>
    <w:rsid w:val="00EF67A4"/>
    <w:rsid w:val="00EF67C4"/>
    <w:rsid w:val="00EF6874"/>
    <w:rsid w:val="00EF6CEF"/>
    <w:rsid w:val="00EF7113"/>
    <w:rsid w:val="00EF7874"/>
    <w:rsid w:val="00EF7A6A"/>
    <w:rsid w:val="00EF7C3B"/>
    <w:rsid w:val="00F00138"/>
    <w:rsid w:val="00F00786"/>
    <w:rsid w:val="00F008AD"/>
    <w:rsid w:val="00F009B8"/>
    <w:rsid w:val="00F00DF9"/>
    <w:rsid w:val="00F00E81"/>
    <w:rsid w:val="00F01179"/>
    <w:rsid w:val="00F012C4"/>
    <w:rsid w:val="00F01569"/>
    <w:rsid w:val="00F01666"/>
    <w:rsid w:val="00F0179E"/>
    <w:rsid w:val="00F0194D"/>
    <w:rsid w:val="00F01D5B"/>
    <w:rsid w:val="00F01F1B"/>
    <w:rsid w:val="00F0231C"/>
    <w:rsid w:val="00F0272A"/>
    <w:rsid w:val="00F02A10"/>
    <w:rsid w:val="00F02BBC"/>
    <w:rsid w:val="00F031C6"/>
    <w:rsid w:val="00F0334E"/>
    <w:rsid w:val="00F033FD"/>
    <w:rsid w:val="00F034CF"/>
    <w:rsid w:val="00F036D1"/>
    <w:rsid w:val="00F03730"/>
    <w:rsid w:val="00F037EA"/>
    <w:rsid w:val="00F03863"/>
    <w:rsid w:val="00F03A8A"/>
    <w:rsid w:val="00F03AA9"/>
    <w:rsid w:val="00F03AF6"/>
    <w:rsid w:val="00F03BCD"/>
    <w:rsid w:val="00F040CD"/>
    <w:rsid w:val="00F04579"/>
    <w:rsid w:val="00F04AB8"/>
    <w:rsid w:val="00F04D04"/>
    <w:rsid w:val="00F04ECB"/>
    <w:rsid w:val="00F04EEA"/>
    <w:rsid w:val="00F051A5"/>
    <w:rsid w:val="00F05276"/>
    <w:rsid w:val="00F0529B"/>
    <w:rsid w:val="00F05321"/>
    <w:rsid w:val="00F0547D"/>
    <w:rsid w:val="00F05C83"/>
    <w:rsid w:val="00F0615D"/>
    <w:rsid w:val="00F061D0"/>
    <w:rsid w:val="00F06E9D"/>
    <w:rsid w:val="00F07060"/>
    <w:rsid w:val="00F076F3"/>
    <w:rsid w:val="00F07783"/>
    <w:rsid w:val="00F07E8A"/>
    <w:rsid w:val="00F07E95"/>
    <w:rsid w:val="00F07EE4"/>
    <w:rsid w:val="00F07F7A"/>
    <w:rsid w:val="00F105A3"/>
    <w:rsid w:val="00F10A32"/>
    <w:rsid w:val="00F113C5"/>
    <w:rsid w:val="00F115A2"/>
    <w:rsid w:val="00F11654"/>
    <w:rsid w:val="00F11D64"/>
    <w:rsid w:val="00F11F41"/>
    <w:rsid w:val="00F123CB"/>
    <w:rsid w:val="00F12416"/>
    <w:rsid w:val="00F12614"/>
    <w:rsid w:val="00F128B5"/>
    <w:rsid w:val="00F12A61"/>
    <w:rsid w:val="00F12E4B"/>
    <w:rsid w:val="00F13081"/>
    <w:rsid w:val="00F13084"/>
    <w:rsid w:val="00F1389F"/>
    <w:rsid w:val="00F13D81"/>
    <w:rsid w:val="00F140A1"/>
    <w:rsid w:val="00F143B6"/>
    <w:rsid w:val="00F144E4"/>
    <w:rsid w:val="00F147D0"/>
    <w:rsid w:val="00F153A8"/>
    <w:rsid w:val="00F15AAC"/>
    <w:rsid w:val="00F15AAE"/>
    <w:rsid w:val="00F15DDB"/>
    <w:rsid w:val="00F164B4"/>
    <w:rsid w:val="00F1651F"/>
    <w:rsid w:val="00F16FFD"/>
    <w:rsid w:val="00F17A17"/>
    <w:rsid w:val="00F17AFA"/>
    <w:rsid w:val="00F17C48"/>
    <w:rsid w:val="00F20392"/>
    <w:rsid w:val="00F2056A"/>
    <w:rsid w:val="00F20774"/>
    <w:rsid w:val="00F2082F"/>
    <w:rsid w:val="00F20FD6"/>
    <w:rsid w:val="00F210DC"/>
    <w:rsid w:val="00F210E8"/>
    <w:rsid w:val="00F218B0"/>
    <w:rsid w:val="00F21DD7"/>
    <w:rsid w:val="00F221D5"/>
    <w:rsid w:val="00F225B1"/>
    <w:rsid w:val="00F22676"/>
    <w:rsid w:val="00F22903"/>
    <w:rsid w:val="00F22DA5"/>
    <w:rsid w:val="00F24063"/>
    <w:rsid w:val="00F249A2"/>
    <w:rsid w:val="00F24C18"/>
    <w:rsid w:val="00F24C8B"/>
    <w:rsid w:val="00F25585"/>
    <w:rsid w:val="00F255E0"/>
    <w:rsid w:val="00F2576C"/>
    <w:rsid w:val="00F25878"/>
    <w:rsid w:val="00F258AF"/>
    <w:rsid w:val="00F25A71"/>
    <w:rsid w:val="00F25C82"/>
    <w:rsid w:val="00F25D01"/>
    <w:rsid w:val="00F25E66"/>
    <w:rsid w:val="00F25FFA"/>
    <w:rsid w:val="00F2691F"/>
    <w:rsid w:val="00F2701D"/>
    <w:rsid w:val="00F2717D"/>
    <w:rsid w:val="00F271DC"/>
    <w:rsid w:val="00F273E6"/>
    <w:rsid w:val="00F278B8"/>
    <w:rsid w:val="00F30049"/>
    <w:rsid w:val="00F30891"/>
    <w:rsid w:val="00F30BCE"/>
    <w:rsid w:val="00F30E19"/>
    <w:rsid w:val="00F312C8"/>
    <w:rsid w:val="00F313C9"/>
    <w:rsid w:val="00F319A7"/>
    <w:rsid w:val="00F31CF1"/>
    <w:rsid w:val="00F324F8"/>
    <w:rsid w:val="00F326D8"/>
    <w:rsid w:val="00F32A1A"/>
    <w:rsid w:val="00F32A80"/>
    <w:rsid w:val="00F32CAD"/>
    <w:rsid w:val="00F32CDF"/>
    <w:rsid w:val="00F32DF4"/>
    <w:rsid w:val="00F33027"/>
    <w:rsid w:val="00F3305A"/>
    <w:rsid w:val="00F33290"/>
    <w:rsid w:val="00F334CC"/>
    <w:rsid w:val="00F33628"/>
    <w:rsid w:val="00F336F1"/>
    <w:rsid w:val="00F33927"/>
    <w:rsid w:val="00F33BE8"/>
    <w:rsid w:val="00F3410A"/>
    <w:rsid w:val="00F343AD"/>
    <w:rsid w:val="00F34430"/>
    <w:rsid w:val="00F34737"/>
    <w:rsid w:val="00F34A9C"/>
    <w:rsid w:val="00F34EAE"/>
    <w:rsid w:val="00F35CC2"/>
    <w:rsid w:val="00F35CDB"/>
    <w:rsid w:val="00F36055"/>
    <w:rsid w:val="00F36121"/>
    <w:rsid w:val="00F3625E"/>
    <w:rsid w:val="00F364C0"/>
    <w:rsid w:val="00F36543"/>
    <w:rsid w:val="00F36756"/>
    <w:rsid w:val="00F369DC"/>
    <w:rsid w:val="00F37051"/>
    <w:rsid w:val="00F37CB1"/>
    <w:rsid w:val="00F37FEF"/>
    <w:rsid w:val="00F402CD"/>
    <w:rsid w:val="00F402E9"/>
    <w:rsid w:val="00F4083A"/>
    <w:rsid w:val="00F40865"/>
    <w:rsid w:val="00F409FD"/>
    <w:rsid w:val="00F40BE2"/>
    <w:rsid w:val="00F40F14"/>
    <w:rsid w:val="00F40F36"/>
    <w:rsid w:val="00F418AD"/>
    <w:rsid w:val="00F41D63"/>
    <w:rsid w:val="00F41E02"/>
    <w:rsid w:val="00F41E58"/>
    <w:rsid w:val="00F42363"/>
    <w:rsid w:val="00F42682"/>
    <w:rsid w:val="00F42BC2"/>
    <w:rsid w:val="00F42D82"/>
    <w:rsid w:val="00F433A4"/>
    <w:rsid w:val="00F43CC5"/>
    <w:rsid w:val="00F43FF7"/>
    <w:rsid w:val="00F441E9"/>
    <w:rsid w:val="00F443C6"/>
    <w:rsid w:val="00F44518"/>
    <w:rsid w:val="00F446FF"/>
    <w:rsid w:val="00F44845"/>
    <w:rsid w:val="00F44B41"/>
    <w:rsid w:val="00F44C94"/>
    <w:rsid w:val="00F44D4D"/>
    <w:rsid w:val="00F44DBF"/>
    <w:rsid w:val="00F44F14"/>
    <w:rsid w:val="00F454B6"/>
    <w:rsid w:val="00F45616"/>
    <w:rsid w:val="00F45C5C"/>
    <w:rsid w:val="00F46074"/>
    <w:rsid w:val="00F46455"/>
    <w:rsid w:val="00F466E5"/>
    <w:rsid w:val="00F46B1F"/>
    <w:rsid w:val="00F46CDB"/>
    <w:rsid w:val="00F47012"/>
    <w:rsid w:val="00F47418"/>
    <w:rsid w:val="00F47902"/>
    <w:rsid w:val="00F47D3B"/>
    <w:rsid w:val="00F5053F"/>
    <w:rsid w:val="00F50AD3"/>
    <w:rsid w:val="00F50B99"/>
    <w:rsid w:val="00F50E56"/>
    <w:rsid w:val="00F50FB1"/>
    <w:rsid w:val="00F515BD"/>
    <w:rsid w:val="00F51E34"/>
    <w:rsid w:val="00F51EA3"/>
    <w:rsid w:val="00F522E1"/>
    <w:rsid w:val="00F5277F"/>
    <w:rsid w:val="00F5279B"/>
    <w:rsid w:val="00F52CA9"/>
    <w:rsid w:val="00F52D9F"/>
    <w:rsid w:val="00F53285"/>
    <w:rsid w:val="00F534A7"/>
    <w:rsid w:val="00F5384A"/>
    <w:rsid w:val="00F53C39"/>
    <w:rsid w:val="00F53C98"/>
    <w:rsid w:val="00F5437D"/>
    <w:rsid w:val="00F543AC"/>
    <w:rsid w:val="00F5447C"/>
    <w:rsid w:val="00F54763"/>
    <w:rsid w:val="00F548F8"/>
    <w:rsid w:val="00F54D07"/>
    <w:rsid w:val="00F5513A"/>
    <w:rsid w:val="00F55171"/>
    <w:rsid w:val="00F5532D"/>
    <w:rsid w:val="00F55482"/>
    <w:rsid w:val="00F55EFA"/>
    <w:rsid w:val="00F5685A"/>
    <w:rsid w:val="00F56C4D"/>
    <w:rsid w:val="00F576F6"/>
    <w:rsid w:val="00F577EB"/>
    <w:rsid w:val="00F57B5D"/>
    <w:rsid w:val="00F57C3C"/>
    <w:rsid w:val="00F57DDC"/>
    <w:rsid w:val="00F57F9E"/>
    <w:rsid w:val="00F57FB9"/>
    <w:rsid w:val="00F60128"/>
    <w:rsid w:val="00F6095A"/>
    <w:rsid w:val="00F60BB3"/>
    <w:rsid w:val="00F60BCF"/>
    <w:rsid w:val="00F61404"/>
    <w:rsid w:val="00F61652"/>
    <w:rsid w:val="00F61A9F"/>
    <w:rsid w:val="00F61B07"/>
    <w:rsid w:val="00F620A1"/>
    <w:rsid w:val="00F6226D"/>
    <w:rsid w:val="00F624FF"/>
    <w:rsid w:val="00F62930"/>
    <w:rsid w:val="00F62F08"/>
    <w:rsid w:val="00F630C8"/>
    <w:rsid w:val="00F6343A"/>
    <w:rsid w:val="00F635C1"/>
    <w:rsid w:val="00F63B3C"/>
    <w:rsid w:val="00F63EFB"/>
    <w:rsid w:val="00F64139"/>
    <w:rsid w:val="00F64387"/>
    <w:rsid w:val="00F64716"/>
    <w:rsid w:val="00F64A4D"/>
    <w:rsid w:val="00F65206"/>
    <w:rsid w:val="00F658F0"/>
    <w:rsid w:val="00F65C05"/>
    <w:rsid w:val="00F65FB8"/>
    <w:rsid w:val="00F661F7"/>
    <w:rsid w:val="00F663E9"/>
    <w:rsid w:val="00F66543"/>
    <w:rsid w:val="00F6661A"/>
    <w:rsid w:val="00F66D1C"/>
    <w:rsid w:val="00F66F9E"/>
    <w:rsid w:val="00F67479"/>
    <w:rsid w:val="00F675B7"/>
    <w:rsid w:val="00F67954"/>
    <w:rsid w:val="00F67B73"/>
    <w:rsid w:val="00F67D06"/>
    <w:rsid w:val="00F70349"/>
    <w:rsid w:val="00F7082A"/>
    <w:rsid w:val="00F71896"/>
    <w:rsid w:val="00F71A71"/>
    <w:rsid w:val="00F724F7"/>
    <w:rsid w:val="00F72708"/>
    <w:rsid w:val="00F72BB8"/>
    <w:rsid w:val="00F72F0E"/>
    <w:rsid w:val="00F72F84"/>
    <w:rsid w:val="00F7310B"/>
    <w:rsid w:val="00F73329"/>
    <w:rsid w:val="00F7345E"/>
    <w:rsid w:val="00F736FE"/>
    <w:rsid w:val="00F73B3A"/>
    <w:rsid w:val="00F73F1D"/>
    <w:rsid w:val="00F750A4"/>
    <w:rsid w:val="00F752DC"/>
    <w:rsid w:val="00F755C2"/>
    <w:rsid w:val="00F76104"/>
    <w:rsid w:val="00F761CD"/>
    <w:rsid w:val="00F76242"/>
    <w:rsid w:val="00F7627B"/>
    <w:rsid w:val="00F76A32"/>
    <w:rsid w:val="00F76DD3"/>
    <w:rsid w:val="00F76FF2"/>
    <w:rsid w:val="00F76FF7"/>
    <w:rsid w:val="00F7742C"/>
    <w:rsid w:val="00F77BED"/>
    <w:rsid w:val="00F77C9D"/>
    <w:rsid w:val="00F77E13"/>
    <w:rsid w:val="00F8005E"/>
    <w:rsid w:val="00F805C4"/>
    <w:rsid w:val="00F806E8"/>
    <w:rsid w:val="00F8129A"/>
    <w:rsid w:val="00F817FC"/>
    <w:rsid w:val="00F82366"/>
    <w:rsid w:val="00F823BB"/>
    <w:rsid w:val="00F82761"/>
    <w:rsid w:val="00F82800"/>
    <w:rsid w:val="00F82A5A"/>
    <w:rsid w:val="00F82C2B"/>
    <w:rsid w:val="00F82C86"/>
    <w:rsid w:val="00F82CD5"/>
    <w:rsid w:val="00F82FAD"/>
    <w:rsid w:val="00F82FC4"/>
    <w:rsid w:val="00F83387"/>
    <w:rsid w:val="00F8368F"/>
    <w:rsid w:val="00F83908"/>
    <w:rsid w:val="00F83A45"/>
    <w:rsid w:val="00F83A4C"/>
    <w:rsid w:val="00F8412B"/>
    <w:rsid w:val="00F846CC"/>
    <w:rsid w:val="00F8500E"/>
    <w:rsid w:val="00F85015"/>
    <w:rsid w:val="00F850CB"/>
    <w:rsid w:val="00F855A0"/>
    <w:rsid w:val="00F8563C"/>
    <w:rsid w:val="00F856BA"/>
    <w:rsid w:val="00F859C1"/>
    <w:rsid w:val="00F85C08"/>
    <w:rsid w:val="00F85D9B"/>
    <w:rsid w:val="00F863D3"/>
    <w:rsid w:val="00F86805"/>
    <w:rsid w:val="00F86D20"/>
    <w:rsid w:val="00F87669"/>
    <w:rsid w:val="00F877CC"/>
    <w:rsid w:val="00F87D83"/>
    <w:rsid w:val="00F87F35"/>
    <w:rsid w:val="00F87FE3"/>
    <w:rsid w:val="00F90423"/>
    <w:rsid w:val="00F909D0"/>
    <w:rsid w:val="00F90CAE"/>
    <w:rsid w:val="00F9113B"/>
    <w:rsid w:val="00F91ABF"/>
    <w:rsid w:val="00F91C9E"/>
    <w:rsid w:val="00F91CB4"/>
    <w:rsid w:val="00F91F7C"/>
    <w:rsid w:val="00F923E9"/>
    <w:rsid w:val="00F9262A"/>
    <w:rsid w:val="00F928EB"/>
    <w:rsid w:val="00F92A04"/>
    <w:rsid w:val="00F930E1"/>
    <w:rsid w:val="00F93479"/>
    <w:rsid w:val="00F937FD"/>
    <w:rsid w:val="00F941C0"/>
    <w:rsid w:val="00F941C2"/>
    <w:rsid w:val="00F950D3"/>
    <w:rsid w:val="00F95812"/>
    <w:rsid w:val="00F95E18"/>
    <w:rsid w:val="00F96A6B"/>
    <w:rsid w:val="00F970F1"/>
    <w:rsid w:val="00F97463"/>
    <w:rsid w:val="00F9748E"/>
    <w:rsid w:val="00F97710"/>
    <w:rsid w:val="00F97B3E"/>
    <w:rsid w:val="00F97F3E"/>
    <w:rsid w:val="00FA0178"/>
    <w:rsid w:val="00FA03CE"/>
    <w:rsid w:val="00FA04B3"/>
    <w:rsid w:val="00FA0B53"/>
    <w:rsid w:val="00FA0CE4"/>
    <w:rsid w:val="00FA0CFC"/>
    <w:rsid w:val="00FA1087"/>
    <w:rsid w:val="00FA136C"/>
    <w:rsid w:val="00FA1477"/>
    <w:rsid w:val="00FA1B6D"/>
    <w:rsid w:val="00FA1E99"/>
    <w:rsid w:val="00FA203F"/>
    <w:rsid w:val="00FA21E4"/>
    <w:rsid w:val="00FA28E8"/>
    <w:rsid w:val="00FA2BDE"/>
    <w:rsid w:val="00FA2C1F"/>
    <w:rsid w:val="00FA2D03"/>
    <w:rsid w:val="00FA2D0C"/>
    <w:rsid w:val="00FA348A"/>
    <w:rsid w:val="00FA3BD8"/>
    <w:rsid w:val="00FA44F0"/>
    <w:rsid w:val="00FA452F"/>
    <w:rsid w:val="00FA4FCE"/>
    <w:rsid w:val="00FA56D6"/>
    <w:rsid w:val="00FA5950"/>
    <w:rsid w:val="00FA5E79"/>
    <w:rsid w:val="00FA6843"/>
    <w:rsid w:val="00FA68C9"/>
    <w:rsid w:val="00FA6BA8"/>
    <w:rsid w:val="00FA6BBD"/>
    <w:rsid w:val="00FA7429"/>
    <w:rsid w:val="00FA7B88"/>
    <w:rsid w:val="00FA7E66"/>
    <w:rsid w:val="00FB0100"/>
    <w:rsid w:val="00FB05D9"/>
    <w:rsid w:val="00FB084C"/>
    <w:rsid w:val="00FB0C31"/>
    <w:rsid w:val="00FB0D39"/>
    <w:rsid w:val="00FB11D3"/>
    <w:rsid w:val="00FB12E2"/>
    <w:rsid w:val="00FB1474"/>
    <w:rsid w:val="00FB174A"/>
    <w:rsid w:val="00FB17CD"/>
    <w:rsid w:val="00FB1BEA"/>
    <w:rsid w:val="00FB1D36"/>
    <w:rsid w:val="00FB2065"/>
    <w:rsid w:val="00FB210C"/>
    <w:rsid w:val="00FB2406"/>
    <w:rsid w:val="00FB2532"/>
    <w:rsid w:val="00FB2556"/>
    <w:rsid w:val="00FB25A9"/>
    <w:rsid w:val="00FB2665"/>
    <w:rsid w:val="00FB2924"/>
    <w:rsid w:val="00FB2958"/>
    <w:rsid w:val="00FB29B0"/>
    <w:rsid w:val="00FB2CDD"/>
    <w:rsid w:val="00FB2E50"/>
    <w:rsid w:val="00FB31E1"/>
    <w:rsid w:val="00FB3A70"/>
    <w:rsid w:val="00FB3EC3"/>
    <w:rsid w:val="00FB3FF2"/>
    <w:rsid w:val="00FB4192"/>
    <w:rsid w:val="00FB43FF"/>
    <w:rsid w:val="00FB47F3"/>
    <w:rsid w:val="00FB5924"/>
    <w:rsid w:val="00FB5928"/>
    <w:rsid w:val="00FB5AF5"/>
    <w:rsid w:val="00FB5B1A"/>
    <w:rsid w:val="00FB5B99"/>
    <w:rsid w:val="00FB5BB2"/>
    <w:rsid w:val="00FB5CDB"/>
    <w:rsid w:val="00FB5E27"/>
    <w:rsid w:val="00FB5F3A"/>
    <w:rsid w:val="00FB5F44"/>
    <w:rsid w:val="00FB6038"/>
    <w:rsid w:val="00FB63D0"/>
    <w:rsid w:val="00FB65F5"/>
    <w:rsid w:val="00FB66AC"/>
    <w:rsid w:val="00FB6F2E"/>
    <w:rsid w:val="00FB70F9"/>
    <w:rsid w:val="00FB73C3"/>
    <w:rsid w:val="00FB7D70"/>
    <w:rsid w:val="00FB7FC0"/>
    <w:rsid w:val="00FC0250"/>
    <w:rsid w:val="00FC09B1"/>
    <w:rsid w:val="00FC0E7C"/>
    <w:rsid w:val="00FC11E0"/>
    <w:rsid w:val="00FC1711"/>
    <w:rsid w:val="00FC1789"/>
    <w:rsid w:val="00FC17E4"/>
    <w:rsid w:val="00FC19E0"/>
    <w:rsid w:val="00FC1B67"/>
    <w:rsid w:val="00FC22A5"/>
    <w:rsid w:val="00FC26A6"/>
    <w:rsid w:val="00FC29C3"/>
    <w:rsid w:val="00FC2A6C"/>
    <w:rsid w:val="00FC2AB7"/>
    <w:rsid w:val="00FC2E45"/>
    <w:rsid w:val="00FC3D1A"/>
    <w:rsid w:val="00FC3DC4"/>
    <w:rsid w:val="00FC404F"/>
    <w:rsid w:val="00FC550C"/>
    <w:rsid w:val="00FC5759"/>
    <w:rsid w:val="00FC5955"/>
    <w:rsid w:val="00FC5E58"/>
    <w:rsid w:val="00FC5E6E"/>
    <w:rsid w:val="00FC5FDA"/>
    <w:rsid w:val="00FC60D1"/>
    <w:rsid w:val="00FC6115"/>
    <w:rsid w:val="00FC63D8"/>
    <w:rsid w:val="00FC6514"/>
    <w:rsid w:val="00FC6BD2"/>
    <w:rsid w:val="00FC6C9E"/>
    <w:rsid w:val="00FC6CFA"/>
    <w:rsid w:val="00FC6D0D"/>
    <w:rsid w:val="00FC73D0"/>
    <w:rsid w:val="00FC7707"/>
    <w:rsid w:val="00FC776F"/>
    <w:rsid w:val="00FC7C88"/>
    <w:rsid w:val="00FD0845"/>
    <w:rsid w:val="00FD11B5"/>
    <w:rsid w:val="00FD1389"/>
    <w:rsid w:val="00FD1C86"/>
    <w:rsid w:val="00FD237E"/>
    <w:rsid w:val="00FD24A5"/>
    <w:rsid w:val="00FD3144"/>
    <w:rsid w:val="00FD32C3"/>
    <w:rsid w:val="00FD32CF"/>
    <w:rsid w:val="00FD335C"/>
    <w:rsid w:val="00FD3F22"/>
    <w:rsid w:val="00FD4051"/>
    <w:rsid w:val="00FD416B"/>
    <w:rsid w:val="00FD5276"/>
    <w:rsid w:val="00FD5801"/>
    <w:rsid w:val="00FD5844"/>
    <w:rsid w:val="00FD6597"/>
    <w:rsid w:val="00FD68A8"/>
    <w:rsid w:val="00FD6A1B"/>
    <w:rsid w:val="00FD6DD1"/>
    <w:rsid w:val="00FD7078"/>
    <w:rsid w:val="00FD7128"/>
    <w:rsid w:val="00FD7139"/>
    <w:rsid w:val="00FD71CE"/>
    <w:rsid w:val="00FD756C"/>
    <w:rsid w:val="00FD78D3"/>
    <w:rsid w:val="00FE0180"/>
    <w:rsid w:val="00FE0904"/>
    <w:rsid w:val="00FE0ABE"/>
    <w:rsid w:val="00FE0C3A"/>
    <w:rsid w:val="00FE0DDE"/>
    <w:rsid w:val="00FE0DF9"/>
    <w:rsid w:val="00FE1BB6"/>
    <w:rsid w:val="00FE1FB5"/>
    <w:rsid w:val="00FE2169"/>
    <w:rsid w:val="00FE2592"/>
    <w:rsid w:val="00FE265E"/>
    <w:rsid w:val="00FE2768"/>
    <w:rsid w:val="00FE2D5B"/>
    <w:rsid w:val="00FE3FED"/>
    <w:rsid w:val="00FE43C6"/>
    <w:rsid w:val="00FE4413"/>
    <w:rsid w:val="00FE4708"/>
    <w:rsid w:val="00FE4753"/>
    <w:rsid w:val="00FE4C45"/>
    <w:rsid w:val="00FE4EBA"/>
    <w:rsid w:val="00FE4FDE"/>
    <w:rsid w:val="00FE5034"/>
    <w:rsid w:val="00FE51AD"/>
    <w:rsid w:val="00FE56ED"/>
    <w:rsid w:val="00FE6286"/>
    <w:rsid w:val="00FE6374"/>
    <w:rsid w:val="00FE6665"/>
    <w:rsid w:val="00FE668A"/>
    <w:rsid w:val="00FE7052"/>
    <w:rsid w:val="00FE7735"/>
    <w:rsid w:val="00FE779D"/>
    <w:rsid w:val="00FE7A44"/>
    <w:rsid w:val="00FE7C93"/>
    <w:rsid w:val="00FE7FD4"/>
    <w:rsid w:val="00FF0193"/>
    <w:rsid w:val="00FF03EB"/>
    <w:rsid w:val="00FF0677"/>
    <w:rsid w:val="00FF083A"/>
    <w:rsid w:val="00FF0E88"/>
    <w:rsid w:val="00FF1581"/>
    <w:rsid w:val="00FF1A9D"/>
    <w:rsid w:val="00FF1B32"/>
    <w:rsid w:val="00FF1ECB"/>
    <w:rsid w:val="00FF1FC7"/>
    <w:rsid w:val="00FF26C7"/>
    <w:rsid w:val="00FF2DB6"/>
    <w:rsid w:val="00FF2E6F"/>
    <w:rsid w:val="00FF2E7D"/>
    <w:rsid w:val="00FF33B4"/>
    <w:rsid w:val="00FF4223"/>
    <w:rsid w:val="00FF4245"/>
    <w:rsid w:val="00FF4496"/>
    <w:rsid w:val="00FF4705"/>
    <w:rsid w:val="00FF4792"/>
    <w:rsid w:val="00FF4AC6"/>
    <w:rsid w:val="00FF4BEC"/>
    <w:rsid w:val="00FF4C29"/>
    <w:rsid w:val="00FF4CB5"/>
    <w:rsid w:val="00FF4D39"/>
    <w:rsid w:val="00FF509C"/>
    <w:rsid w:val="00FF5145"/>
    <w:rsid w:val="00FF5223"/>
    <w:rsid w:val="00FF532D"/>
    <w:rsid w:val="00FF5808"/>
    <w:rsid w:val="00FF5953"/>
    <w:rsid w:val="00FF6383"/>
    <w:rsid w:val="00FF6C12"/>
    <w:rsid w:val="00FF6C52"/>
    <w:rsid w:val="00FF6D54"/>
    <w:rsid w:val="00FF6EDE"/>
    <w:rsid w:val="00FF6FEF"/>
    <w:rsid w:val="00FF7268"/>
    <w:rsid w:val="00FF73DA"/>
    <w:rsid w:val="00FF74A9"/>
    <w:rsid w:val="00FF7842"/>
    <w:rsid w:val="00FF7D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strokecolor="red"/>
    </o:shapedefaults>
    <o:shapelayout v:ext="edit">
      <o:idmap v:ext="edit" data="1"/>
    </o:shapelayout>
  </w:shapeDefaults>
  <w:decimalSymbol w:val="."/>
  <w:listSeparator w:val=","/>
  <w14:docId w14:val="6B3505D2"/>
  <w15:docId w15:val="{9504FE31-7BCA-41FD-BE02-C8E6C4560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9542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95427"/>
    <w:rPr>
      <w:rFonts w:ascii="Calibri" w:hAnsi="Calibri"/>
      <w:noProof/>
      <w:lang w:val="en-US"/>
    </w:rPr>
  </w:style>
  <w:style w:type="paragraph" w:customStyle="1" w:styleId="EndNoteBibliography">
    <w:name w:val="EndNote Bibliography"/>
    <w:basedOn w:val="Normal"/>
    <w:link w:val="EndNoteBibliographyChar"/>
    <w:rsid w:val="00B9542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95427"/>
    <w:rPr>
      <w:rFonts w:ascii="Calibri" w:hAnsi="Calibri"/>
      <w:noProof/>
      <w:lang w:val="en-US"/>
    </w:rPr>
  </w:style>
  <w:style w:type="character" w:styleId="Hyperlink">
    <w:name w:val="Hyperlink"/>
    <w:basedOn w:val="DefaultParagraphFont"/>
    <w:uiPriority w:val="99"/>
    <w:unhideWhenUsed/>
    <w:rsid w:val="00B95427"/>
    <w:rPr>
      <w:color w:val="0000FF" w:themeColor="hyperlink"/>
      <w:u w:val="single"/>
    </w:rPr>
  </w:style>
  <w:style w:type="paragraph" w:styleId="ListParagraph">
    <w:name w:val="List Paragraph"/>
    <w:basedOn w:val="Normal"/>
    <w:qFormat/>
    <w:rsid w:val="003337AC"/>
    <w:pPr>
      <w:ind w:left="720"/>
      <w:contextualSpacing/>
    </w:pPr>
  </w:style>
  <w:style w:type="paragraph" w:styleId="BalloonText">
    <w:name w:val="Balloon Text"/>
    <w:basedOn w:val="Normal"/>
    <w:link w:val="BalloonTextChar"/>
    <w:uiPriority w:val="99"/>
    <w:semiHidden/>
    <w:unhideWhenUsed/>
    <w:rsid w:val="002A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EAA"/>
    <w:rPr>
      <w:rFonts w:ascii="Tahoma" w:hAnsi="Tahoma" w:cs="Tahoma"/>
      <w:sz w:val="16"/>
      <w:szCs w:val="16"/>
    </w:rPr>
  </w:style>
  <w:style w:type="character" w:styleId="CommentReference">
    <w:name w:val="annotation reference"/>
    <w:basedOn w:val="DefaultParagraphFont"/>
    <w:uiPriority w:val="99"/>
    <w:semiHidden/>
    <w:unhideWhenUsed/>
    <w:rsid w:val="000D686D"/>
    <w:rPr>
      <w:sz w:val="16"/>
      <w:szCs w:val="16"/>
    </w:rPr>
  </w:style>
  <w:style w:type="paragraph" w:styleId="CommentText">
    <w:name w:val="annotation text"/>
    <w:basedOn w:val="Normal"/>
    <w:link w:val="CommentTextChar"/>
    <w:uiPriority w:val="99"/>
    <w:unhideWhenUsed/>
    <w:rsid w:val="000D686D"/>
    <w:pPr>
      <w:spacing w:line="240" w:lineRule="auto"/>
    </w:pPr>
    <w:rPr>
      <w:sz w:val="20"/>
      <w:szCs w:val="20"/>
    </w:rPr>
  </w:style>
  <w:style w:type="character" w:customStyle="1" w:styleId="CommentTextChar">
    <w:name w:val="Comment Text Char"/>
    <w:basedOn w:val="DefaultParagraphFont"/>
    <w:link w:val="CommentText"/>
    <w:uiPriority w:val="99"/>
    <w:rsid w:val="000D686D"/>
    <w:rPr>
      <w:sz w:val="20"/>
      <w:szCs w:val="20"/>
    </w:rPr>
  </w:style>
  <w:style w:type="paragraph" w:styleId="CommentSubject">
    <w:name w:val="annotation subject"/>
    <w:basedOn w:val="CommentText"/>
    <w:next w:val="CommentText"/>
    <w:link w:val="CommentSubjectChar"/>
    <w:uiPriority w:val="99"/>
    <w:semiHidden/>
    <w:unhideWhenUsed/>
    <w:rsid w:val="000D686D"/>
    <w:rPr>
      <w:b/>
      <w:bCs/>
    </w:rPr>
  </w:style>
  <w:style w:type="character" w:customStyle="1" w:styleId="CommentSubjectChar">
    <w:name w:val="Comment Subject Char"/>
    <w:basedOn w:val="CommentTextChar"/>
    <w:link w:val="CommentSubject"/>
    <w:uiPriority w:val="99"/>
    <w:semiHidden/>
    <w:rsid w:val="000D686D"/>
    <w:rPr>
      <w:b/>
      <w:bCs/>
      <w:sz w:val="20"/>
      <w:szCs w:val="20"/>
    </w:rPr>
  </w:style>
  <w:style w:type="character" w:customStyle="1" w:styleId="Names">
    <w:name w:val="Names"/>
    <w:rsid w:val="00B46FA6"/>
    <w:rPr>
      <w:b/>
      <w:bCs/>
    </w:rPr>
  </w:style>
  <w:style w:type="paragraph" w:customStyle="1" w:styleId="ColorfulList-Accent11">
    <w:name w:val="Colorful List - Accent 11"/>
    <w:basedOn w:val="Normal"/>
    <w:qFormat/>
    <w:rsid w:val="00B46FA6"/>
    <w:pPr>
      <w:suppressAutoHyphens/>
      <w:spacing w:after="0" w:line="480" w:lineRule="auto"/>
      <w:ind w:left="720"/>
      <w:contextualSpacing/>
      <w:jc w:val="both"/>
    </w:pPr>
    <w:rPr>
      <w:rFonts w:ascii="Times New Roman" w:eastAsia="Times New Roman" w:hAnsi="Times New Roman" w:cs="Times New Roman"/>
      <w:sz w:val="24"/>
      <w:szCs w:val="24"/>
      <w:lang w:eastAsia="ar-SA"/>
    </w:rPr>
  </w:style>
  <w:style w:type="paragraph" w:styleId="NormalWeb">
    <w:name w:val="Normal (Web)"/>
    <w:basedOn w:val="Normal"/>
    <w:uiPriority w:val="99"/>
    <w:rsid w:val="004A4982"/>
    <w:pPr>
      <w:suppressAutoHyphens/>
      <w:spacing w:before="280" w:after="280" w:line="360" w:lineRule="auto"/>
    </w:pPr>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8B7B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7B79"/>
  </w:style>
  <w:style w:type="paragraph" w:styleId="Footer">
    <w:name w:val="footer"/>
    <w:basedOn w:val="Normal"/>
    <w:link w:val="FooterChar"/>
    <w:uiPriority w:val="99"/>
    <w:unhideWhenUsed/>
    <w:rsid w:val="008B7B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7B79"/>
  </w:style>
  <w:style w:type="paragraph" w:styleId="Revision">
    <w:name w:val="Revision"/>
    <w:hidden/>
    <w:uiPriority w:val="99"/>
    <w:semiHidden/>
    <w:rsid w:val="00343DA4"/>
    <w:pPr>
      <w:spacing w:after="0" w:line="240" w:lineRule="auto"/>
    </w:pPr>
  </w:style>
  <w:style w:type="table" w:styleId="TableGrid">
    <w:name w:val="Table Grid"/>
    <w:basedOn w:val="TableNormal"/>
    <w:uiPriority w:val="59"/>
    <w:rsid w:val="00AF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989959">
      <w:bodyDiv w:val="1"/>
      <w:marLeft w:val="0"/>
      <w:marRight w:val="0"/>
      <w:marTop w:val="0"/>
      <w:marBottom w:val="0"/>
      <w:divBdr>
        <w:top w:val="none" w:sz="0" w:space="0" w:color="auto"/>
        <w:left w:val="none" w:sz="0" w:space="0" w:color="auto"/>
        <w:bottom w:val="none" w:sz="0" w:space="0" w:color="auto"/>
        <w:right w:val="none" w:sz="0" w:space="0" w:color="auto"/>
      </w:divBdr>
    </w:div>
    <w:div w:id="20119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E79BA-4CAE-4658-A1C1-47EFF2CF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4332</Words>
  <Characters>24697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28972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Cook</dc:creator>
  <cp:lastModifiedBy>Sarah Cook</cp:lastModifiedBy>
  <cp:revision>2</cp:revision>
  <cp:lastPrinted>2016-05-03T21:01:00Z</cp:lastPrinted>
  <dcterms:created xsi:type="dcterms:W3CDTF">2016-07-06T10:29:00Z</dcterms:created>
  <dcterms:modified xsi:type="dcterms:W3CDTF">2016-07-06T10:29:00Z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id="http://www.zotero.org/styles/circulation"/&gt;&lt;hasBiblio/&gt;&lt;format class="21"/&gt;&lt;count citations="50" publications="40"/&gt;&lt;/info&gt;PAPERS2_INFO_END</vt:lpwstr>
  </property>
</Properties>
</file>