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B6" w:rsidRPr="00EB4BC5" w:rsidRDefault="00BF43B6" w:rsidP="00BF43B6">
      <w:pPr>
        <w:spacing w:after="0" w:line="480" w:lineRule="auto"/>
        <w:rPr>
          <w:rFonts w:ascii="Times New Roman" w:hAnsi="Times New Roman" w:cs="Times New Roman"/>
          <w:b/>
          <w:sz w:val="28"/>
          <w:szCs w:val="28"/>
          <w:lang w:val="en-US"/>
        </w:rPr>
      </w:pPr>
      <w:bookmarkStart w:id="0" w:name="_GoBack"/>
      <w:bookmarkEnd w:id="0"/>
      <w:r w:rsidRPr="00EB4BC5">
        <w:rPr>
          <w:rFonts w:ascii="Times New Roman" w:hAnsi="Times New Roman" w:cs="Times New Roman"/>
          <w:b/>
          <w:sz w:val="28"/>
          <w:szCs w:val="28"/>
          <w:lang w:val="en-US"/>
        </w:rPr>
        <w:t>The impact of quasi-markets on the</w:t>
      </w:r>
      <w:r w:rsidR="00C02373" w:rsidRPr="00EB4BC5">
        <w:rPr>
          <w:rFonts w:ascii="Times New Roman" w:hAnsi="Times New Roman" w:cs="Times New Roman"/>
          <w:b/>
          <w:sz w:val="28"/>
          <w:szCs w:val="28"/>
          <w:lang w:val="en-US"/>
        </w:rPr>
        <w:t xml:space="preserve"> </w:t>
      </w:r>
      <w:r w:rsidR="00127C27" w:rsidRPr="00EB4BC5">
        <w:rPr>
          <w:rFonts w:ascii="Times New Roman" w:hAnsi="Times New Roman" w:cs="Times New Roman"/>
          <w:b/>
          <w:sz w:val="28"/>
          <w:szCs w:val="28"/>
          <w:lang w:val="en-US"/>
        </w:rPr>
        <w:t>processes</w:t>
      </w:r>
      <w:r w:rsidR="00C02373" w:rsidRPr="00EB4BC5">
        <w:rPr>
          <w:rFonts w:ascii="Times New Roman" w:hAnsi="Times New Roman" w:cs="Times New Roman"/>
          <w:b/>
          <w:sz w:val="28"/>
          <w:szCs w:val="28"/>
          <w:lang w:val="en-US"/>
        </w:rPr>
        <w:t xml:space="preserve"> and</w:t>
      </w:r>
      <w:r w:rsidR="0026215E" w:rsidRPr="00EB4BC5">
        <w:rPr>
          <w:rFonts w:ascii="Times New Roman" w:hAnsi="Times New Roman" w:cs="Times New Roman"/>
          <w:b/>
          <w:sz w:val="28"/>
          <w:szCs w:val="28"/>
          <w:lang w:val="en-US"/>
        </w:rPr>
        <w:t xml:space="preserve"> the</w:t>
      </w:r>
      <w:r w:rsidR="00C02373" w:rsidRPr="00EB4BC5">
        <w:rPr>
          <w:rFonts w:ascii="Times New Roman" w:hAnsi="Times New Roman" w:cs="Times New Roman"/>
          <w:b/>
          <w:sz w:val="28"/>
          <w:szCs w:val="28"/>
          <w:lang w:val="en-US"/>
        </w:rPr>
        <w:t xml:space="preserve"> costs </w:t>
      </w:r>
      <w:r w:rsidR="00FC3C5B" w:rsidRPr="00EB4BC5">
        <w:rPr>
          <w:rFonts w:ascii="Times New Roman" w:hAnsi="Times New Roman" w:cs="Times New Roman"/>
          <w:b/>
          <w:sz w:val="28"/>
          <w:szCs w:val="28"/>
          <w:lang w:val="en-US"/>
        </w:rPr>
        <w:t>of contracting</w:t>
      </w:r>
      <w:r w:rsidRPr="00EB4BC5">
        <w:rPr>
          <w:rFonts w:ascii="Times New Roman" w:hAnsi="Times New Roman" w:cs="Times New Roman"/>
          <w:b/>
          <w:sz w:val="28"/>
          <w:szCs w:val="28"/>
          <w:lang w:val="en-US"/>
        </w:rPr>
        <w:t xml:space="preserve"> </w:t>
      </w:r>
    </w:p>
    <w:p w:rsidR="00FC3C5B" w:rsidRPr="00607BEA" w:rsidRDefault="00FC3C5B" w:rsidP="00913594">
      <w:pPr>
        <w:spacing w:after="0" w:line="240" w:lineRule="auto"/>
        <w:rPr>
          <w:rFonts w:ascii="Times New Roman" w:hAnsi="Times New Roman" w:cs="Times New Roman"/>
          <w:sz w:val="24"/>
          <w:szCs w:val="24"/>
          <w:lang w:val="en-US"/>
        </w:rPr>
      </w:pPr>
    </w:p>
    <w:p w:rsidR="00501E57" w:rsidRPr="00607BEA" w:rsidRDefault="00501E57" w:rsidP="00913594">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 xml:space="preserve">Jaana Hurri, </w:t>
      </w:r>
      <w:r w:rsidR="003562C2" w:rsidRPr="00607BEA">
        <w:rPr>
          <w:rFonts w:ascii="Times New Roman" w:hAnsi="Times New Roman" w:cs="Times New Roman"/>
          <w:sz w:val="24"/>
          <w:szCs w:val="24"/>
          <w:lang w:val="en-US"/>
        </w:rPr>
        <w:t>doctoral student</w:t>
      </w:r>
    </w:p>
    <w:p w:rsidR="00501E57" w:rsidRPr="00607BEA" w:rsidRDefault="00501E57" w:rsidP="00913594">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(Corresponding author)</w:t>
      </w:r>
    </w:p>
    <w:p w:rsidR="00501E57" w:rsidRPr="00607BEA" w:rsidRDefault="00501E57" w:rsidP="00913594">
      <w:pPr>
        <w:pStyle w:val="NoSpacing"/>
        <w:rPr>
          <w:rFonts w:ascii="Times New Roman" w:hAnsi="Times New Roman" w:cs="Times New Roman"/>
          <w:sz w:val="24"/>
          <w:szCs w:val="24"/>
          <w:lang w:val="en-GB"/>
        </w:rPr>
      </w:pPr>
      <w:r w:rsidRPr="00607BEA">
        <w:rPr>
          <w:rFonts w:ascii="Times New Roman" w:hAnsi="Times New Roman" w:cs="Times New Roman"/>
          <w:sz w:val="24"/>
          <w:szCs w:val="24"/>
          <w:lang w:val="en-GB"/>
        </w:rPr>
        <w:t>Faculty of Social Sciences and Business Studies</w:t>
      </w:r>
    </w:p>
    <w:p w:rsidR="00501E57" w:rsidRPr="00607BEA" w:rsidRDefault="00501E57" w:rsidP="00913594">
      <w:pPr>
        <w:pStyle w:val="NoSpacing"/>
        <w:rPr>
          <w:rFonts w:ascii="Times New Roman" w:hAnsi="Times New Roman" w:cs="Times New Roman"/>
          <w:bCs/>
          <w:sz w:val="24"/>
          <w:szCs w:val="24"/>
          <w:lang w:val="en-GB"/>
        </w:rPr>
      </w:pPr>
      <w:r w:rsidRPr="00607BEA">
        <w:rPr>
          <w:rFonts w:ascii="Times New Roman" w:hAnsi="Times New Roman" w:cs="Times New Roman"/>
          <w:bCs/>
          <w:sz w:val="24"/>
          <w:szCs w:val="24"/>
          <w:lang w:val="en-GB"/>
        </w:rPr>
        <w:t>University of Eastern Finland</w:t>
      </w:r>
    </w:p>
    <w:p w:rsidR="00850710" w:rsidRPr="00607BEA" w:rsidRDefault="00850710" w:rsidP="00850710">
      <w:pPr>
        <w:pStyle w:val="NoSpacing"/>
        <w:rPr>
          <w:rFonts w:ascii="Times New Roman" w:hAnsi="Times New Roman" w:cs="Times New Roman"/>
          <w:sz w:val="24"/>
          <w:szCs w:val="24"/>
          <w:lang w:val="en-US"/>
        </w:rPr>
      </w:pPr>
      <w:r w:rsidRPr="00607BEA">
        <w:rPr>
          <w:rFonts w:ascii="Times New Roman" w:hAnsi="Times New Roman" w:cs="Times New Roman"/>
          <w:sz w:val="24"/>
          <w:szCs w:val="24"/>
          <w:lang w:val="en-US"/>
        </w:rPr>
        <w:t>P.O. Box 1627</w:t>
      </w:r>
    </w:p>
    <w:p w:rsidR="00501E57" w:rsidRPr="00607BEA" w:rsidRDefault="00850710" w:rsidP="00850710">
      <w:pPr>
        <w:pStyle w:val="NoSpacing"/>
        <w:rPr>
          <w:rFonts w:ascii="Times New Roman" w:hAnsi="Times New Roman" w:cs="Times New Roman"/>
          <w:sz w:val="24"/>
          <w:szCs w:val="24"/>
          <w:lang w:val="sv-SE"/>
        </w:rPr>
      </w:pPr>
      <w:r w:rsidRPr="00607BEA">
        <w:rPr>
          <w:rFonts w:ascii="Times New Roman" w:hAnsi="Times New Roman" w:cs="Times New Roman"/>
          <w:sz w:val="24"/>
          <w:szCs w:val="24"/>
          <w:lang w:val="sv-SE"/>
        </w:rPr>
        <w:t>70211 Kuopio</w:t>
      </w:r>
      <w:r w:rsidR="00607BEA">
        <w:rPr>
          <w:rFonts w:ascii="Times New Roman" w:hAnsi="Times New Roman" w:cs="Times New Roman"/>
          <w:sz w:val="24"/>
          <w:szCs w:val="24"/>
          <w:lang w:val="sv-SE"/>
        </w:rPr>
        <w:t xml:space="preserve">, </w:t>
      </w:r>
      <w:r w:rsidR="00501E57" w:rsidRPr="00607BEA">
        <w:rPr>
          <w:rFonts w:ascii="Times New Roman" w:hAnsi="Times New Roman" w:cs="Times New Roman"/>
          <w:sz w:val="24"/>
          <w:szCs w:val="24"/>
          <w:lang w:val="sv-SE"/>
        </w:rPr>
        <w:t>Finland</w:t>
      </w:r>
    </w:p>
    <w:p w:rsidR="002D3A70" w:rsidRPr="00607BEA" w:rsidRDefault="002D3A70" w:rsidP="00913594">
      <w:pPr>
        <w:pStyle w:val="NoSpacing"/>
        <w:rPr>
          <w:rFonts w:ascii="Times New Roman" w:hAnsi="Times New Roman" w:cs="Times New Roman"/>
          <w:sz w:val="24"/>
          <w:szCs w:val="24"/>
          <w:lang w:val="sv-SE"/>
        </w:rPr>
      </w:pPr>
      <w:r w:rsidRPr="00607BEA">
        <w:rPr>
          <w:rFonts w:ascii="Times New Roman" w:hAnsi="Times New Roman" w:cs="Times New Roman"/>
          <w:sz w:val="24"/>
          <w:szCs w:val="24"/>
          <w:lang w:val="sv-SE"/>
        </w:rPr>
        <w:t>+358 50404</w:t>
      </w:r>
      <w:r w:rsidR="00850710" w:rsidRPr="00607BEA">
        <w:rPr>
          <w:rFonts w:ascii="Times New Roman" w:hAnsi="Times New Roman" w:cs="Times New Roman"/>
          <w:sz w:val="24"/>
          <w:szCs w:val="24"/>
          <w:lang w:val="sv-SE"/>
        </w:rPr>
        <w:t xml:space="preserve"> </w:t>
      </w:r>
      <w:r w:rsidRPr="00607BEA">
        <w:rPr>
          <w:rFonts w:ascii="Times New Roman" w:hAnsi="Times New Roman" w:cs="Times New Roman"/>
          <w:sz w:val="24"/>
          <w:szCs w:val="24"/>
          <w:lang w:val="sv-SE"/>
        </w:rPr>
        <w:t>3341</w:t>
      </w:r>
    </w:p>
    <w:p w:rsidR="00501E57" w:rsidRPr="00607BEA" w:rsidRDefault="00343A62" w:rsidP="00913594">
      <w:pPr>
        <w:pStyle w:val="NoSpacing"/>
        <w:rPr>
          <w:rFonts w:ascii="Times New Roman" w:hAnsi="Times New Roman" w:cs="Times New Roman"/>
          <w:sz w:val="24"/>
          <w:szCs w:val="24"/>
          <w:lang w:val="sv-SE"/>
        </w:rPr>
      </w:pPr>
      <w:hyperlink r:id="rId8" w:history="1">
        <w:r w:rsidR="00501E57" w:rsidRPr="00607BEA">
          <w:rPr>
            <w:rStyle w:val="Hyperlink"/>
            <w:rFonts w:ascii="Times New Roman" w:hAnsi="Times New Roman" w:cs="Times New Roman"/>
            <w:color w:val="5A39D3"/>
            <w:sz w:val="24"/>
            <w:szCs w:val="24"/>
            <w:lang w:val="sv-SE"/>
          </w:rPr>
          <w:t>jaana.hurri@uef.fi</w:t>
        </w:r>
      </w:hyperlink>
    </w:p>
    <w:p w:rsidR="00501E57" w:rsidRPr="00607BEA" w:rsidRDefault="00501E57" w:rsidP="00913594">
      <w:pPr>
        <w:spacing w:after="0" w:line="240" w:lineRule="auto"/>
        <w:rPr>
          <w:rFonts w:ascii="Times New Roman" w:hAnsi="Times New Roman" w:cs="Times New Roman"/>
          <w:sz w:val="24"/>
          <w:szCs w:val="24"/>
          <w:lang w:val="sv-SE"/>
        </w:rPr>
      </w:pPr>
    </w:p>
    <w:p w:rsidR="00501E57" w:rsidRPr="00607BEA" w:rsidRDefault="00501E57" w:rsidP="00913594">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Jari Vuori</w:t>
      </w:r>
      <w:r w:rsidR="0000326E" w:rsidRPr="00607BEA">
        <w:rPr>
          <w:rFonts w:ascii="Times New Roman" w:hAnsi="Times New Roman" w:cs="Times New Roman"/>
          <w:sz w:val="24"/>
          <w:szCs w:val="24"/>
          <w:lang w:val="en-US"/>
        </w:rPr>
        <w:t xml:space="preserve">, </w:t>
      </w:r>
      <w:r w:rsidR="00D10FD6" w:rsidRPr="00607BEA">
        <w:rPr>
          <w:rFonts w:ascii="Times New Roman" w:hAnsi="Times New Roman" w:cs="Times New Roman"/>
          <w:sz w:val="24"/>
          <w:szCs w:val="24"/>
          <w:lang w:val="en-US"/>
        </w:rPr>
        <w:t>P</w:t>
      </w:r>
      <w:r w:rsidR="0000326E" w:rsidRPr="00607BEA">
        <w:rPr>
          <w:rFonts w:ascii="Times New Roman" w:hAnsi="Times New Roman" w:cs="Times New Roman"/>
          <w:sz w:val="24"/>
          <w:szCs w:val="24"/>
          <w:lang w:val="en-US"/>
        </w:rPr>
        <w:t>rofessor</w:t>
      </w:r>
    </w:p>
    <w:p w:rsidR="00501E57" w:rsidRPr="00607BEA" w:rsidRDefault="00501E57" w:rsidP="00913594">
      <w:pPr>
        <w:pStyle w:val="NoSpacing"/>
        <w:rPr>
          <w:rFonts w:ascii="Times New Roman" w:hAnsi="Times New Roman" w:cs="Times New Roman"/>
          <w:sz w:val="24"/>
          <w:szCs w:val="24"/>
          <w:lang w:val="en-GB"/>
        </w:rPr>
      </w:pPr>
      <w:r w:rsidRPr="00607BEA">
        <w:rPr>
          <w:rFonts w:ascii="Times New Roman" w:hAnsi="Times New Roman" w:cs="Times New Roman"/>
          <w:sz w:val="24"/>
          <w:szCs w:val="24"/>
          <w:lang w:val="en-GB"/>
        </w:rPr>
        <w:t>Faculty of Social Sciences and Business Studies</w:t>
      </w:r>
    </w:p>
    <w:p w:rsidR="00501E57" w:rsidRPr="00607BEA" w:rsidRDefault="00501E57" w:rsidP="00913594">
      <w:pPr>
        <w:spacing w:after="0" w:line="240" w:lineRule="auto"/>
        <w:rPr>
          <w:rFonts w:ascii="Times New Roman" w:hAnsi="Times New Roman" w:cs="Times New Roman"/>
          <w:sz w:val="24"/>
          <w:szCs w:val="24"/>
        </w:rPr>
      </w:pPr>
      <w:r w:rsidRPr="00607BEA">
        <w:rPr>
          <w:rFonts w:ascii="Times New Roman" w:hAnsi="Times New Roman" w:cs="Times New Roman"/>
          <w:sz w:val="24"/>
          <w:szCs w:val="24"/>
          <w:lang w:val="en-US"/>
        </w:rPr>
        <w:t>University</w:t>
      </w:r>
      <w:r w:rsidRPr="00607BEA">
        <w:rPr>
          <w:rFonts w:ascii="Times New Roman" w:hAnsi="Times New Roman" w:cs="Times New Roman"/>
          <w:sz w:val="24"/>
          <w:szCs w:val="24"/>
        </w:rPr>
        <w:t xml:space="preserve"> of Eastern Finland </w:t>
      </w:r>
    </w:p>
    <w:p w:rsidR="00850710" w:rsidRPr="00607BEA" w:rsidRDefault="00850710" w:rsidP="00850710">
      <w:pPr>
        <w:spacing w:after="0" w:line="240" w:lineRule="auto"/>
        <w:rPr>
          <w:rFonts w:ascii="Times New Roman" w:hAnsi="Times New Roman" w:cs="Times New Roman"/>
          <w:sz w:val="24"/>
          <w:szCs w:val="24"/>
        </w:rPr>
      </w:pPr>
      <w:r w:rsidRPr="00607BEA">
        <w:rPr>
          <w:rFonts w:ascii="Times New Roman" w:hAnsi="Times New Roman" w:cs="Times New Roman"/>
          <w:sz w:val="24"/>
          <w:szCs w:val="24"/>
        </w:rPr>
        <w:t>P.O. Box 1627</w:t>
      </w:r>
    </w:p>
    <w:p w:rsidR="00850710" w:rsidRPr="00607BEA" w:rsidRDefault="00850710" w:rsidP="00850710">
      <w:pPr>
        <w:spacing w:after="0" w:line="240" w:lineRule="auto"/>
        <w:rPr>
          <w:rFonts w:ascii="Times New Roman" w:hAnsi="Times New Roman" w:cs="Times New Roman"/>
          <w:sz w:val="24"/>
          <w:szCs w:val="24"/>
          <w:lang w:val="sv-SE"/>
        </w:rPr>
      </w:pPr>
      <w:r w:rsidRPr="00607BEA">
        <w:rPr>
          <w:rFonts w:ascii="Times New Roman" w:hAnsi="Times New Roman" w:cs="Times New Roman"/>
          <w:sz w:val="24"/>
          <w:szCs w:val="24"/>
          <w:lang w:val="sv-SE"/>
        </w:rPr>
        <w:t>70211 Kuopio</w:t>
      </w:r>
      <w:r w:rsidR="00607BEA">
        <w:rPr>
          <w:rFonts w:ascii="Times New Roman" w:hAnsi="Times New Roman" w:cs="Times New Roman"/>
          <w:sz w:val="24"/>
          <w:szCs w:val="24"/>
          <w:lang w:val="sv-SE"/>
        </w:rPr>
        <w:t xml:space="preserve">, </w:t>
      </w:r>
      <w:r w:rsidRPr="00607BEA">
        <w:rPr>
          <w:rFonts w:ascii="Times New Roman" w:hAnsi="Times New Roman" w:cs="Times New Roman"/>
          <w:sz w:val="24"/>
          <w:szCs w:val="24"/>
          <w:lang w:val="sv-SE"/>
        </w:rPr>
        <w:t>Finland</w:t>
      </w:r>
    </w:p>
    <w:p w:rsidR="00850710" w:rsidRPr="00607BEA" w:rsidRDefault="00850710" w:rsidP="00850710">
      <w:pPr>
        <w:spacing w:after="0" w:line="240" w:lineRule="auto"/>
        <w:rPr>
          <w:rFonts w:ascii="Times New Roman" w:hAnsi="Times New Roman" w:cs="Times New Roman"/>
          <w:sz w:val="24"/>
          <w:szCs w:val="24"/>
          <w:lang w:val="sv-SE"/>
        </w:rPr>
      </w:pPr>
      <w:r w:rsidRPr="00607BEA">
        <w:rPr>
          <w:rFonts w:ascii="Times New Roman" w:hAnsi="Times New Roman" w:cs="Times New Roman"/>
          <w:sz w:val="24"/>
          <w:szCs w:val="24"/>
          <w:lang w:val="sv-SE"/>
        </w:rPr>
        <w:t>+358 40750 6940</w:t>
      </w:r>
    </w:p>
    <w:p w:rsidR="00501E57" w:rsidRPr="00607BEA" w:rsidRDefault="00343A62" w:rsidP="00850710">
      <w:pPr>
        <w:spacing w:after="0" w:line="240" w:lineRule="auto"/>
        <w:rPr>
          <w:rFonts w:ascii="Times New Roman" w:hAnsi="Times New Roman" w:cs="Times New Roman"/>
          <w:sz w:val="24"/>
          <w:szCs w:val="24"/>
          <w:lang w:val="sv-SE"/>
        </w:rPr>
      </w:pPr>
      <w:hyperlink r:id="rId9" w:history="1">
        <w:r w:rsidR="00501E57" w:rsidRPr="00607BEA">
          <w:rPr>
            <w:rStyle w:val="Hyperlink"/>
            <w:rFonts w:ascii="Times New Roman" w:hAnsi="Times New Roman" w:cs="Times New Roman"/>
            <w:color w:val="5A39D3"/>
            <w:sz w:val="24"/>
            <w:szCs w:val="24"/>
            <w:lang w:val="sv-SE"/>
          </w:rPr>
          <w:t>jari.vuori@uef.fi</w:t>
        </w:r>
      </w:hyperlink>
    </w:p>
    <w:p w:rsidR="00501E57" w:rsidRPr="00607BEA" w:rsidRDefault="00501E57" w:rsidP="00913594">
      <w:pPr>
        <w:spacing w:after="0" w:line="240" w:lineRule="auto"/>
        <w:rPr>
          <w:rFonts w:ascii="Times New Roman" w:hAnsi="Times New Roman" w:cs="Times New Roman"/>
          <w:sz w:val="24"/>
          <w:szCs w:val="24"/>
          <w:lang w:val="sv-SE"/>
        </w:rPr>
      </w:pPr>
    </w:p>
    <w:p w:rsidR="00AC7DF7" w:rsidRPr="00607BEA" w:rsidRDefault="00825275" w:rsidP="00AC7DF7">
      <w:pPr>
        <w:spacing w:after="0" w:line="240" w:lineRule="auto"/>
        <w:rPr>
          <w:rFonts w:ascii="Times New Roman" w:hAnsi="Times New Roman" w:cs="Times New Roman"/>
          <w:sz w:val="24"/>
          <w:szCs w:val="24"/>
          <w:lang w:val="sv-SE"/>
        </w:rPr>
      </w:pPr>
      <w:r w:rsidRPr="00607BEA">
        <w:rPr>
          <w:rFonts w:ascii="Times New Roman" w:hAnsi="Times New Roman" w:cs="Times New Roman"/>
          <w:sz w:val="24"/>
          <w:szCs w:val="24"/>
          <w:lang w:val="sv-SE"/>
        </w:rPr>
        <w:t>Joyce Liddle</w:t>
      </w:r>
      <w:r w:rsidR="00EB59B3" w:rsidRPr="00607BEA">
        <w:rPr>
          <w:rFonts w:ascii="Times New Roman" w:hAnsi="Times New Roman" w:cs="Times New Roman"/>
          <w:sz w:val="24"/>
          <w:szCs w:val="24"/>
          <w:lang w:val="sv-SE"/>
        </w:rPr>
        <w:t>, Professor</w:t>
      </w:r>
      <w:r w:rsidRPr="00607BEA">
        <w:rPr>
          <w:rFonts w:ascii="Times New Roman" w:hAnsi="Times New Roman" w:cs="Times New Roman"/>
          <w:sz w:val="24"/>
          <w:szCs w:val="24"/>
          <w:lang w:val="sv-SE"/>
        </w:rPr>
        <w:br/>
        <w:t>CERGAM, IMPGT</w:t>
      </w:r>
      <w:r w:rsidRPr="00607BEA">
        <w:rPr>
          <w:rFonts w:ascii="Times New Roman" w:hAnsi="Times New Roman" w:cs="Times New Roman"/>
          <w:sz w:val="24"/>
          <w:szCs w:val="24"/>
          <w:lang w:val="sv-SE"/>
        </w:rPr>
        <w:br/>
        <w:t>Aix-Marseille Université</w:t>
      </w:r>
      <w:r w:rsidRPr="00607BEA">
        <w:rPr>
          <w:rFonts w:ascii="Times New Roman" w:hAnsi="Times New Roman" w:cs="Times New Roman"/>
          <w:sz w:val="24"/>
          <w:szCs w:val="24"/>
          <w:lang w:val="sv-SE"/>
        </w:rPr>
        <w:br/>
      </w:r>
      <w:r w:rsidR="00AC7DF7" w:rsidRPr="00607BEA">
        <w:rPr>
          <w:rFonts w:ascii="Times New Roman" w:hAnsi="Times New Roman" w:cs="Times New Roman"/>
          <w:sz w:val="24"/>
          <w:szCs w:val="24"/>
          <w:lang w:val="sv-SE"/>
        </w:rPr>
        <w:t xml:space="preserve">21 rue Gaston de Saporta, </w:t>
      </w:r>
    </w:p>
    <w:p w:rsidR="00AC7DF7" w:rsidRPr="00607BEA" w:rsidRDefault="00AC7DF7" w:rsidP="00AC7DF7">
      <w:pPr>
        <w:spacing w:after="0" w:line="240" w:lineRule="auto"/>
        <w:rPr>
          <w:rFonts w:ascii="Times New Roman" w:hAnsi="Times New Roman" w:cs="Times New Roman"/>
          <w:sz w:val="24"/>
          <w:szCs w:val="24"/>
          <w:lang w:val="sv-SE"/>
        </w:rPr>
      </w:pPr>
      <w:r w:rsidRPr="00607BEA">
        <w:rPr>
          <w:rFonts w:ascii="Times New Roman" w:hAnsi="Times New Roman" w:cs="Times New Roman"/>
          <w:sz w:val="24"/>
          <w:szCs w:val="24"/>
          <w:lang w:val="sv-SE"/>
        </w:rPr>
        <w:t>13625 Aix-en-Provence Cedex 1</w:t>
      </w:r>
    </w:p>
    <w:p w:rsidR="00AC7DF7" w:rsidRPr="00607BEA" w:rsidRDefault="00AC7DF7" w:rsidP="00AC7DF7">
      <w:pPr>
        <w:spacing w:after="0" w:line="240" w:lineRule="auto"/>
        <w:rPr>
          <w:rFonts w:ascii="Times New Roman" w:hAnsi="Times New Roman" w:cs="Times New Roman"/>
          <w:sz w:val="24"/>
          <w:szCs w:val="24"/>
          <w:lang w:val="sv-SE"/>
        </w:rPr>
      </w:pPr>
      <w:r w:rsidRPr="00607BEA">
        <w:rPr>
          <w:rFonts w:ascii="Times New Roman" w:hAnsi="Times New Roman" w:cs="Times New Roman"/>
          <w:sz w:val="24"/>
          <w:szCs w:val="24"/>
          <w:lang w:val="sv-SE"/>
        </w:rPr>
        <w:t>France</w:t>
      </w:r>
    </w:p>
    <w:p w:rsidR="00501E57" w:rsidRPr="00607BEA" w:rsidRDefault="00343A62" w:rsidP="00AC7DF7">
      <w:pPr>
        <w:spacing w:after="0" w:line="240" w:lineRule="auto"/>
        <w:rPr>
          <w:rFonts w:ascii="Times New Roman" w:hAnsi="Times New Roman" w:cs="Times New Roman"/>
          <w:sz w:val="24"/>
          <w:szCs w:val="24"/>
          <w:lang w:val="sv-SE"/>
        </w:rPr>
      </w:pPr>
      <w:hyperlink r:id="rId10" w:history="1">
        <w:r w:rsidR="00825275" w:rsidRPr="00607BEA">
          <w:rPr>
            <w:rStyle w:val="Hyperlink"/>
            <w:rFonts w:ascii="Times New Roman" w:hAnsi="Times New Roman" w:cs="Times New Roman"/>
            <w:sz w:val="24"/>
            <w:szCs w:val="24"/>
            <w:lang w:val="sv-SE"/>
          </w:rPr>
          <w:t>joyce.liddle@univ-amu.fr</w:t>
        </w:r>
      </w:hyperlink>
      <w:r w:rsidR="00825275" w:rsidRPr="00607BEA">
        <w:rPr>
          <w:rFonts w:ascii="Times New Roman" w:hAnsi="Times New Roman" w:cs="Times New Roman"/>
          <w:sz w:val="24"/>
          <w:szCs w:val="24"/>
          <w:lang w:val="sv-SE"/>
        </w:rPr>
        <w:t xml:space="preserve"> </w:t>
      </w:r>
      <w:r w:rsidR="00825275" w:rsidRPr="00607BEA">
        <w:rPr>
          <w:rFonts w:ascii="Times New Roman" w:hAnsi="Times New Roman" w:cs="Times New Roman"/>
          <w:sz w:val="24"/>
          <w:szCs w:val="24"/>
          <w:lang w:val="sv-SE"/>
        </w:rPr>
        <w:br/>
      </w:r>
    </w:p>
    <w:p w:rsidR="00501E57" w:rsidRPr="00607BEA" w:rsidRDefault="00501E57" w:rsidP="00913594">
      <w:pPr>
        <w:autoSpaceDE w:val="0"/>
        <w:autoSpaceDN w:val="0"/>
        <w:adjustRightInd w:val="0"/>
        <w:spacing w:after="0" w:line="240" w:lineRule="auto"/>
        <w:rPr>
          <w:rFonts w:ascii="Times New Roman" w:hAnsi="Times New Roman" w:cs="Times New Roman"/>
          <w:color w:val="FF0000"/>
          <w:sz w:val="24"/>
          <w:szCs w:val="24"/>
          <w:lang w:val="en-US"/>
        </w:rPr>
      </w:pPr>
      <w:r w:rsidRPr="00607BEA">
        <w:rPr>
          <w:rFonts w:ascii="Times New Roman" w:hAnsi="Times New Roman" w:cs="Times New Roman"/>
          <w:sz w:val="24"/>
          <w:szCs w:val="24"/>
          <w:lang w:val="en-US"/>
        </w:rPr>
        <w:t>Pauline Allen,</w:t>
      </w:r>
      <w:r w:rsidR="00906380" w:rsidRPr="00607BEA">
        <w:rPr>
          <w:rFonts w:ascii="Times New Roman" w:hAnsi="Times New Roman" w:cs="Times New Roman"/>
          <w:sz w:val="24"/>
          <w:szCs w:val="24"/>
          <w:lang w:val="en-US"/>
        </w:rPr>
        <w:t xml:space="preserve"> </w:t>
      </w:r>
      <w:r w:rsidR="00EA45F2" w:rsidRPr="00607BEA">
        <w:rPr>
          <w:rFonts w:ascii="Times New Roman" w:eastAsia="PMingLiU" w:hAnsi="Times New Roman" w:cs="Times New Roman"/>
          <w:sz w:val="24"/>
          <w:szCs w:val="24"/>
          <w:lang w:val="en-US" w:eastAsia="zh-TW"/>
        </w:rPr>
        <w:t>Reader</w:t>
      </w:r>
    </w:p>
    <w:p w:rsidR="00501E57" w:rsidRPr="00607BEA" w:rsidRDefault="00501E57" w:rsidP="00913594">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 xml:space="preserve">London School of Hygiene and Tropical Medicine </w:t>
      </w:r>
    </w:p>
    <w:p w:rsidR="00A65AA8" w:rsidRPr="00607BEA" w:rsidRDefault="00A65AA8" w:rsidP="00A65AA8">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15-17 Tavistock Place</w:t>
      </w:r>
    </w:p>
    <w:p w:rsidR="00AC7DF7" w:rsidRPr="00607BEA" w:rsidRDefault="00A65AA8" w:rsidP="00A65AA8">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London WC1H 9SH</w:t>
      </w:r>
    </w:p>
    <w:p w:rsidR="00A65AA8" w:rsidRPr="00607BEA" w:rsidRDefault="00AC7DF7" w:rsidP="00A65AA8">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UK</w:t>
      </w:r>
      <w:r w:rsidR="00A65AA8" w:rsidRPr="00607BEA">
        <w:rPr>
          <w:rFonts w:ascii="Times New Roman" w:hAnsi="Times New Roman" w:cs="Times New Roman"/>
          <w:sz w:val="24"/>
          <w:szCs w:val="24"/>
          <w:lang w:val="en-US"/>
        </w:rPr>
        <w:t xml:space="preserve"> </w:t>
      </w:r>
    </w:p>
    <w:p w:rsidR="00A65AA8" w:rsidRPr="00607BEA" w:rsidRDefault="00A65AA8" w:rsidP="00A65AA8">
      <w:pPr>
        <w:spacing w:after="0" w:line="240" w:lineRule="auto"/>
        <w:rPr>
          <w:rFonts w:ascii="Times New Roman" w:hAnsi="Times New Roman" w:cs="Times New Roman"/>
          <w:sz w:val="24"/>
          <w:szCs w:val="24"/>
          <w:lang w:val="en-US"/>
        </w:rPr>
      </w:pPr>
      <w:r w:rsidRPr="00607BEA">
        <w:rPr>
          <w:rFonts w:ascii="Times New Roman" w:hAnsi="Times New Roman" w:cs="Times New Roman"/>
          <w:sz w:val="24"/>
          <w:szCs w:val="24"/>
          <w:lang w:val="en-US"/>
        </w:rPr>
        <w:t>0207 927 2460</w:t>
      </w:r>
    </w:p>
    <w:p w:rsidR="00501E57" w:rsidRPr="00607BEA" w:rsidRDefault="00501E57" w:rsidP="00A65AA8">
      <w:pPr>
        <w:spacing w:after="0" w:line="240" w:lineRule="auto"/>
        <w:rPr>
          <w:rFonts w:ascii="Times New Roman" w:hAnsi="Times New Roman" w:cs="Times New Roman"/>
          <w:sz w:val="24"/>
          <w:szCs w:val="24"/>
          <w:lang w:val="en-US"/>
        </w:rPr>
      </w:pPr>
      <w:r w:rsidRPr="00607BEA">
        <w:rPr>
          <w:rFonts w:ascii="Times New Roman" w:hAnsi="Times New Roman" w:cs="Times New Roman"/>
          <w:color w:val="5A39D3"/>
          <w:sz w:val="24"/>
          <w:szCs w:val="24"/>
          <w:u w:val="single"/>
          <w:lang w:val="en-US"/>
        </w:rPr>
        <w:t>pauline.allen@lshtm.ac.uk</w:t>
      </w:r>
    </w:p>
    <w:p w:rsidR="00501E57" w:rsidRPr="00607BEA" w:rsidRDefault="00501E57" w:rsidP="00501E57">
      <w:pPr>
        <w:spacing w:after="0" w:line="360" w:lineRule="auto"/>
        <w:rPr>
          <w:rFonts w:ascii="Times New Roman" w:hAnsi="Times New Roman" w:cs="Times New Roman"/>
          <w:sz w:val="24"/>
          <w:szCs w:val="24"/>
          <w:lang w:val="en-US"/>
        </w:rPr>
      </w:pPr>
    </w:p>
    <w:p w:rsidR="005955E6" w:rsidRPr="00607BEA" w:rsidRDefault="005955E6" w:rsidP="00B5750F">
      <w:pPr>
        <w:pStyle w:val="CommentText"/>
        <w:spacing w:after="0" w:line="480" w:lineRule="auto"/>
        <w:rPr>
          <w:rFonts w:ascii="Times New Roman" w:hAnsi="Times New Roman" w:cs="Times New Roman"/>
          <w:b/>
          <w:color w:val="000000" w:themeColor="text1"/>
          <w:sz w:val="24"/>
          <w:szCs w:val="24"/>
          <w:lang w:val="en-US"/>
        </w:rPr>
      </w:pPr>
    </w:p>
    <w:p w:rsidR="00B5750F" w:rsidRPr="00607BEA" w:rsidRDefault="00B5750F" w:rsidP="00B5750F">
      <w:pPr>
        <w:pStyle w:val="CommentText"/>
        <w:spacing w:after="0" w:line="480" w:lineRule="auto"/>
        <w:rPr>
          <w:rFonts w:ascii="Times New Roman" w:hAnsi="Times New Roman" w:cs="Times New Roman"/>
          <w:b/>
          <w:color w:val="000000" w:themeColor="text1"/>
          <w:sz w:val="24"/>
          <w:szCs w:val="24"/>
          <w:lang w:val="en-US"/>
        </w:rPr>
      </w:pPr>
      <w:r w:rsidRPr="00607BEA">
        <w:rPr>
          <w:rFonts w:ascii="Times New Roman" w:hAnsi="Times New Roman" w:cs="Times New Roman"/>
          <w:b/>
          <w:color w:val="000000" w:themeColor="text1"/>
          <w:sz w:val="24"/>
          <w:szCs w:val="24"/>
          <w:lang w:val="en-US"/>
        </w:rPr>
        <w:t>Acknowledgements</w:t>
      </w:r>
    </w:p>
    <w:p w:rsidR="00B5750F" w:rsidRPr="00607BEA" w:rsidRDefault="00B5750F" w:rsidP="00B5750F">
      <w:pPr>
        <w:pStyle w:val="CommentText"/>
        <w:spacing w:after="0" w:line="480" w:lineRule="auto"/>
        <w:rPr>
          <w:rFonts w:ascii="Times New Roman" w:hAnsi="Times New Roman" w:cs="Times New Roman"/>
          <w:color w:val="000000" w:themeColor="text1"/>
          <w:sz w:val="24"/>
          <w:szCs w:val="24"/>
          <w:lang w:val="en-US"/>
        </w:rPr>
      </w:pPr>
      <w:r w:rsidRPr="00607BEA">
        <w:rPr>
          <w:rFonts w:ascii="Times New Roman" w:hAnsi="Times New Roman" w:cs="Times New Roman"/>
          <w:color w:val="000000" w:themeColor="text1"/>
          <w:sz w:val="24"/>
          <w:szCs w:val="24"/>
          <w:lang w:val="en-US"/>
        </w:rPr>
        <w:t xml:space="preserve">This work was supported by the Academy of Finland, Research Council for Culture and Society. Project title: Comparing Citizens' Choice and Public Involvement: The Meaning of Public and Non-public Provider especially in Social- and Healthcare [grant number no: 0134467].  Vuori, J. Head of the PubPri research group, University of Eastern Finland, 2002- [project leader 2010 -2013]. </w:t>
      </w:r>
    </w:p>
    <w:p w:rsidR="00917744" w:rsidRPr="00607BEA" w:rsidRDefault="00917744" w:rsidP="00913594">
      <w:pPr>
        <w:spacing w:after="0" w:line="480" w:lineRule="auto"/>
        <w:rPr>
          <w:rFonts w:ascii="Times New Roman" w:hAnsi="Times New Roman" w:cs="Times New Roman"/>
          <w:b/>
          <w:color w:val="000000" w:themeColor="text1"/>
          <w:sz w:val="24"/>
          <w:szCs w:val="24"/>
          <w:lang w:val="en-US"/>
        </w:rPr>
      </w:pPr>
    </w:p>
    <w:p w:rsidR="00DD3C5B" w:rsidRDefault="00DD3C5B" w:rsidP="006A7AE5">
      <w:pPr>
        <w:spacing w:after="0" w:line="480" w:lineRule="auto"/>
        <w:rPr>
          <w:rFonts w:ascii="Times New Roman" w:hAnsi="Times New Roman" w:cs="Times New Roman"/>
          <w:b/>
          <w:sz w:val="28"/>
          <w:szCs w:val="28"/>
          <w:lang w:val="en-US"/>
        </w:rPr>
      </w:pPr>
    </w:p>
    <w:p w:rsidR="004E6599" w:rsidRDefault="004E6599" w:rsidP="006A7AE5">
      <w:pPr>
        <w:spacing w:after="0" w:line="480" w:lineRule="auto"/>
        <w:rPr>
          <w:rFonts w:ascii="Times New Roman" w:hAnsi="Times New Roman" w:cs="Times New Roman"/>
          <w:b/>
          <w:color w:val="000000" w:themeColor="text1"/>
          <w:sz w:val="24"/>
          <w:szCs w:val="24"/>
          <w:lang w:val="en-US"/>
        </w:rPr>
      </w:pPr>
    </w:p>
    <w:p w:rsidR="00DD3C5B" w:rsidRPr="00607BEA" w:rsidRDefault="00DD3C5B" w:rsidP="006A7AE5">
      <w:pPr>
        <w:spacing w:after="0" w:line="480" w:lineRule="auto"/>
        <w:rPr>
          <w:rFonts w:ascii="Times New Roman" w:hAnsi="Times New Roman" w:cs="Times New Roman"/>
          <w:b/>
          <w:color w:val="000000" w:themeColor="text1"/>
          <w:sz w:val="24"/>
          <w:szCs w:val="24"/>
          <w:lang w:val="en-US"/>
        </w:rPr>
      </w:pPr>
    </w:p>
    <w:p w:rsidR="00F844E4" w:rsidRPr="00607BEA" w:rsidRDefault="00F844E4" w:rsidP="006A7AE5">
      <w:pPr>
        <w:spacing w:after="0" w:line="480" w:lineRule="auto"/>
        <w:rPr>
          <w:rFonts w:ascii="Times New Roman" w:hAnsi="Times New Roman" w:cs="Times New Roman"/>
          <w:b/>
          <w:color w:val="000000" w:themeColor="text1"/>
          <w:sz w:val="24"/>
          <w:szCs w:val="24"/>
          <w:lang w:val="en-US"/>
        </w:rPr>
      </w:pPr>
      <w:r w:rsidRPr="00607BEA">
        <w:rPr>
          <w:rFonts w:ascii="Times New Roman" w:hAnsi="Times New Roman" w:cs="Times New Roman"/>
          <w:b/>
          <w:color w:val="000000" w:themeColor="text1"/>
          <w:sz w:val="24"/>
          <w:szCs w:val="24"/>
          <w:lang w:val="en-US"/>
        </w:rPr>
        <w:t>Abstract</w:t>
      </w:r>
    </w:p>
    <w:p w:rsidR="00191865" w:rsidRPr="00607BEA" w:rsidRDefault="00191865" w:rsidP="006A7AE5">
      <w:pPr>
        <w:spacing w:after="0" w:line="480" w:lineRule="auto"/>
        <w:rPr>
          <w:rFonts w:ascii="Times New Roman" w:hAnsi="Times New Roman" w:cs="Times New Roman"/>
          <w:color w:val="000000" w:themeColor="text1"/>
          <w:sz w:val="24"/>
          <w:szCs w:val="24"/>
          <w:lang w:val="en-US"/>
        </w:rPr>
      </w:pPr>
    </w:p>
    <w:p w:rsidR="00147F99" w:rsidRPr="00607BEA" w:rsidRDefault="00032F44" w:rsidP="004E0F4D">
      <w:pPr>
        <w:spacing w:after="0" w:line="480" w:lineRule="auto"/>
        <w:rPr>
          <w:rFonts w:ascii="Times New Roman" w:hAnsi="Times New Roman" w:cs="Times New Roman"/>
          <w:sz w:val="24"/>
          <w:szCs w:val="24"/>
          <w:lang w:val="en-US"/>
        </w:rPr>
      </w:pPr>
      <w:r w:rsidRPr="00607BEA">
        <w:rPr>
          <w:rFonts w:ascii="Times New Roman" w:hAnsi="Times New Roman" w:cs="Times New Roman"/>
          <w:color w:val="000000" w:themeColor="text1"/>
          <w:sz w:val="24"/>
          <w:szCs w:val="24"/>
        </w:rPr>
        <w:t xml:space="preserve">The aim of this paper is to </w:t>
      </w:r>
      <w:r w:rsidRPr="00607BEA">
        <w:rPr>
          <w:rFonts w:ascii="Times New Roman" w:hAnsi="Times New Roman" w:cs="Times New Roman"/>
          <w:sz w:val="24"/>
          <w:szCs w:val="24"/>
        </w:rPr>
        <w:t>ascertain</w:t>
      </w:r>
      <w:r w:rsidRPr="00607BEA">
        <w:rPr>
          <w:rFonts w:ascii="Times New Roman" w:hAnsi="Times New Roman" w:cs="Times New Roman"/>
          <w:color w:val="000000" w:themeColor="text1"/>
          <w:sz w:val="24"/>
          <w:szCs w:val="24"/>
        </w:rPr>
        <w:t xml:space="preserve"> the impact of quasi-markets </w:t>
      </w:r>
      <w:r w:rsidRPr="00607BEA">
        <w:rPr>
          <w:rFonts w:ascii="Times New Roman" w:hAnsi="Times New Roman" w:cs="Times New Roman"/>
          <w:sz w:val="24"/>
          <w:szCs w:val="24"/>
        </w:rPr>
        <w:t>on the</w:t>
      </w:r>
      <w:r w:rsidR="00C80B2F" w:rsidRPr="00607BEA">
        <w:rPr>
          <w:rFonts w:ascii="Times New Roman" w:hAnsi="Times New Roman" w:cs="Times New Roman"/>
          <w:sz w:val="24"/>
          <w:szCs w:val="24"/>
        </w:rPr>
        <w:t xml:space="preserve"> contracting</w:t>
      </w:r>
      <w:r w:rsidR="00CE5FEB" w:rsidRPr="00607BEA">
        <w:rPr>
          <w:rFonts w:ascii="Times New Roman" w:hAnsi="Times New Roman" w:cs="Times New Roman"/>
          <w:sz w:val="24"/>
          <w:szCs w:val="24"/>
        </w:rPr>
        <w:t xml:space="preserve"> </w:t>
      </w:r>
      <w:r w:rsidR="00127C27" w:rsidRPr="00607BEA">
        <w:rPr>
          <w:rFonts w:ascii="Times New Roman" w:hAnsi="Times New Roman" w:cs="Times New Roman"/>
          <w:sz w:val="24"/>
          <w:szCs w:val="24"/>
          <w:lang w:val="en-US"/>
        </w:rPr>
        <w:t>processes</w:t>
      </w:r>
      <w:r w:rsidR="00C80B2F" w:rsidRPr="00607BEA">
        <w:rPr>
          <w:rFonts w:ascii="Times New Roman" w:hAnsi="Times New Roman" w:cs="Times New Roman"/>
          <w:sz w:val="24"/>
          <w:szCs w:val="24"/>
        </w:rPr>
        <w:t xml:space="preserve"> and the </w:t>
      </w:r>
      <w:r w:rsidRPr="00607BEA">
        <w:rPr>
          <w:rFonts w:ascii="Times New Roman" w:hAnsi="Times New Roman" w:cs="Times New Roman"/>
          <w:sz w:val="24"/>
          <w:szCs w:val="24"/>
        </w:rPr>
        <w:t>costs of contracting</w:t>
      </w:r>
      <w:r w:rsidR="00CE5FEB" w:rsidRPr="00607BEA">
        <w:rPr>
          <w:rFonts w:ascii="Times New Roman" w:hAnsi="Times New Roman" w:cs="Times New Roman"/>
          <w:sz w:val="24"/>
          <w:szCs w:val="24"/>
        </w:rPr>
        <w:t xml:space="preserve"> </w:t>
      </w:r>
      <w:r w:rsidRPr="00607BEA">
        <w:rPr>
          <w:rFonts w:ascii="Times New Roman" w:hAnsi="Times New Roman" w:cs="Times New Roman"/>
          <w:sz w:val="24"/>
          <w:szCs w:val="24"/>
        </w:rPr>
        <w:t>in Finnish health care</w:t>
      </w:r>
      <w:r w:rsidR="000D77E7" w:rsidRPr="00607BEA">
        <w:rPr>
          <w:rFonts w:ascii="Times New Roman" w:hAnsi="Times New Roman" w:cs="Times New Roman"/>
          <w:sz w:val="24"/>
          <w:szCs w:val="24"/>
        </w:rPr>
        <w:t xml:space="preserve"> in the specific case of laboratory services</w:t>
      </w:r>
      <w:r w:rsidRPr="00607BEA">
        <w:rPr>
          <w:rFonts w:ascii="Times New Roman" w:hAnsi="Times New Roman" w:cs="Times New Roman"/>
          <w:sz w:val="24"/>
          <w:szCs w:val="24"/>
        </w:rPr>
        <w:t>. By means of a</w:t>
      </w:r>
      <w:r w:rsidRPr="00607BEA">
        <w:rPr>
          <w:rFonts w:ascii="Times New Roman" w:hAnsi="Times New Roman" w:cs="Times New Roman"/>
          <w:color w:val="000000" w:themeColor="text1"/>
          <w:sz w:val="24"/>
          <w:szCs w:val="24"/>
        </w:rPr>
        <w:t xml:space="preserve"> comparative case analysis </w:t>
      </w:r>
      <w:r w:rsidRPr="00607BEA">
        <w:rPr>
          <w:rFonts w:ascii="Times New Roman" w:hAnsi="Times New Roman" w:cs="Times New Roman"/>
          <w:sz w:val="24"/>
          <w:szCs w:val="24"/>
        </w:rPr>
        <w:t>we</w:t>
      </w:r>
      <w:r w:rsidR="002734F4" w:rsidRPr="00607BEA">
        <w:rPr>
          <w:rFonts w:ascii="Times New Roman" w:hAnsi="Times New Roman" w:cs="Times New Roman"/>
          <w:sz w:val="24"/>
          <w:szCs w:val="24"/>
        </w:rPr>
        <w:t xml:space="preserve"> </w:t>
      </w:r>
      <w:r w:rsidR="009C1CCD" w:rsidRPr="00607BEA">
        <w:rPr>
          <w:rFonts w:ascii="Times New Roman" w:hAnsi="Times New Roman" w:cs="Times New Roman"/>
          <w:sz w:val="24"/>
          <w:szCs w:val="24"/>
        </w:rPr>
        <w:t>ascertained</w:t>
      </w:r>
      <w:r w:rsidR="00C40C3A" w:rsidRPr="00607BEA">
        <w:rPr>
          <w:rFonts w:ascii="Times New Roman" w:hAnsi="Times New Roman" w:cs="Times New Roman"/>
          <w:sz w:val="24"/>
          <w:szCs w:val="24"/>
        </w:rPr>
        <w:t xml:space="preserve"> the</w:t>
      </w:r>
      <w:r w:rsidR="00EE2D17" w:rsidRPr="00607BEA">
        <w:rPr>
          <w:rFonts w:ascii="Times New Roman" w:hAnsi="Times New Roman" w:cs="Times New Roman"/>
          <w:sz w:val="24"/>
          <w:szCs w:val="24"/>
        </w:rPr>
        <w:t xml:space="preserve"> changes in organizational</w:t>
      </w:r>
      <w:r w:rsidR="00C40C3A" w:rsidRPr="00607BEA">
        <w:rPr>
          <w:rFonts w:ascii="Times New Roman" w:hAnsi="Times New Roman" w:cs="Times New Roman"/>
          <w:sz w:val="24"/>
          <w:szCs w:val="24"/>
        </w:rPr>
        <w:t xml:space="preserve"> </w:t>
      </w:r>
      <w:r w:rsidR="002734F4" w:rsidRPr="00607BEA">
        <w:rPr>
          <w:rFonts w:ascii="Times New Roman" w:hAnsi="Times New Roman" w:cs="Times New Roman"/>
          <w:sz w:val="24"/>
          <w:szCs w:val="24"/>
        </w:rPr>
        <w:t>contracting</w:t>
      </w:r>
      <w:r w:rsidR="00EE2D17" w:rsidRPr="00607BEA">
        <w:rPr>
          <w:rFonts w:ascii="Times New Roman" w:hAnsi="Times New Roman" w:cs="Times New Roman"/>
          <w:sz w:val="24"/>
          <w:szCs w:val="24"/>
        </w:rPr>
        <w:t xml:space="preserve"> practices</w:t>
      </w:r>
      <w:r w:rsidR="002734F4" w:rsidRPr="00607BEA">
        <w:rPr>
          <w:rFonts w:ascii="Times New Roman" w:hAnsi="Times New Roman" w:cs="Times New Roman"/>
          <w:sz w:val="24"/>
          <w:szCs w:val="24"/>
        </w:rPr>
        <w:t xml:space="preserve"> and</w:t>
      </w:r>
      <w:r w:rsidRPr="00607BEA">
        <w:rPr>
          <w:rFonts w:ascii="Times New Roman" w:hAnsi="Times New Roman" w:cs="Times New Roman"/>
          <w:sz w:val="24"/>
          <w:szCs w:val="24"/>
        </w:rPr>
        <w:t xml:space="preserve"> identified the</w:t>
      </w:r>
      <w:r w:rsidR="008F43BF" w:rsidRPr="00607BEA">
        <w:rPr>
          <w:rFonts w:ascii="Times New Roman" w:hAnsi="Times New Roman" w:cs="Times New Roman"/>
          <w:sz w:val="24"/>
          <w:szCs w:val="24"/>
        </w:rPr>
        <w:t xml:space="preserve"> </w:t>
      </w:r>
      <w:r w:rsidRPr="00607BEA">
        <w:rPr>
          <w:rFonts w:ascii="Times New Roman" w:hAnsi="Times New Roman" w:cs="Times New Roman"/>
          <w:sz w:val="24"/>
          <w:szCs w:val="24"/>
        </w:rPr>
        <w:t>actions affecting</w:t>
      </w:r>
      <w:r w:rsidR="0055697A" w:rsidRPr="00607BEA">
        <w:rPr>
          <w:rFonts w:ascii="Times New Roman" w:hAnsi="Times New Roman" w:cs="Times New Roman"/>
          <w:sz w:val="24"/>
          <w:szCs w:val="24"/>
        </w:rPr>
        <w:t xml:space="preserve"> the</w:t>
      </w:r>
      <w:r w:rsidRPr="00607BEA">
        <w:rPr>
          <w:rFonts w:ascii="Times New Roman" w:hAnsi="Times New Roman" w:cs="Times New Roman"/>
          <w:sz w:val="24"/>
          <w:szCs w:val="24"/>
        </w:rPr>
        <w:t xml:space="preserve"> </w:t>
      </w:r>
      <w:r w:rsidR="00172050" w:rsidRPr="00607BEA">
        <w:rPr>
          <w:rFonts w:ascii="Times New Roman" w:hAnsi="Times New Roman" w:cs="Times New Roman"/>
          <w:sz w:val="24"/>
          <w:szCs w:val="24"/>
        </w:rPr>
        <w:t xml:space="preserve">transaction </w:t>
      </w:r>
      <w:r w:rsidR="005C1229" w:rsidRPr="00607BEA">
        <w:rPr>
          <w:rFonts w:ascii="Times New Roman" w:hAnsi="Times New Roman" w:cs="Times New Roman"/>
          <w:sz w:val="24"/>
          <w:szCs w:val="24"/>
        </w:rPr>
        <w:t>costs</w:t>
      </w:r>
      <w:r w:rsidR="00172050" w:rsidRPr="00607BEA">
        <w:rPr>
          <w:rFonts w:ascii="Times New Roman" w:hAnsi="Times New Roman" w:cs="Times New Roman"/>
          <w:sz w:val="24"/>
          <w:szCs w:val="24"/>
        </w:rPr>
        <w:t xml:space="preserve"> of contracting</w:t>
      </w:r>
      <w:r w:rsidRPr="00607BEA">
        <w:rPr>
          <w:rFonts w:ascii="Times New Roman" w:hAnsi="Times New Roman" w:cs="Times New Roman"/>
          <w:sz w:val="24"/>
          <w:szCs w:val="24"/>
        </w:rPr>
        <w:t xml:space="preserve"> in the case of an autonomous</w:t>
      </w:r>
      <w:r w:rsidRPr="00607BEA">
        <w:rPr>
          <w:rFonts w:ascii="Times New Roman" w:hAnsi="Times New Roman" w:cs="Times New Roman"/>
          <w:color w:val="000000" w:themeColor="text1"/>
          <w:sz w:val="24"/>
          <w:szCs w:val="24"/>
        </w:rPr>
        <w:t xml:space="preserve"> </w:t>
      </w:r>
      <w:r w:rsidRPr="00607BEA">
        <w:rPr>
          <w:rFonts w:ascii="Times New Roman" w:hAnsi="Times New Roman" w:cs="Times New Roman"/>
          <w:bCs/>
          <w:color w:val="000000" w:themeColor="text1"/>
          <w:kern w:val="36"/>
          <w:sz w:val="24"/>
          <w:szCs w:val="24"/>
        </w:rPr>
        <w:t>municipal</w:t>
      </w:r>
      <w:r w:rsidRPr="00607BEA">
        <w:rPr>
          <w:rFonts w:ascii="Times New Roman" w:hAnsi="Times New Roman" w:cs="Times New Roman"/>
          <w:color w:val="000000" w:themeColor="text1"/>
          <w:sz w:val="24"/>
          <w:szCs w:val="24"/>
        </w:rPr>
        <w:t xml:space="preserve"> enterprise laboratory compared with the same laboratory as a</w:t>
      </w:r>
      <w:r w:rsidR="00886742" w:rsidRPr="00607BEA">
        <w:rPr>
          <w:rFonts w:ascii="Times New Roman" w:hAnsi="Times New Roman" w:cs="Times New Roman"/>
          <w:color w:val="000000" w:themeColor="text1"/>
          <w:sz w:val="24"/>
          <w:szCs w:val="24"/>
        </w:rPr>
        <w:t xml:space="preserve"> hierarchically run</w:t>
      </w:r>
      <w:r w:rsidRPr="00607BEA">
        <w:rPr>
          <w:rFonts w:ascii="Times New Roman" w:hAnsi="Times New Roman" w:cs="Times New Roman"/>
          <w:color w:val="000000" w:themeColor="text1"/>
          <w:sz w:val="24"/>
          <w:szCs w:val="24"/>
        </w:rPr>
        <w:t xml:space="preserve"> </w:t>
      </w:r>
      <w:r w:rsidR="00445ED3" w:rsidRPr="00607BEA">
        <w:rPr>
          <w:rFonts w:ascii="Times New Roman" w:hAnsi="Times New Roman" w:cs="Times New Roman"/>
          <w:color w:val="000000" w:themeColor="text1"/>
          <w:sz w:val="24"/>
          <w:szCs w:val="24"/>
        </w:rPr>
        <w:t>municipal</w:t>
      </w:r>
      <w:r w:rsidRPr="00607BEA">
        <w:rPr>
          <w:rFonts w:ascii="Times New Roman" w:hAnsi="Times New Roman" w:cs="Times New Roman"/>
          <w:color w:val="000000" w:themeColor="text1"/>
          <w:sz w:val="24"/>
          <w:szCs w:val="24"/>
        </w:rPr>
        <w:t xml:space="preserve"> unit. The research </w:t>
      </w:r>
      <w:r w:rsidRPr="00607BEA">
        <w:rPr>
          <w:rFonts w:ascii="Times New Roman" w:hAnsi="Times New Roman" w:cs="Times New Roman"/>
          <w:sz w:val="24"/>
          <w:szCs w:val="24"/>
        </w:rPr>
        <w:t>was conducted</w:t>
      </w:r>
      <w:r w:rsidRPr="00607BEA">
        <w:rPr>
          <w:rFonts w:ascii="Times New Roman" w:hAnsi="Times New Roman" w:cs="Times New Roman"/>
          <w:color w:val="000000" w:themeColor="text1"/>
          <w:sz w:val="24"/>
          <w:szCs w:val="24"/>
        </w:rPr>
        <w:t xml:space="preserve"> during the years 2002-2009. </w:t>
      </w:r>
      <w:r w:rsidRPr="00607BEA">
        <w:rPr>
          <w:rFonts w:ascii="Times New Roman" w:hAnsi="Times New Roman" w:cs="Times New Roman"/>
          <w:color w:val="000000" w:themeColor="text1"/>
          <w:sz w:val="24"/>
          <w:szCs w:val="24"/>
          <w:lang w:val="en-US"/>
        </w:rPr>
        <w:t>The results suggest that introducing quasi-markets into laboratory services increased</w:t>
      </w:r>
      <w:r w:rsidR="005C1229" w:rsidRPr="00607BEA">
        <w:rPr>
          <w:rFonts w:ascii="Times New Roman" w:hAnsi="Times New Roman" w:cs="Times New Roman"/>
          <w:color w:val="000000" w:themeColor="text1"/>
          <w:sz w:val="24"/>
          <w:szCs w:val="24"/>
          <w:lang w:val="en-US"/>
        </w:rPr>
        <w:t xml:space="preserve"> the</w:t>
      </w:r>
      <w:r w:rsidRPr="00607BEA">
        <w:rPr>
          <w:rFonts w:ascii="Times New Roman" w:hAnsi="Times New Roman" w:cs="Times New Roman"/>
          <w:color w:val="000000" w:themeColor="text1"/>
          <w:sz w:val="24"/>
          <w:szCs w:val="24"/>
          <w:lang w:val="en-US"/>
        </w:rPr>
        <w:t xml:space="preserve"> </w:t>
      </w:r>
      <w:r w:rsidR="005C1229" w:rsidRPr="00607BEA">
        <w:rPr>
          <w:rFonts w:ascii="Times New Roman" w:hAnsi="Times New Roman" w:cs="Times New Roman"/>
          <w:color w:val="000000" w:themeColor="text1"/>
          <w:sz w:val="24"/>
          <w:szCs w:val="24"/>
          <w:lang w:val="en-US"/>
        </w:rPr>
        <w:t xml:space="preserve">cost of </w:t>
      </w:r>
      <w:r w:rsidR="00AF3A58" w:rsidRPr="00607BEA">
        <w:rPr>
          <w:rFonts w:ascii="Times New Roman" w:hAnsi="Times New Roman" w:cs="Times New Roman"/>
          <w:color w:val="000000" w:themeColor="text1"/>
          <w:sz w:val="24"/>
          <w:szCs w:val="24"/>
          <w:lang w:val="en-US"/>
        </w:rPr>
        <w:t>contracting</w:t>
      </w:r>
      <w:r w:rsidR="00017CA7" w:rsidRPr="00607BEA">
        <w:rPr>
          <w:rFonts w:ascii="Times New Roman" w:hAnsi="Times New Roman" w:cs="Times New Roman"/>
          <w:color w:val="000000" w:themeColor="text1"/>
          <w:sz w:val="24"/>
          <w:szCs w:val="24"/>
          <w:lang w:val="en-US"/>
        </w:rPr>
        <w:t xml:space="preserve">; </w:t>
      </w:r>
      <w:r w:rsidR="00017CA7" w:rsidRPr="00607BEA">
        <w:rPr>
          <w:rFonts w:ascii="Times New Roman" w:hAnsi="Times New Roman" w:cs="Times New Roman"/>
          <w:sz w:val="24"/>
          <w:szCs w:val="24"/>
          <w:lang w:val="en-US"/>
        </w:rPr>
        <w:t>and</w:t>
      </w:r>
      <w:r w:rsidRPr="00607BEA">
        <w:rPr>
          <w:rFonts w:ascii="Times New Roman" w:hAnsi="Times New Roman" w:cs="Times New Roman"/>
          <w:sz w:val="24"/>
          <w:szCs w:val="24"/>
          <w:lang w:val="en-US"/>
        </w:rPr>
        <w:t xml:space="preserve"> had a negative impact on</w:t>
      </w:r>
      <w:r w:rsidR="00BA07B7" w:rsidRPr="00607BEA">
        <w:rPr>
          <w:rFonts w:ascii="Times New Roman" w:hAnsi="Times New Roman" w:cs="Times New Roman"/>
          <w:sz w:val="24"/>
          <w:szCs w:val="24"/>
          <w:lang w:val="en-US"/>
        </w:rPr>
        <w:t xml:space="preserve"> the</w:t>
      </w:r>
      <w:r w:rsidRPr="00607BEA">
        <w:rPr>
          <w:rFonts w:ascii="Times New Roman" w:hAnsi="Times New Roman" w:cs="Times New Roman"/>
          <w:sz w:val="24"/>
          <w:szCs w:val="24"/>
          <w:lang w:val="en-US"/>
        </w:rPr>
        <w:t xml:space="preserve"> laboratories’ willingness </w:t>
      </w:r>
      <w:r w:rsidR="00147F99" w:rsidRPr="00607BEA">
        <w:rPr>
          <w:rFonts w:ascii="Times New Roman" w:hAnsi="Times New Roman" w:cs="Times New Roman"/>
          <w:sz w:val="24"/>
          <w:szCs w:val="24"/>
          <w:lang w:val="en-US"/>
        </w:rPr>
        <w:t xml:space="preserve">to create new </w:t>
      </w:r>
      <w:r w:rsidR="004E0F4D" w:rsidRPr="00607BEA">
        <w:rPr>
          <w:rFonts w:ascii="Times New Roman" w:hAnsi="Times New Roman" w:cs="Times New Roman"/>
          <w:sz w:val="24"/>
          <w:szCs w:val="24"/>
          <w:lang w:val="en-US"/>
        </w:rPr>
        <w:t xml:space="preserve">market relationships. </w:t>
      </w:r>
    </w:p>
    <w:p w:rsidR="00AC1386" w:rsidRPr="00607BEA" w:rsidRDefault="00AC1386" w:rsidP="006A7AE5">
      <w:pPr>
        <w:spacing w:after="0" w:line="480" w:lineRule="auto"/>
        <w:rPr>
          <w:rFonts w:ascii="Times New Roman" w:hAnsi="Times New Roman" w:cs="Times New Roman"/>
          <w:b/>
          <w:color w:val="000000" w:themeColor="text1"/>
          <w:sz w:val="24"/>
          <w:szCs w:val="24"/>
          <w:lang w:val="en-US"/>
        </w:rPr>
      </w:pPr>
    </w:p>
    <w:p w:rsidR="00A56E3D" w:rsidRPr="00607BEA" w:rsidRDefault="00A56E3D" w:rsidP="006A7AE5">
      <w:pPr>
        <w:spacing w:after="0" w:line="480" w:lineRule="auto"/>
        <w:rPr>
          <w:rFonts w:ascii="Times New Roman" w:hAnsi="Times New Roman" w:cs="Times New Roman"/>
          <w:b/>
          <w:color w:val="000000" w:themeColor="text1"/>
          <w:sz w:val="24"/>
          <w:szCs w:val="24"/>
          <w:lang w:val="en-US"/>
        </w:rPr>
      </w:pPr>
    </w:p>
    <w:p w:rsidR="008546B6" w:rsidRPr="00607BEA" w:rsidRDefault="008546B6" w:rsidP="006A7AE5">
      <w:pPr>
        <w:spacing w:after="0" w:line="480" w:lineRule="auto"/>
        <w:rPr>
          <w:rFonts w:ascii="Times New Roman" w:hAnsi="Times New Roman" w:cs="Times New Roman"/>
          <w:b/>
          <w:color w:val="000000" w:themeColor="text1"/>
          <w:sz w:val="24"/>
          <w:szCs w:val="24"/>
          <w:lang w:val="en-US"/>
        </w:rPr>
      </w:pPr>
    </w:p>
    <w:p w:rsidR="00C05901" w:rsidRPr="00607BEA" w:rsidRDefault="00C05901" w:rsidP="006A7AE5">
      <w:pPr>
        <w:spacing w:after="0" w:line="480" w:lineRule="auto"/>
        <w:rPr>
          <w:rFonts w:ascii="Times New Roman" w:hAnsi="Times New Roman" w:cs="Times New Roman"/>
          <w:color w:val="000000" w:themeColor="text1"/>
          <w:sz w:val="24"/>
          <w:szCs w:val="24"/>
          <w:lang w:val="en-US"/>
        </w:rPr>
      </w:pPr>
      <w:r w:rsidRPr="00607BEA">
        <w:rPr>
          <w:rFonts w:ascii="Times New Roman" w:hAnsi="Times New Roman" w:cs="Times New Roman"/>
          <w:b/>
          <w:color w:val="000000" w:themeColor="text1"/>
          <w:sz w:val="24"/>
          <w:szCs w:val="24"/>
          <w:lang w:val="en-US"/>
        </w:rPr>
        <w:t>Key</w:t>
      </w:r>
      <w:r w:rsidR="005E1DC6" w:rsidRPr="00607BEA">
        <w:rPr>
          <w:rFonts w:ascii="Times New Roman" w:hAnsi="Times New Roman" w:cs="Times New Roman"/>
          <w:b/>
          <w:color w:val="000000" w:themeColor="text1"/>
          <w:sz w:val="24"/>
          <w:szCs w:val="24"/>
          <w:lang w:val="en-US"/>
        </w:rPr>
        <w:t xml:space="preserve"> </w:t>
      </w:r>
      <w:r w:rsidRPr="00607BEA">
        <w:rPr>
          <w:rFonts w:ascii="Times New Roman" w:hAnsi="Times New Roman" w:cs="Times New Roman"/>
          <w:b/>
          <w:color w:val="000000" w:themeColor="text1"/>
          <w:sz w:val="24"/>
          <w:szCs w:val="24"/>
          <w:lang w:val="en-US"/>
        </w:rPr>
        <w:t>words</w:t>
      </w:r>
      <w:r w:rsidR="005E1DC6" w:rsidRPr="00607BEA">
        <w:rPr>
          <w:rFonts w:ascii="Times New Roman" w:hAnsi="Times New Roman" w:cs="Times New Roman"/>
          <w:b/>
          <w:color w:val="000000" w:themeColor="text1"/>
          <w:sz w:val="24"/>
          <w:szCs w:val="24"/>
          <w:lang w:val="en-US"/>
        </w:rPr>
        <w:t>:</w:t>
      </w:r>
      <w:r w:rsidRPr="00607BEA">
        <w:rPr>
          <w:rFonts w:ascii="Times New Roman" w:hAnsi="Times New Roman" w:cs="Times New Roman"/>
          <w:color w:val="000000" w:themeColor="text1"/>
          <w:sz w:val="24"/>
          <w:szCs w:val="24"/>
          <w:lang w:val="en-US"/>
        </w:rPr>
        <w:t xml:space="preserve"> quasi-markets, contracts, transactio</w:t>
      </w:r>
      <w:r w:rsidR="00985C86" w:rsidRPr="00607BEA">
        <w:rPr>
          <w:rFonts w:ascii="Times New Roman" w:hAnsi="Times New Roman" w:cs="Times New Roman"/>
          <w:color w:val="000000" w:themeColor="text1"/>
          <w:sz w:val="24"/>
          <w:szCs w:val="24"/>
          <w:lang w:val="en-US"/>
        </w:rPr>
        <w:t xml:space="preserve">n costs, </w:t>
      </w:r>
      <w:r w:rsidR="009E2BF9" w:rsidRPr="00607BEA">
        <w:rPr>
          <w:rFonts w:ascii="Times New Roman" w:hAnsi="Times New Roman" w:cs="Times New Roman"/>
          <w:sz w:val="24"/>
          <w:szCs w:val="24"/>
          <w:lang w:val="en-US"/>
        </w:rPr>
        <w:t>municipal unit</w:t>
      </w:r>
      <w:r w:rsidR="00985C86" w:rsidRPr="00607BEA">
        <w:rPr>
          <w:rFonts w:ascii="Times New Roman" w:hAnsi="Times New Roman" w:cs="Times New Roman"/>
          <w:sz w:val="24"/>
          <w:szCs w:val="24"/>
          <w:lang w:val="en-US"/>
        </w:rPr>
        <w:t>,</w:t>
      </w:r>
      <w:r w:rsidRPr="00607BEA">
        <w:rPr>
          <w:rFonts w:ascii="Times New Roman" w:hAnsi="Times New Roman" w:cs="Times New Roman"/>
          <w:color w:val="000000" w:themeColor="text1"/>
          <w:sz w:val="24"/>
          <w:szCs w:val="24"/>
          <w:lang w:val="en-US"/>
        </w:rPr>
        <w:t xml:space="preserve"> </w:t>
      </w:r>
      <w:r w:rsidR="00733CCC" w:rsidRPr="00607BEA">
        <w:rPr>
          <w:rFonts w:ascii="Times New Roman" w:hAnsi="Times New Roman" w:cs="Times New Roman"/>
          <w:bCs/>
          <w:color w:val="000000" w:themeColor="text1"/>
          <w:kern w:val="36"/>
          <w:sz w:val="24"/>
          <w:szCs w:val="24"/>
        </w:rPr>
        <w:t>municipal</w:t>
      </w:r>
      <w:r w:rsidRPr="00607BEA">
        <w:rPr>
          <w:rFonts w:ascii="Times New Roman" w:hAnsi="Times New Roman" w:cs="Times New Roman"/>
          <w:color w:val="000000" w:themeColor="text1"/>
          <w:sz w:val="24"/>
          <w:szCs w:val="24"/>
          <w:lang w:val="en-US"/>
        </w:rPr>
        <w:t xml:space="preserve"> enterprise</w:t>
      </w:r>
    </w:p>
    <w:p w:rsidR="00346809" w:rsidRPr="00607BEA" w:rsidRDefault="00346809" w:rsidP="006A7AE5">
      <w:pPr>
        <w:spacing w:after="0" w:line="480" w:lineRule="auto"/>
        <w:rPr>
          <w:rFonts w:ascii="Times New Roman" w:hAnsi="Times New Roman" w:cs="Times New Roman"/>
          <w:color w:val="000000" w:themeColor="text1"/>
          <w:sz w:val="24"/>
          <w:szCs w:val="24"/>
        </w:rPr>
      </w:pPr>
    </w:p>
    <w:p w:rsidR="0023400B" w:rsidRPr="00607BEA" w:rsidRDefault="0023400B" w:rsidP="006A7AE5">
      <w:pPr>
        <w:spacing w:after="0" w:line="480" w:lineRule="auto"/>
        <w:rPr>
          <w:rFonts w:ascii="Times New Roman" w:hAnsi="Times New Roman" w:cs="Times New Roman"/>
          <w:color w:val="000000" w:themeColor="text1"/>
          <w:sz w:val="24"/>
          <w:szCs w:val="24"/>
        </w:rPr>
      </w:pPr>
    </w:p>
    <w:p w:rsidR="000505A7" w:rsidRPr="00607BEA" w:rsidRDefault="000505A7" w:rsidP="006A7AE5">
      <w:pPr>
        <w:spacing w:after="0" w:line="480" w:lineRule="auto"/>
        <w:rPr>
          <w:rFonts w:ascii="Times New Roman" w:hAnsi="Times New Roman" w:cs="Times New Roman"/>
          <w:color w:val="000000" w:themeColor="text1"/>
          <w:sz w:val="24"/>
          <w:szCs w:val="24"/>
        </w:rPr>
      </w:pPr>
    </w:p>
    <w:p w:rsidR="000505A7" w:rsidRDefault="000505A7" w:rsidP="006A7AE5">
      <w:pPr>
        <w:spacing w:after="0" w:line="480" w:lineRule="auto"/>
        <w:rPr>
          <w:rFonts w:ascii="Times New Roman" w:hAnsi="Times New Roman" w:cs="Times New Roman"/>
          <w:color w:val="000000" w:themeColor="text1"/>
          <w:sz w:val="24"/>
          <w:szCs w:val="24"/>
        </w:rPr>
      </w:pPr>
    </w:p>
    <w:p w:rsidR="00E049AA" w:rsidRPr="00607BEA" w:rsidRDefault="00E049AA" w:rsidP="006A7AE5">
      <w:pPr>
        <w:spacing w:after="0" w:line="480" w:lineRule="auto"/>
        <w:rPr>
          <w:rFonts w:ascii="Times New Roman" w:hAnsi="Times New Roman" w:cs="Times New Roman"/>
          <w:color w:val="000000" w:themeColor="text1"/>
          <w:sz w:val="24"/>
          <w:szCs w:val="24"/>
        </w:rPr>
      </w:pPr>
    </w:p>
    <w:p w:rsidR="000505A7" w:rsidRDefault="000505A7" w:rsidP="006A7AE5">
      <w:pPr>
        <w:spacing w:after="0" w:line="480" w:lineRule="auto"/>
        <w:rPr>
          <w:rFonts w:ascii="Times New Roman" w:hAnsi="Times New Roman" w:cs="Times New Roman"/>
          <w:color w:val="000000" w:themeColor="text1"/>
          <w:sz w:val="24"/>
          <w:szCs w:val="24"/>
        </w:rPr>
      </w:pPr>
    </w:p>
    <w:p w:rsidR="00F35387" w:rsidRDefault="00F35387" w:rsidP="006A7AE5">
      <w:pPr>
        <w:spacing w:after="0" w:line="480" w:lineRule="auto"/>
        <w:rPr>
          <w:rFonts w:ascii="Times New Roman" w:hAnsi="Times New Roman" w:cs="Times New Roman"/>
          <w:color w:val="000000" w:themeColor="text1"/>
          <w:sz w:val="24"/>
          <w:szCs w:val="24"/>
        </w:rPr>
      </w:pPr>
    </w:p>
    <w:p w:rsidR="00EB4BC5" w:rsidRDefault="00EB4BC5" w:rsidP="006A7AE5">
      <w:pPr>
        <w:spacing w:after="0" w:line="480" w:lineRule="auto"/>
        <w:rPr>
          <w:rFonts w:ascii="Times New Roman" w:hAnsi="Times New Roman" w:cs="Times New Roman"/>
          <w:color w:val="000000" w:themeColor="text1"/>
          <w:sz w:val="24"/>
          <w:szCs w:val="24"/>
        </w:rPr>
      </w:pPr>
    </w:p>
    <w:p w:rsidR="004E6599" w:rsidRPr="00BF3BF7" w:rsidRDefault="004E6599" w:rsidP="004E6599">
      <w:pPr>
        <w:spacing w:after="0" w:line="480" w:lineRule="auto"/>
        <w:rPr>
          <w:rFonts w:ascii="Times New Roman" w:hAnsi="Times New Roman" w:cs="Times New Roman"/>
          <w:b/>
          <w:sz w:val="28"/>
          <w:szCs w:val="28"/>
          <w:lang w:val="en-US"/>
        </w:rPr>
      </w:pPr>
      <w:r w:rsidRPr="00BF3BF7">
        <w:rPr>
          <w:rFonts w:ascii="Times New Roman" w:hAnsi="Times New Roman" w:cs="Times New Roman"/>
          <w:b/>
          <w:sz w:val="28"/>
          <w:szCs w:val="28"/>
          <w:lang w:val="en-US"/>
        </w:rPr>
        <w:lastRenderedPageBreak/>
        <w:t xml:space="preserve">The impact of quasi-markets on the processes and the costs of contracting </w:t>
      </w:r>
    </w:p>
    <w:p w:rsidR="00CF59B6" w:rsidRPr="00CF59B6" w:rsidRDefault="00CF59B6" w:rsidP="006A7AE5">
      <w:pPr>
        <w:spacing w:after="0" w:line="480" w:lineRule="auto"/>
        <w:rPr>
          <w:rFonts w:ascii="Times New Roman" w:hAnsi="Times New Roman" w:cs="Times New Roman"/>
          <w:color w:val="000000" w:themeColor="text1"/>
          <w:sz w:val="24"/>
          <w:szCs w:val="24"/>
          <w:lang w:val="en-US"/>
        </w:rPr>
      </w:pPr>
    </w:p>
    <w:p w:rsidR="00220F74" w:rsidRPr="004B00FF" w:rsidRDefault="00FF7AC9" w:rsidP="00C85737">
      <w:pPr>
        <w:spacing w:after="0"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w:t>
      </w:r>
      <w:r w:rsidR="00FB2C00" w:rsidRPr="004B00FF">
        <w:rPr>
          <w:rFonts w:ascii="Times New Roman" w:hAnsi="Times New Roman" w:cs="Times New Roman"/>
          <w:b/>
          <w:color w:val="000000" w:themeColor="text1"/>
          <w:sz w:val="24"/>
          <w:szCs w:val="24"/>
          <w:lang w:val="en-US"/>
        </w:rPr>
        <w:t>ntroduction</w:t>
      </w:r>
    </w:p>
    <w:p w:rsidR="00C5017C" w:rsidRPr="004B00FF" w:rsidRDefault="00C5017C" w:rsidP="00C85737">
      <w:pPr>
        <w:spacing w:after="0" w:line="480" w:lineRule="auto"/>
        <w:rPr>
          <w:rFonts w:ascii="Times New Roman" w:hAnsi="Times New Roman" w:cs="Times New Roman"/>
          <w:b/>
          <w:color w:val="000000" w:themeColor="text1"/>
          <w:sz w:val="24"/>
          <w:szCs w:val="24"/>
          <w:lang w:val="en-US"/>
        </w:rPr>
      </w:pPr>
    </w:p>
    <w:p w:rsidR="009522D4" w:rsidRPr="00B814B9" w:rsidRDefault="00FC5820" w:rsidP="009522D4">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 xml:space="preserve">For over two decades public service reform has been a subject of interest in many countries </w:t>
      </w:r>
      <w:r w:rsidR="007B7186" w:rsidRPr="00B814B9">
        <w:rPr>
          <w:rFonts w:ascii="Times New Roman" w:hAnsi="Times New Roman" w:cs="Times New Roman"/>
          <w:color w:val="000000" w:themeColor="text1"/>
          <w:sz w:val="24"/>
          <w:szCs w:val="24"/>
        </w:rPr>
        <w:t>owing</w:t>
      </w:r>
      <w:r w:rsidR="00A90670" w:rsidRPr="00B814B9">
        <w:rPr>
          <w:rFonts w:ascii="Times New Roman" w:hAnsi="Times New Roman" w:cs="Times New Roman"/>
          <w:color w:val="000000" w:themeColor="text1"/>
          <w:sz w:val="24"/>
          <w:szCs w:val="24"/>
        </w:rPr>
        <w:t xml:space="preserve"> to demands for economy</w:t>
      </w:r>
      <w:r w:rsidR="0008382F" w:rsidRPr="00B814B9">
        <w:rPr>
          <w:rFonts w:ascii="Times New Roman" w:hAnsi="Times New Roman" w:cs="Times New Roman"/>
          <w:color w:val="000000" w:themeColor="text1"/>
          <w:sz w:val="24"/>
          <w:szCs w:val="24"/>
        </w:rPr>
        <w:t>, efficiency</w:t>
      </w:r>
      <w:r w:rsidR="00A90670" w:rsidRPr="00B814B9">
        <w:rPr>
          <w:rFonts w:ascii="Times New Roman" w:hAnsi="Times New Roman" w:cs="Times New Roman"/>
          <w:color w:val="000000" w:themeColor="text1"/>
          <w:sz w:val="24"/>
          <w:szCs w:val="24"/>
        </w:rPr>
        <w:t xml:space="preserve"> and effectiveness</w:t>
      </w:r>
      <w:r w:rsidR="0036072C" w:rsidRPr="00B814B9">
        <w:rPr>
          <w:rFonts w:ascii="Times New Roman" w:hAnsi="Times New Roman" w:cs="Times New Roman"/>
          <w:color w:val="000000" w:themeColor="text1"/>
          <w:sz w:val="24"/>
          <w:szCs w:val="24"/>
        </w:rPr>
        <w:t xml:space="preserve"> (Young </w:t>
      </w:r>
      <w:r w:rsidR="002F45C4" w:rsidRPr="00B814B9">
        <w:rPr>
          <w:rFonts w:ascii="Times New Roman" w:hAnsi="Times New Roman" w:cs="Times New Roman"/>
          <w:color w:val="000000" w:themeColor="text1"/>
          <w:sz w:val="24"/>
          <w:szCs w:val="24"/>
        </w:rPr>
        <w:t>and</w:t>
      </w:r>
      <w:r w:rsidR="00FD0A91" w:rsidRPr="00B814B9">
        <w:rPr>
          <w:rFonts w:ascii="Times New Roman" w:hAnsi="Times New Roman" w:cs="Times New Roman"/>
          <w:color w:val="000000" w:themeColor="text1"/>
          <w:sz w:val="24"/>
          <w:szCs w:val="24"/>
        </w:rPr>
        <w:t xml:space="preserve"> Macinati</w:t>
      </w:r>
      <w:r w:rsidR="00E33BA4" w:rsidRPr="00B814B9">
        <w:rPr>
          <w:rFonts w:ascii="Times New Roman" w:hAnsi="Times New Roman" w:cs="Times New Roman"/>
          <w:color w:val="000000" w:themeColor="text1"/>
          <w:sz w:val="24"/>
          <w:szCs w:val="24"/>
        </w:rPr>
        <w:t xml:space="preserve"> 2012;</w:t>
      </w:r>
      <w:r w:rsidR="0036072C" w:rsidRPr="00B814B9">
        <w:rPr>
          <w:rFonts w:ascii="Times New Roman" w:hAnsi="Times New Roman" w:cs="Times New Roman"/>
          <w:color w:val="000000" w:themeColor="text1"/>
          <w:sz w:val="24"/>
          <w:szCs w:val="24"/>
        </w:rPr>
        <w:t xml:space="preserve"> Bel </w:t>
      </w:r>
      <w:r w:rsidR="002F45C4" w:rsidRPr="00B814B9">
        <w:rPr>
          <w:rFonts w:ascii="Times New Roman" w:hAnsi="Times New Roman" w:cs="Times New Roman"/>
          <w:color w:val="000000" w:themeColor="text1"/>
          <w:sz w:val="24"/>
          <w:szCs w:val="24"/>
        </w:rPr>
        <w:t>and</w:t>
      </w:r>
      <w:r w:rsidR="00FD0A91" w:rsidRPr="00B814B9">
        <w:rPr>
          <w:rFonts w:ascii="Times New Roman" w:hAnsi="Times New Roman" w:cs="Times New Roman"/>
          <w:color w:val="000000" w:themeColor="text1"/>
          <w:sz w:val="24"/>
          <w:szCs w:val="24"/>
        </w:rPr>
        <w:t xml:space="preserve"> Fageda</w:t>
      </w:r>
      <w:r w:rsidR="0036072C" w:rsidRPr="00B814B9">
        <w:rPr>
          <w:rFonts w:ascii="Times New Roman" w:hAnsi="Times New Roman" w:cs="Times New Roman"/>
          <w:color w:val="000000" w:themeColor="text1"/>
          <w:sz w:val="24"/>
          <w:szCs w:val="24"/>
        </w:rPr>
        <w:t xml:space="preserve"> 2007)</w:t>
      </w:r>
      <w:r w:rsidR="00A90670" w:rsidRPr="00B814B9">
        <w:rPr>
          <w:rFonts w:ascii="Times New Roman" w:hAnsi="Times New Roman" w:cs="Times New Roman"/>
          <w:color w:val="000000" w:themeColor="text1"/>
          <w:sz w:val="24"/>
          <w:szCs w:val="24"/>
        </w:rPr>
        <w:t>.</w:t>
      </w:r>
      <w:r w:rsidR="000F2BD6" w:rsidRPr="00B814B9">
        <w:rPr>
          <w:rFonts w:ascii="Times New Roman" w:hAnsi="Times New Roman" w:cs="Times New Roman"/>
          <w:color w:val="000000" w:themeColor="text1"/>
          <w:sz w:val="24"/>
          <w:szCs w:val="24"/>
        </w:rPr>
        <w:t xml:space="preserve"> </w:t>
      </w:r>
      <w:r w:rsidR="000A52C6" w:rsidRPr="00B814B9">
        <w:rPr>
          <w:rFonts w:ascii="Times New Roman" w:hAnsi="Times New Roman" w:cs="Times New Roman"/>
          <w:color w:val="000000" w:themeColor="text1"/>
          <w:sz w:val="24"/>
          <w:szCs w:val="24"/>
        </w:rPr>
        <w:t>Contracting in quasi-markets</w:t>
      </w:r>
      <w:r w:rsidR="008F7E3A" w:rsidRPr="00B814B9">
        <w:rPr>
          <w:rFonts w:ascii="Times New Roman" w:hAnsi="Times New Roman" w:cs="Times New Roman"/>
          <w:color w:val="000000" w:themeColor="text1"/>
          <w:sz w:val="24"/>
          <w:szCs w:val="24"/>
        </w:rPr>
        <w:t xml:space="preserve"> (i.e. internal markets)</w:t>
      </w:r>
      <w:r w:rsidR="000A52C6" w:rsidRPr="00B814B9">
        <w:rPr>
          <w:rFonts w:ascii="Times New Roman" w:hAnsi="Times New Roman" w:cs="Times New Roman"/>
          <w:color w:val="000000" w:themeColor="text1"/>
          <w:sz w:val="24"/>
          <w:szCs w:val="24"/>
        </w:rPr>
        <w:t xml:space="preserve"> has been sought as one</w:t>
      </w:r>
      <w:r w:rsidR="00387EC7" w:rsidRPr="00B814B9">
        <w:rPr>
          <w:rFonts w:ascii="Times New Roman" w:hAnsi="Times New Roman" w:cs="Times New Roman"/>
          <w:color w:val="000000" w:themeColor="text1"/>
          <w:sz w:val="24"/>
          <w:szCs w:val="24"/>
        </w:rPr>
        <w:t xml:space="preserve"> solution </w:t>
      </w:r>
      <w:r w:rsidR="008F10E8" w:rsidRPr="00B814B9">
        <w:rPr>
          <w:rFonts w:ascii="Times New Roman" w:hAnsi="Times New Roman" w:cs="Times New Roman"/>
          <w:color w:val="000000" w:themeColor="text1"/>
          <w:sz w:val="24"/>
          <w:szCs w:val="24"/>
        </w:rPr>
        <w:t>to</w:t>
      </w:r>
      <w:r w:rsidR="000618ED" w:rsidRPr="00B814B9">
        <w:rPr>
          <w:rFonts w:ascii="Times New Roman" w:hAnsi="Times New Roman" w:cs="Times New Roman"/>
          <w:color w:val="000000" w:themeColor="text1"/>
          <w:sz w:val="24"/>
          <w:szCs w:val="24"/>
        </w:rPr>
        <w:t xml:space="preserve"> inefficiencies </w:t>
      </w:r>
      <w:r w:rsidR="000258D2" w:rsidRPr="00B814B9">
        <w:rPr>
          <w:rFonts w:ascii="Times New Roman" w:hAnsi="Times New Roman" w:cs="Times New Roman"/>
          <w:color w:val="000000" w:themeColor="text1"/>
          <w:sz w:val="24"/>
          <w:szCs w:val="24"/>
        </w:rPr>
        <w:t xml:space="preserve">in public service production </w:t>
      </w:r>
      <w:r w:rsidR="00A90670" w:rsidRPr="00B814B9">
        <w:rPr>
          <w:rFonts w:ascii="Times New Roman" w:hAnsi="Times New Roman" w:cs="Times New Roman"/>
          <w:color w:val="000000" w:themeColor="text1"/>
          <w:sz w:val="24"/>
          <w:szCs w:val="24"/>
        </w:rPr>
        <w:t>(see Lane</w:t>
      </w:r>
      <w:r w:rsidR="000F3CD3" w:rsidRPr="00B814B9">
        <w:rPr>
          <w:rFonts w:ascii="Times New Roman" w:hAnsi="Times New Roman" w:cs="Times New Roman"/>
          <w:color w:val="000000" w:themeColor="text1"/>
          <w:sz w:val="24"/>
          <w:szCs w:val="24"/>
        </w:rPr>
        <w:t xml:space="preserve"> 2001). </w:t>
      </w:r>
      <w:r w:rsidR="00F616AC" w:rsidRPr="00B814B9">
        <w:rPr>
          <w:rFonts w:ascii="Times New Roman" w:hAnsi="Times New Roman" w:cs="Times New Roman"/>
          <w:sz w:val="24"/>
          <w:szCs w:val="24"/>
        </w:rPr>
        <w:t>Nevertheless</w:t>
      </w:r>
      <w:r w:rsidR="000F3CD3" w:rsidRPr="00B814B9">
        <w:rPr>
          <w:rFonts w:ascii="Times New Roman" w:hAnsi="Times New Roman" w:cs="Times New Roman"/>
          <w:sz w:val="24"/>
          <w:szCs w:val="24"/>
        </w:rPr>
        <w:t>,</w:t>
      </w:r>
      <w:r w:rsidR="00B07586" w:rsidRPr="00B814B9">
        <w:rPr>
          <w:rFonts w:ascii="Times New Roman" w:hAnsi="Times New Roman" w:cs="Times New Roman"/>
          <w:sz w:val="24"/>
          <w:szCs w:val="24"/>
        </w:rPr>
        <w:t xml:space="preserve"> </w:t>
      </w:r>
      <w:r w:rsidR="00F95704" w:rsidRPr="00B814B9">
        <w:rPr>
          <w:rFonts w:ascii="Times New Roman" w:hAnsi="Times New Roman" w:cs="Times New Roman"/>
          <w:color w:val="000000" w:themeColor="text1"/>
          <w:sz w:val="24"/>
          <w:szCs w:val="24"/>
        </w:rPr>
        <w:t>the</w:t>
      </w:r>
      <w:r w:rsidR="008F7B0D" w:rsidRPr="00B814B9">
        <w:rPr>
          <w:rFonts w:ascii="Times New Roman" w:hAnsi="Times New Roman" w:cs="Times New Roman"/>
          <w:color w:val="000000" w:themeColor="text1"/>
          <w:sz w:val="24"/>
          <w:szCs w:val="24"/>
        </w:rPr>
        <w:t xml:space="preserve"> </w:t>
      </w:r>
      <w:r w:rsidR="00AC20F0" w:rsidRPr="00B814B9">
        <w:rPr>
          <w:rFonts w:ascii="Times New Roman" w:hAnsi="Times New Roman" w:cs="Times New Roman"/>
          <w:color w:val="000000" w:themeColor="text1"/>
          <w:sz w:val="24"/>
          <w:szCs w:val="24"/>
        </w:rPr>
        <w:t xml:space="preserve">use of the quasi-markets </w:t>
      </w:r>
      <w:r w:rsidR="00F95704" w:rsidRPr="00B814B9">
        <w:rPr>
          <w:rFonts w:ascii="Times New Roman" w:hAnsi="Times New Roman" w:cs="Times New Roman"/>
          <w:bCs/>
          <w:color w:val="000000" w:themeColor="text1"/>
          <w:sz w:val="24"/>
          <w:szCs w:val="24"/>
          <w:lang w:val="en-US"/>
        </w:rPr>
        <w:t>will not enhance the</w:t>
      </w:r>
      <w:r w:rsidR="00C5271E" w:rsidRPr="00B814B9">
        <w:rPr>
          <w:rFonts w:ascii="Times New Roman" w:hAnsi="Times New Roman" w:cs="Times New Roman"/>
          <w:bCs/>
          <w:color w:val="000000" w:themeColor="text1"/>
          <w:sz w:val="24"/>
          <w:szCs w:val="24"/>
          <w:lang w:val="en-US"/>
        </w:rPr>
        <w:t xml:space="preserve"> efficiency of service delivery</w:t>
      </w:r>
      <w:r w:rsidR="00F95704" w:rsidRPr="00B814B9">
        <w:rPr>
          <w:rFonts w:ascii="Times New Roman" w:hAnsi="Times New Roman" w:cs="Times New Roman"/>
          <w:bCs/>
          <w:color w:val="000000" w:themeColor="text1"/>
          <w:sz w:val="24"/>
          <w:szCs w:val="24"/>
          <w:lang w:val="en-US"/>
        </w:rPr>
        <w:t xml:space="preserve"> if additional costs</w:t>
      </w:r>
      <w:r w:rsidR="0085581E" w:rsidRPr="00B814B9">
        <w:rPr>
          <w:rFonts w:ascii="Times New Roman" w:hAnsi="Times New Roman" w:cs="Times New Roman"/>
          <w:bCs/>
          <w:color w:val="000000" w:themeColor="text1"/>
          <w:sz w:val="24"/>
          <w:szCs w:val="24"/>
          <w:lang w:val="en-US"/>
        </w:rPr>
        <w:t xml:space="preserve"> such as transaction</w:t>
      </w:r>
      <w:r w:rsidR="00F95704" w:rsidRPr="00B814B9">
        <w:rPr>
          <w:rFonts w:ascii="Times New Roman" w:hAnsi="Times New Roman" w:cs="Times New Roman"/>
          <w:bCs/>
          <w:color w:val="000000" w:themeColor="text1"/>
          <w:sz w:val="24"/>
          <w:szCs w:val="24"/>
          <w:lang w:val="en-US"/>
        </w:rPr>
        <w:t xml:space="preserve"> costs</w:t>
      </w:r>
      <w:r w:rsidR="000F3CD3" w:rsidRPr="00B814B9">
        <w:rPr>
          <w:rFonts w:ascii="Times New Roman" w:hAnsi="Times New Roman" w:cs="Times New Roman"/>
          <w:bCs/>
          <w:color w:val="000000" w:themeColor="text1"/>
          <w:sz w:val="24"/>
          <w:szCs w:val="24"/>
          <w:lang w:val="en-US"/>
        </w:rPr>
        <w:t xml:space="preserve"> </w:t>
      </w:r>
      <w:r w:rsidR="00DF7B3A" w:rsidRPr="00B814B9">
        <w:rPr>
          <w:rFonts w:ascii="Times New Roman" w:hAnsi="Times New Roman" w:cs="Times New Roman"/>
          <w:bCs/>
          <w:sz w:val="24"/>
          <w:szCs w:val="24"/>
          <w:lang w:val="en-US"/>
        </w:rPr>
        <w:t>impair</w:t>
      </w:r>
      <w:r w:rsidR="00DF7B3A" w:rsidRPr="00B814B9">
        <w:rPr>
          <w:rFonts w:ascii="Times New Roman" w:hAnsi="Times New Roman" w:cs="Times New Roman"/>
          <w:bCs/>
          <w:color w:val="FF0000"/>
          <w:sz w:val="24"/>
          <w:szCs w:val="24"/>
          <w:lang w:val="en-US"/>
        </w:rPr>
        <w:t xml:space="preserve"> </w:t>
      </w:r>
      <w:r w:rsidR="00DF7B3A" w:rsidRPr="00B814B9">
        <w:rPr>
          <w:rFonts w:ascii="Times New Roman" w:hAnsi="Times New Roman" w:cs="Times New Roman"/>
          <w:bCs/>
          <w:color w:val="000000" w:themeColor="text1"/>
          <w:sz w:val="24"/>
          <w:szCs w:val="24"/>
          <w:lang w:val="en-US"/>
        </w:rPr>
        <w:t>the</w:t>
      </w:r>
      <w:r w:rsidR="00F95704" w:rsidRPr="00B814B9">
        <w:rPr>
          <w:rFonts w:ascii="Times New Roman" w:hAnsi="Times New Roman" w:cs="Times New Roman"/>
          <w:bCs/>
          <w:color w:val="000000" w:themeColor="text1"/>
          <w:sz w:val="24"/>
          <w:szCs w:val="24"/>
          <w:lang w:val="en-US"/>
        </w:rPr>
        <w:t xml:space="preserve"> advantages of technical efficiency (Boardman </w:t>
      </w:r>
      <w:r w:rsidR="002F45C4" w:rsidRPr="00B814B9">
        <w:rPr>
          <w:rFonts w:ascii="Times New Roman" w:hAnsi="Times New Roman" w:cs="Times New Roman"/>
          <w:color w:val="000000" w:themeColor="text1"/>
          <w:sz w:val="24"/>
          <w:szCs w:val="24"/>
        </w:rPr>
        <w:t>and</w:t>
      </w:r>
      <w:r w:rsidR="00FD0A91" w:rsidRPr="00B814B9">
        <w:rPr>
          <w:rFonts w:ascii="Times New Roman" w:hAnsi="Times New Roman" w:cs="Times New Roman"/>
          <w:bCs/>
          <w:color w:val="000000" w:themeColor="text1"/>
          <w:sz w:val="24"/>
          <w:szCs w:val="24"/>
          <w:lang w:val="en-US"/>
        </w:rPr>
        <w:t xml:space="preserve"> Vining</w:t>
      </w:r>
      <w:r w:rsidR="00F95704" w:rsidRPr="00B814B9">
        <w:rPr>
          <w:rFonts w:ascii="Times New Roman" w:hAnsi="Times New Roman" w:cs="Times New Roman"/>
          <w:bCs/>
          <w:color w:val="000000" w:themeColor="text1"/>
          <w:sz w:val="24"/>
          <w:szCs w:val="24"/>
          <w:lang w:val="en-US"/>
        </w:rPr>
        <w:t xml:space="preserve"> 2010; </w:t>
      </w:r>
      <w:r w:rsidR="008C1E29" w:rsidRPr="00B814B9">
        <w:rPr>
          <w:rFonts w:ascii="Times New Roman" w:hAnsi="Times New Roman" w:cs="Times New Roman"/>
          <w:bCs/>
          <w:color w:val="000000" w:themeColor="text1"/>
          <w:sz w:val="24"/>
          <w:szCs w:val="24"/>
          <w:lang w:val="en-US"/>
        </w:rPr>
        <w:t xml:space="preserve">France, Smith, and Lawrence </w:t>
      </w:r>
      <w:r w:rsidR="00430942" w:rsidRPr="00B814B9">
        <w:rPr>
          <w:rFonts w:ascii="Times New Roman" w:hAnsi="Times New Roman" w:cs="Times New Roman"/>
          <w:bCs/>
          <w:color w:val="000000" w:themeColor="text1"/>
          <w:sz w:val="24"/>
          <w:szCs w:val="24"/>
          <w:lang w:val="en-US"/>
        </w:rPr>
        <w:t>2002</w:t>
      </w:r>
      <w:r w:rsidR="007E719D" w:rsidRPr="00B814B9">
        <w:rPr>
          <w:rFonts w:ascii="Times New Roman" w:hAnsi="Times New Roman" w:cs="Times New Roman"/>
          <w:bCs/>
          <w:color w:val="000000" w:themeColor="text1"/>
          <w:sz w:val="24"/>
          <w:szCs w:val="24"/>
          <w:lang w:val="en-US"/>
        </w:rPr>
        <w:t xml:space="preserve">; </w:t>
      </w:r>
      <w:r w:rsidR="00E33BA4" w:rsidRPr="00B814B9">
        <w:rPr>
          <w:rFonts w:ascii="Times New Roman" w:hAnsi="Times New Roman" w:cs="Times New Roman"/>
          <w:bCs/>
          <w:color w:val="000000" w:themeColor="text1"/>
          <w:sz w:val="24"/>
          <w:szCs w:val="24"/>
          <w:lang w:val="en-US"/>
        </w:rPr>
        <w:t>Ashton</w:t>
      </w:r>
      <w:r w:rsidR="00F95704" w:rsidRPr="00B814B9">
        <w:rPr>
          <w:rFonts w:ascii="Times New Roman" w:hAnsi="Times New Roman" w:cs="Times New Roman"/>
          <w:bCs/>
          <w:color w:val="000000" w:themeColor="text1"/>
          <w:sz w:val="24"/>
          <w:szCs w:val="24"/>
          <w:lang w:val="en-US"/>
        </w:rPr>
        <w:t xml:space="preserve"> 1998).</w:t>
      </w:r>
      <w:r w:rsidR="00C41CD1" w:rsidRPr="00B814B9">
        <w:rPr>
          <w:rFonts w:ascii="Times New Roman" w:hAnsi="Times New Roman" w:cs="Times New Roman"/>
          <w:bCs/>
          <w:color w:val="000000" w:themeColor="text1"/>
          <w:sz w:val="24"/>
          <w:szCs w:val="24"/>
          <w:lang w:val="en-US"/>
        </w:rPr>
        <w:t xml:space="preserve"> </w:t>
      </w:r>
      <w:r w:rsidR="008B280C" w:rsidRPr="00B814B9">
        <w:rPr>
          <w:rFonts w:ascii="Times New Roman" w:hAnsi="Times New Roman" w:cs="Times New Roman"/>
          <w:bCs/>
          <w:color w:val="000000" w:themeColor="text1"/>
          <w:sz w:val="24"/>
          <w:szCs w:val="24"/>
          <w:lang w:val="en-US"/>
        </w:rPr>
        <w:t>In some cases</w:t>
      </w:r>
      <w:r w:rsidR="00BA18B7" w:rsidRPr="00B814B9">
        <w:rPr>
          <w:rFonts w:ascii="Times New Roman" w:hAnsi="Times New Roman" w:cs="Times New Roman"/>
          <w:bCs/>
          <w:color w:val="000000" w:themeColor="text1"/>
          <w:sz w:val="24"/>
          <w:szCs w:val="24"/>
          <w:lang w:val="en-US"/>
        </w:rPr>
        <w:t>,</w:t>
      </w:r>
      <w:r w:rsidR="005F2272" w:rsidRPr="00B814B9">
        <w:rPr>
          <w:rFonts w:ascii="Times New Roman" w:hAnsi="Times New Roman" w:cs="Times New Roman"/>
          <w:bCs/>
          <w:color w:val="000000" w:themeColor="text1"/>
          <w:sz w:val="24"/>
          <w:szCs w:val="24"/>
          <w:lang w:val="en-US"/>
        </w:rPr>
        <w:t xml:space="preserve"> a lack of control due to outsourcing,</w:t>
      </w:r>
      <w:r w:rsidR="00BA18B7" w:rsidRPr="00B814B9">
        <w:rPr>
          <w:rFonts w:ascii="Times New Roman" w:hAnsi="Times New Roman" w:cs="Times New Roman"/>
          <w:bCs/>
          <w:color w:val="000000" w:themeColor="text1"/>
          <w:sz w:val="24"/>
          <w:szCs w:val="24"/>
          <w:lang w:val="en-US"/>
        </w:rPr>
        <w:t xml:space="preserve"> i</w:t>
      </w:r>
      <w:r w:rsidR="0072620F" w:rsidRPr="00B814B9">
        <w:rPr>
          <w:rFonts w:ascii="Times New Roman" w:hAnsi="Times New Roman" w:cs="Times New Roman"/>
          <w:bCs/>
          <w:color w:val="000000" w:themeColor="text1"/>
          <w:sz w:val="24"/>
          <w:szCs w:val="24"/>
          <w:lang w:val="en-US"/>
        </w:rPr>
        <w:t>ncrease</w:t>
      </w:r>
      <w:r w:rsidR="00E86F6F" w:rsidRPr="00B814B9">
        <w:rPr>
          <w:rFonts w:ascii="Times New Roman" w:hAnsi="Times New Roman" w:cs="Times New Roman"/>
          <w:bCs/>
          <w:color w:val="000000" w:themeColor="text1"/>
          <w:sz w:val="24"/>
          <w:szCs w:val="24"/>
          <w:lang w:val="en-US"/>
        </w:rPr>
        <w:t xml:space="preserve"> in service</w:t>
      </w:r>
      <w:r w:rsidR="000D36AB" w:rsidRPr="00B814B9">
        <w:rPr>
          <w:rFonts w:ascii="Times New Roman" w:hAnsi="Times New Roman" w:cs="Times New Roman"/>
          <w:bCs/>
          <w:color w:val="000000" w:themeColor="text1"/>
          <w:sz w:val="24"/>
          <w:szCs w:val="24"/>
          <w:lang w:val="en-US"/>
        </w:rPr>
        <w:t xml:space="preserve"> costs</w:t>
      </w:r>
      <w:r w:rsidR="005F2272" w:rsidRPr="00B814B9">
        <w:rPr>
          <w:rFonts w:ascii="Times New Roman" w:hAnsi="Times New Roman" w:cs="Times New Roman"/>
          <w:bCs/>
          <w:color w:val="000000" w:themeColor="text1"/>
          <w:sz w:val="24"/>
          <w:szCs w:val="24"/>
          <w:lang w:val="en-US"/>
        </w:rPr>
        <w:t xml:space="preserve"> and </w:t>
      </w:r>
      <w:r w:rsidR="00C47CC6" w:rsidRPr="00B814B9">
        <w:rPr>
          <w:rFonts w:ascii="Times New Roman" w:hAnsi="Times New Roman" w:cs="Times New Roman"/>
          <w:bCs/>
          <w:color w:val="000000" w:themeColor="text1"/>
          <w:sz w:val="24"/>
          <w:szCs w:val="24"/>
          <w:lang w:val="en-US"/>
        </w:rPr>
        <w:t xml:space="preserve">additional </w:t>
      </w:r>
      <w:r w:rsidR="000D36AB" w:rsidRPr="00B814B9">
        <w:rPr>
          <w:rFonts w:ascii="Times New Roman" w:hAnsi="Times New Roman" w:cs="Times New Roman"/>
          <w:bCs/>
          <w:color w:val="000000" w:themeColor="text1"/>
          <w:sz w:val="24"/>
          <w:szCs w:val="24"/>
          <w:lang w:val="en-US"/>
        </w:rPr>
        <w:t>costs of contracting</w:t>
      </w:r>
      <w:r w:rsidR="00C47CC6" w:rsidRPr="00B814B9">
        <w:rPr>
          <w:rFonts w:ascii="Times New Roman" w:hAnsi="Times New Roman" w:cs="Times New Roman"/>
          <w:bCs/>
          <w:color w:val="000000" w:themeColor="text1"/>
          <w:sz w:val="24"/>
          <w:szCs w:val="24"/>
          <w:lang w:val="en-US"/>
        </w:rPr>
        <w:t xml:space="preserve"> </w:t>
      </w:r>
      <w:r w:rsidR="00E21002" w:rsidRPr="00B814B9">
        <w:rPr>
          <w:rFonts w:ascii="Times New Roman" w:hAnsi="Times New Roman" w:cs="Times New Roman"/>
          <w:bCs/>
          <w:color w:val="000000" w:themeColor="text1"/>
          <w:sz w:val="24"/>
          <w:szCs w:val="24"/>
          <w:lang w:val="en-US"/>
        </w:rPr>
        <w:t>have</w:t>
      </w:r>
      <w:r w:rsidR="00C47CC6" w:rsidRPr="00B814B9">
        <w:rPr>
          <w:rFonts w:ascii="Times New Roman" w:hAnsi="Times New Roman" w:cs="Times New Roman"/>
          <w:bCs/>
          <w:color w:val="000000" w:themeColor="text1"/>
          <w:sz w:val="24"/>
          <w:szCs w:val="24"/>
          <w:lang w:val="en-US"/>
        </w:rPr>
        <w:t xml:space="preserve"> </w:t>
      </w:r>
      <w:r w:rsidR="00E21002" w:rsidRPr="00B814B9">
        <w:rPr>
          <w:rFonts w:ascii="Times New Roman" w:hAnsi="Times New Roman" w:cs="Times New Roman"/>
          <w:bCs/>
          <w:color w:val="000000" w:themeColor="text1"/>
          <w:sz w:val="24"/>
          <w:szCs w:val="24"/>
          <w:lang w:val="en-US"/>
        </w:rPr>
        <w:t>le</w:t>
      </w:r>
      <w:r w:rsidR="00E86F6F" w:rsidRPr="00B814B9">
        <w:rPr>
          <w:rFonts w:ascii="Times New Roman" w:hAnsi="Times New Roman" w:cs="Times New Roman"/>
          <w:bCs/>
          <w:color w:val="000000" w:themeColor="text1"/>
          <w:sz w:val="24"/>
          <w:szCs w:val="24"/>
          <w:lang w:val="en-US"/>
        </w:rPr>
        <w:t xml:space="preserve">d to services </w:t>
      </w:r>
      <w:r w:rsidR="007C31C1" w:rsidRPr="00B814B9">
        <w:rPr>
          <w:rFonts w:ascii="Times New Roman" w:hAnsi="Times New Roman" w:cs="Times New Roman"/>
          <w:bCs/>
          <w:color w:val="000000" w:themeColor="text1"/>
          <w:sz w:val="24"/>
          <w:szCs w:val="24"/>
          <w:lang w:val="en-US"/>
        </w:rPr>
        <w:t>being taken back into</w:t>
      </w:r>
      <w:r w:rsidR="007C31C1" w:rsidRPr="00B814B9">
        <w:rPr>
          <w:rFonts w:ascii="Times New Roman" w:hAnsi="Times New Roman" w:cs="Times New Roman"/>
          <w:bCs/>
          <w:sz w:val="24"/>
          <w:szCs w:val="24"/>
          <w:lang w:val="en-US"/>
        </w:rPr>
        <w:t xml:space="preserve"> </w:t>
      </w:r>
      <w:r w:rsidR="00A339D9" w:rsidRPr="00B814B9">
        <w:rPr>
          <w:rFonts w:ascii="Times New Roman" w:hAnsi="Times New Roman" w:cs="Times New Roman"/>
          <w:bCs/>
          <w:sz w:val="24"/>
          <w:szCs w:val="24"/>
          <w:lang w:val="en-US"/>
        </w:rPr>
        <w:t>state</w:t>
      </w:r>
      <w:r w:rsidR="007C31C1" w:rsidRPr="00B814B9">
        <w:rPr>
          <w:rFonts w:ascii="Times New Roman" w:hAnsi="Times New Roman" w:cs="Times New Roman"/>
          <w:bCs/>
          <w:sz w:val="24"/>
          <w:szCs w:val="24"/>
          <w:lang w:val="en-US"/>
        </w:rPr>
        <w:t xml:space="preserve"> </w:t>
      </w:r>
      <w:r w:rsidR="007C31C1" w:rsidRPr="00B814B9">
        <w:rPr>
          <w:rFonts w:ascii="Times New Roman" w:hAnsi="Times New Roman" w:cs="Times New Roman"/>
          <w:bCs/>
          <w:color w:val="000000" w:themeColor="text1"/>
          <w:sz w:val="24"/>
          <w:szCs w:val="24"/>
          <w:lang w:val="en-US"/>
        </w:rPr>
        <w:t>control</w:t>
      </w:r>
      <w:r w:rsidR="00E86F6F" w:rsidRPr="00B814B9">
        <w:rPr>
          <w:rFonts w:ascii="Times New Roman" w:hAnsi="Times New Roman" w:cs="Times New Roman"/>
          <w:bCs/>
          <w:color w:val="000000" w:themeColor="text1"/>
          <w:sz w:val="24"/>
          <w:szCs w:val="24"/>
          <w:lang w:val="en-US"/>
        </w:rPr>
        <w:t xml:space="preserve"> </w:t>
      </w:r>
      <w:r w:rsidR="00805693" w:rsidRPr="00B814B9">
        <w:rPr>
          <w:rFonts w:ascii="Times New Roman" w:hAnsi="Times New Roman" w:cs="Times New Roman"/>
          <w:bCs/>
          <w:color w:val="000000" w:themeColor="text1"/>
          <w:sz w:val="24"/>
          <w:szCs w:val="24"/>
          <w:lang w:val="en-US"/>
        </w:rPr>
        <w:t>(</w:t>
      </w:r>
      <w:r w:rsidR="00E86F6F" w:rsidRPr="00B814B9">
        <w:rPr>
          <w:rFonts w:ascii="Times New Roman" w:hAnsi="Times New Roman" w:cs="Times New Roman"/>
          <w:color w:val="000000" w:themeColor="text1"/>
          <w:sz w:val="24"/>
          <w:szCs w:val="24"/>
        </w:rPr>
        <w:t xml:space="preserve">Young </w:t>
      </w:r>
      <w:r w:rsidR="002F45C4" w:rsidRPr="00B814B9">
        <w:rPr>
          <w:rFonts w:ascii="Times New Roman" w:hAnsi="Times New Roman" w:cs="Times New Roman"/>
          <w:color w:val="000000" w:themeColor="text1"/>
          <w:sz w:val="24"/>
          <w:szCs w:val="24"/>
        </w:rPr>
        <w:t>and</w:t>
      </w:r>
      <w:r w:rsidR="00E33BA4" w:rsidRPr="00B814B9">
        <w:rPr>
          <w:rFonts w:ascii="Times New Roman" w:hAnsi="Times New Roman" w:cs="Times New Roman"/>
          <w:color w:val="000000" w:themeColor="text1"/>
          <w:sz w:val="24"/>
          <w:szCs w:val="24"/>
        </w:rPr>
        <w:t xml:space="preserve"> Macinati</w:t>
      </w:r>
      <w:r w:rsidR="00E86F6F" w:rsidRPr="00B814B9">
        <w:rPr>
          <w:rFonts w:ascii="Times New Roman" w:hAnsi="Times New Roman" w:cs="Times New Roman"/>
          <w:color w:val="000000" w:themeColor="text1"/>
          <w:sz w:val="24"/>
          <w:szCs w:val="24"/>
        </w:rPr>
        <w:t xml:space="preserve"> 2012</w:t>
      </w:r>
      <w:r w:rsidR="004B1AE8" w:rsidRPr="00B814B9">
        <w:rPr>
          <w:rFonts w:ascii="Times New Roman" w:hAnsi="Times New Roman" w:cs="Times New Roman"/>
          <w:color w:val="000000" w:themeColor="text1"/>
          <w:sz w:val="24"/>
          <w:szCs w:val="24"/>
        </w:rPr>
        <w:t>;</w:t>
      </w:r>
      <w:r w:rsidR="004B1AE8" w:rsidRPr="00B814B9">
        <w:rPr>
          <w:rFonts w:ascii="Times New Roman" w:hAnsi="Times New Roman" w:cs="Times New Roman"/>
          <w:sz w:val="24"/>
          <w:szCs w:val="24"/>
        </w:rPr>
        <w:t xml:space="preserve"> </w:t>
      </w:r>
      <w:r w:rsidR="00D37262" w:rsidRPr="00B814B9">
        <w:rPr>
          <w:rFonts w:ascii="Times New Roman" w:hAnsi="Times New Roman" w:cs="Times New Roman"/>
          <w:sz w:val="24"/>
          <w:szCs w:val="24"/>
        </w:rPr>
        <w:t xml:space="preserve">Bel, Hebdon </w:t>
      </w:r>
      <w:r w:rsidR="00E1075D" w:rsidRPr="00B814B9">
        <w:rPr>
          <w:rFonts w:ascii="Times New Roman" w:hAnsi="Times New Roman" w:cs="Times New Roman"/>
          <w:sz w:val="24"/>
          <w:szCs w:val="24"/>
        </w:rPr>
        <w:t>and</w:t>
      </w:r>
      <w:r w:rsidR="00E33BA4" w:rsidRPr="00B814B9">
        <w:rPr>
          <w:rFonts w:ascii="Times New Roman" w:hAnsi="Times New Roman" w:cs="Times New Roman"/>
          <w:sz w:val="24"/>
          <w:szCs w:val="24"/>
        </w:rPr>
        <w:t xml:space="preserve"> Warner</w:t>
      </w:r>
      <w:r w:rsidR="00A61F42" w:rsidRPr="00B814B9">
        <w:rPr>
          <w:rFonts w:ascii="Times New Roman" w:hAnsi="Times New Roman" w:cs="Times New Roman"/>
          <w:sz w:val="24"/>
          <w:szCs w:val="24"/>
        </w:rPr>
        <w:t xml:space="preserve"> </w:t>
      </w:r>
      <w:r w:rsidR="00D37262" w:rsidRPr="00B814B9">
        <w:rPr>
          <w:rFonts w:ascii="Times New Roman" w:hAnsi="Times New Roman" w:cs="Times New Roman"/>
          <w:sz w:val="24"/>
          <w:szCs w:val="24"/>
        </w:rPr>
        <w:t>2007</w:t>
      </w:r>
      <w:r w:rsidR="00E86F6F" w:rsidRPr="00B814B9">
        <w:rPr>
          <w:rFonts w:ascii="Times New Roman" w:hAnsi="Times New Roman" w:cs="Times New Roman"/>
          <w:color w:val="000000" w:themeColor="text1"/>
          <w:sz w:val="24"/>
          <w:szCs w:val="24"/>
        </w:rPr>
        <w:t>)</w:t>
      </w:r>
      <w:r w:rsidR="00E86F6F" w:rsidRPr="00B814B9">
        <w:rPr>
          <w:rFonts w:ascii="Times New Roman" w:hAnsi="Times New Roman" w:cs="Times New Roman"/>
          <w:bCs/>
          <w:color w:val="000000" w:themeColor="text1"/>
          <w:sz w:val="24"/>
          <w:szCs w:val="24"/>
          <w:lang w:val="en-US"/>
        </w:rPr>
        <w:t>.</w:t>
      </w:r>
      <w:r w:rsidR="008848C9" w:rsidRPr="00B814B9">
        <w:rPr>
          <w:rFonts w:ascii="Times New Roman" w:hAnsi="Times New Roman" w:cs="Times New Roman"/>
          <w:color w:val="000000" w:themeColor="text1"/>
          <w:sz w:val="24"/>
          <w:szCs w:val="24"/>
          <w:lang w:val="en-US"/>
        </w:rPr>
        <w:t xml:space="preserve"> </w:t>
      </w:r>
      <w:r w:rsidR="007031F4" w:rsidRPr="00B814B9">
        <w:rPr>
          <w:rFonts w:ascii="Times New Roman" w:hAnsi="Times New Roman" w:cs="Times New Roman"/>
          <w:sz w:val="24"/>
          <w:szCs w:val="24"/>
          <w:lang w:val="en-US"/>
        </w:rPr>
        <w:t>However</w:t>
      </w:r>
      <w:r w:rsidR="008848C9" w:rsidRPr="00B814B9">
        <w:rPr>
          <w:rFonts w:ascii="Times New Roman" w:hAnsi="Times New Roman" w:cs="Times New Roman"/>
          <w:sz w:val="24"/>
          <w:szCs w:val="24"/>
          <w:lang w:val="en-US"/>
        </w:rPr>
        <w:t xml:space="preserve">, </w:t>
      </w:r>
      <w:r w:rsidR="00BA18B7" w:rsidRPr="00B814B9">
        <w:rPr>
          <w:rFonts w:ascii="Times New Roman" w:hAnsi="Times New Roman" w:cs="Times New Roman"/>
          <w:sz w:val="24"/>
          <w:szCs w:val="24"/>
          <w:lang w:val="en-US"/>
        </w:rPr>
        <w:t>in estimating</w:t>
      </w:r>
      <w:r w:rsidR="00457C48" w:rsidRPr="00B814B9">
        <w:rPr>
          <w:rFonts w:ascii="Times New Roman" w:hAnsi="Times New Roman" w:cs="Times New Roman"/>
          <w:sz w:val="24"/>
          <w:szCs w:val="24"/>
          <w:lang w:val="en-US"/>
        </w:rPr>
        <w:t xml:space="preserve"> the efficiency or</w:t>
      </w:r>
      <w:r w:rsidR="00BA18B7" w:rsidRPr="00B814B9">
        <w:rPr>
          <w:rFonts w:ascii="Times New Roman" w:hAnsi="Times New Roman" w:cs="Times New Roman"/>
          <w:sz w:val="24"/>
          <w:szCs w:val="24"/>
          <w:lang w:val="en-US"/>
        </w:rPr>
        <w:t xml:space="preserve"> the </w:t>
      </w:r>
      <w:r w:rsidR="00904F9A" w:rsidRPr="00B814B9">
        <w:rPr>
          <w:rFonts w:ascii="Times New Roman" w:hAnsi="Times New Roman" w:cs="Times New Roman"/>
          <w:sz w:val="24"/>
          <w:szCs w:val="24"/>
          <w:lang w:val="en-US"/>
        </w:rPr>
        <w:t xml:space="preserve">costs of </w:t>
      </w:r>
      <w:r w:rsidR="00BA18B7" w:rsidRPr="00B814B9">
        <w:rPr>
          <w:rFonts w:ascii="Times New Roman" w:hAnsi="Times New Roman" w:cs="Times New Roman"/>
          <w:sz w:val="24"/>
          <w:szCs w:val="24"/>
          <w:lang w:val="en-US"/>
        </w:rPr>
        <w:t>contracting</w:t>
      </w:r>
      <w:r w:rsidR="00AC72A1" w:rsidRPr="00B814B9">
        <w:rPr>
          <w:rFonts w:ascii="Times New Roman" w:hAnsi="Times New Roman" w:cs="Times New Roman"/>
          <w:sz w:val="24"/>
          <w:szCs w:val="24"/>
        </w:rPr>
        <w:t xml:space="preserve"> </w:t>
      </w:r>
      <w:r w:rsidR="007031F4" w:rsidRPr="00B814B9">
        <w:rPr>
          <w:rFonts w:ascii="Times New Roman" w:hAnsi="Times New Roman" w:cs="Times New Roman"/>
          <w:sz w:val="24"/>
          <w:szCs w:val="24"/>
          <w:lang w:val="en-US"/>
        </w:rPr>
        <w:t xml:space="preserve">one of the major challenges is how </w:t>
      </w:r>
      <w:r w:rsidR="00CA041E" w:rsidRPr="00B814B9">
        <w:rPr>
          <w:rFonts w:ascii="Times New Roman" w:hAnsi="Times New Roman" w:cs="Times New Roman"/>
          <w:sz w:val="24"/>
          <w:szCs w:val="24"/>
          <w:lang w:val="en-US"/>
        </w:rPr>
        <w:t>the</w:t>
      </w:r>
      <w:r w:rsidR="00AC72A1" w:rsidRPr="00B814B9">
        <w:rPr>
          <w:rFonts w:ascii="Times New Roman" w:hAnsi="Times New Roman" w:cs="Times New Roman"/>
          <w:sz w:val="24"/>
          <w:szCs w:val="24"/>
          <w:lang w:val="en-US"/>
        </w:rPr>
        <w:t>se costs</w:t>
      </w:r>
      <w:r w:rsidR="00CA041E" w:rsidRPr="00B814B9">
        <w:rPr>
          <w:rFonts w:ascii="Times New Roman" w:hAnsi="Times New Roman" w:cs="Times New Roman"/>
          <w:sz w:val="24"/>
          <w:szCs w:val="24"/>
          <w:lang w:val="en-US"/>
        </w:rPr>
        <w:t xml:space="preserve"> can be</w:t>
      </w:r>
      <w:r w:rsidR="00CA041E" w:rsidRPr="00B814B9">
        <w:rPr>
          <w:rFonts w:ascii="Times New Roman" w:hAnsi="Times New Roman" w:cs="Times New Roman"/>
          <w:sz w:val="24"/>
          <w:szCs w:val="24"/>
        </w:rPr>
        <w:t xml:space="preserve"> </w:t>
      </w:r>
      <w:r w:rsidR="001B654E" w:rsidRPr="00B814B9">
        <w:rPr>
          <w:rFonts w:ascii="Times New Roman" w:hAnsi="Times New Roman" w:cs="Times New Roman"/>
          <w:sz w:val="24"/>
          <w:szCs w:val="24"/>
          <w:lang w:val="en-US"/>
        </w:rPr>
        <w:t>separated from</w:t>
      </w:r>
      <w:r w:rsidR="00B86EDE" w:rsidRPr="00B814B9">
        <w:rPr>
          <w:rFonts w:ascii="Times New Roman" w:hAnsi="Times New Roman" w:cs="Times New Roman"/>
          <w:sz w:val="24"/>
          <w:szCs w:val="24"/>
          <w:lang w:val="en-US"/>
        </w:rPr>
        <w:t xml:space="preserve"> the</w:t>
      </w:r>
      <w:r w:rsidR="008964D6" w:rsidRPr="00B814B9">
        <w:rPr>
          <w:rFonts w:ascii="Times New Roman" w:hAnsi="Times New Roman" w:cs="Times New Roman"/>
          <w:sz w:val="24"/>
          <w:szCs w:val="24"/>
        </w:rPr>
        <w:t xml:space="preserve"> </w:t>
      </w:r>
      <w:r w:rsidR="008964D6" w:rsidRPr="00B814B9">
        <w:rPr>
          <w:rFonts w:ascii="Times New Roman" w:hAnsi="Times New Roman" w:cs="Times New Roman"/>
          <w:sz w:val="24"/>
          <w:szCs w:val="24"/>
          <w:lang w:val="en-US"/>
        </w:rPr>
        <w:t>organizational</w:t>
      </w:r>
      <w:r w:rsidR="00B86EDE" w:rsidRPr="00B814B9">
        <w:rPr>
          <w:rFonts w:ascii="Times New Roman" w:hAnsi="Times New Roman" w:cs="Times New Roman"/>
          <w:sz w:val="24"/>
          <w:szCs w:val="24"/>
          <w:lang w:val="en-US"/>
        </w:rPr>
        <w:t xml:space="preserve"> total costs</w:t>
      </w:r>
      <w:r w:rsidR="009F55E0" w:rsidRPr="00B814B9">
        <w:rPr>
          <w:rFonts w:ascii="Times New Roman" w:hAnsi="Times New Roman" w:cs="Times New Roman"/>
          <w:sz w:val="24"/>
          <w:szCs w:val="24"/>
          <w:lang w:val="en-US"/>
        </w:rPr>
        <w:t xml:space="preserve"> </w:t>
      </w:r>
      <w:r w:rsidR="00E33BA4" w:rsidRPr="00B814B9">
        <w:rPr>
          <w:rFonts w:ascii="Times New Roman" w:hAnsi="Times New Roman" w:cs="Times New Roman"/>
          <w:sz w:val="24"/>
          <w:szCs w:val="24"/>
          <w:lang w:val="en-US"/>
        </w:rPr>
        <w:t>(</w:t>
      </w:r>
      <w:r w:rsidR="0051181A" w:rsidRPr="00B814B9">
        <w:rPr>
          <w:rFonts w:ascii="Times New Roman" w:hAnsi="Times New Roman" w:cs="Times New Roman"/>
          <w:sz w:val="24"/>
          <w:szCs w:val="24"/>
          <w:lang w:val="en-US"/>
        </w:rPr>
        <w:t>Whitten, Chakrabarty, and Wakefield</w:t>
      </w:r>
      <w:r w:rsidR="007031F4" w:rsidRPr="00B814B9">
        <w:rPr>
          <w:rFonts w:ascii="Times New Roman" w:hAnsi="Times New Roman" w:cs="Times New Roman"/>
          <w:i/>
          <w:sz w:val="24"/>
          <w:szCs w:val="24"/>
          <w:lang w:val="en-US"/>
        </w:rPr>
        <w:t>.</w:t>
      </w:r>
      <w:r w:rsidR="007031F4" w:rsidRPr="00B814B9">
        <w:rPr>
          <w:rFonts w:ascii="Times New Roman" w:hAnsi="Times New Roman" w:cs="Times New Roman"/>
          <w:sz w:val="24"/>
          <w:szCs w:val="24"/>
          <w:lang w:val="en-US"/>
        </w:rPr>
        <w:t xml:space="preserve"> 2010). </w:t>
      </w:r>
      <w:r w:rsidR="003D4587" w:rsidRPr="00B814B9">
        <w:rPr>
          <w:rFonts w:ascii="Times New Roman" w:hAnsi="Times New Roman" w:cs="Times New Roman"/>
          <w:sz w:val="24"/>
          <w:szCs w:val="24"/>
        </w:rPr>
        <w:t>For</w:t>
      </w:r>
      <w:r w:rsidR="003D4587" w:rsidRPr="00B814B9">
        <w:rPr>
          <w:rFonts w:ascii="Times New Roman" w:hAnsi="Times New Roman" w:cs="Times New Roman"/>
          <w:color w:val="000000" w:themeColor="text1"/>
          <w:sz w:val="24"/>
          <w:szCs w:val="24"/>
        </w:rPr>
        <w:t xml:space="preserve"> these reasons we argue </w:t>
      </w:r>
      <w:r w:rsidR="009522D4" w:rsidRPr="00B814B9">
        <w:rPr>
          <w:rFonts w:ascii="Times New Roman" w:hAnsi="Times New Roman" w:cs="Times New Roman"/>
          <w:color w:val="000000" w:themeColor="text1"/>
          <w:sz w:val="24"/>
          <w:szCs w:val="24"/>
        </w:rPr>
        <w:t>that the efficiency of reforms cannot be evaluated unless we identify organizational performance and factors affecting</w:t>
      </w:r>
      <w:r w:rsidR="008922CC" w:rsidRPr="00B814B9">
        <w:rPr>
          <w:rFonts w:ascii="Times New Roman" w:hAnsi="Times New Roman" w:cs="Times New Roman"/>
          <w:color w:val="000000" w:themeColor="text1"/>
          <w:sz w:val="24"/>
          <w:szCs w:val="24"/>
        </w:rPr>
        <w:t xml:space="preserve"> contracting costs in practice. In this case-study, we explore and identify the idiographic relationship between organizational actions and the costs of organizing in order to provide a good understanding of  the actions affecting the transaction costs of contracting.</w:t>
      </w:r>
    </w:p>
    <w:p w:rsidR="00870591" w:rsidRPr="00B814B9" w:rsidRDefault="00870591" w:rsidP="00C85737">
      <w:pPr>
        <w:spacing w:after="0" w:line="480" w:lineRule="auto"/>
        <w:rPr>
          <w:rFonts w:ascii="Times New Roman" w:hAnsi="Times New Roman" w:cs="Times New Roman"/>
          <w:color w:val="000000" w:themeColor="text1"/>
          <w:sz w:val="24"/>
          <w:szCs w:val="24"/>
        </w:rPr>
      </w:pPr>
    </w:p>
    <w:p w:rsidR="00AC6224" w:rsidRPr="00B814B9" w:rsidRDefault="007E15B8" w:rsidP="00C85737">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sz w:val="24"/>
          <w:szCs w:val="24"/>
        </w:rPr>
        <w:t>Quasi-markets have generally been introduced by making a split between publicly owned p</w:t>
      </w:r>
      <w:r w:rsidR="00DC0C55" w:rsidRPr="00B814B9">
        <w:rPr>
          <w:rFonts w:ascii="Times New Roman" w:hAnsi="Times New Roman" w:cs="Times New Roman"/>
          <w:sz w:val="24"/>
          <w:szCs w:val="24"/>
        </w:rPr>
        <w:t>urchasers and service providers and consequently</w:t>
      </w:r>
      <w:r w:rsidRPr="00B814B9">
        <w:rPr>
          <w:rFonts w:ascii="Times New Roman" w:hAnsi="Times New Roman" w:cs="Times New Roman"/>
          <w:sz w:val="24"/>
          <w:szCs w:val="24"/>
        </w:rPr>
        <w:t xml:space="preserve"> the relationships between purchasers and public, private or third sector providers are based on n</w:t>
      </w:r>
      <w:r w:rsidR="00B26B2F" w:rsidRPr="00B814B9">
        <w:rPr>
          <w:rFonts w:ascii="Times New Roman" w:hAnsi="Times New Roman" w:cs="Times New Roman"/>
          <w:sz w:val="24"/>
          <w:szCs w:val="24"/>
        </w:rPr>
        <w:t>egotiated contracts (Williamson 2008; Warwick 2007; Kähkönen</w:t>
      </w:r>
      <w:r w:rsidRPr="00B814B9">
        <w:rPr>
          <w:rFonts w:ascii="Times New Roman" w:hAnsi="Times New Roman" w:cs="Times New Roman"/>
          <w:sz w:val="24"/>
          <w:szCs w:val="24"/>
        </w:rPr>
        <w:t xml:space="preserve"> 2005).</w:t>
      </w:r>
      <w:r w:rsidR="003B1AB5" w:rsidRPr="00B814B9">
        <w:rPr>
          <w:rFonts w:ascii="Times New Roman" w:hAnsi="Times New Roman" w:cs="Times New Roman"/>
          <w:sz w:val="24"/>
          <w:szCs w:val="24"/>
        </w:rPr>
        <w:t xml:space="preserve"> </w:t>
      </w:r>
      <w:r w:rsidR="00D01E1C" w:rsidRPr="00B814B9">
        <w:rPr>
          <w:rFonts w:ascii="Times New Roman" w:hAnsi="Times New Roman" w:cs="Times New Roman"/>
          <w:sz w:val="24"/>
          <w:szCs w:val="24"/>
        </w:rPr>
        <w:t>When o</w:t>
      </w:r>
      <w:r w:rsidR="00DC0C55" w:rsidRPr="00B814B9">
        <w:rPr>
          <w:rFonts w:ascii="Times New Roman" w:hAnsi="Times New Roman" w:cs="Times New Roman"/>
          <w:sz w:val="24"/>
          <w:szCs w:val="24"/>
        </w:rPr>
        <w:t>perating i</w:t>
      </w:r>
      <w:r w:rsidR="00D046CA" w:rsidRPr="00B814B9">
        <w:rPr>
          <w:rFonts w:ascii="Times New Roman" w:hAnsi="Times New Roman" w:cs="Times New Roman"/>
          <w:sz w:val="24"/>
          <w:szCs w:val="24"/>
        </w:rPr>
        <w:t xml:space="preserve">n the </w:t>
      </w:r>
      <w:r w:rsidR="005F5F4B" w:rsidRPr="00B814B9">
        <w:rPr>
          <w:rFonts w:ascii="Times New Roman" w:hAnsi="Times New Roman" w:cs="Times New Roman"/>
          <w:sz w:val="24"/>
          <w:szCs w:val="24"/>
        </w:rPr>
        <w:t>quasi-</w:t>
      </w:r>
      <w:r w:rsidR="009A159F" w:rsidRPr="00B814B9">
        <w:rPr>
          <w:rFonts w:ascii="Times New Roman" w:hAnsi="Times New Roman" w:cs="Times New Roman"/>
          <w:sz w:val="24"/>
          <w:szCs w:val="24"/>
        </w:rPr>
        <w:t>markets</w:t>
      </w:r>
      <w:r w:rsidR="00C11762" w:rsidRPr="00B814B9">
        <w:rPr>
          <w:rFonts w:ascii="Times New Roman" w:hAnsi="Times New Roman" w:cs="Times New Roman"/>
          <w:sz w:val="24"/>
          <w:szCs w:val="24"/>
        </w:rPr>
        <w:t>,</w:t>
      </w:r>
      <w:r w:rsidR="009A159F" w:rsidRPr="00B814B9">
        <w:rPr>
          <w:rFonts w:ascii="Times New Roman" w:hAnsi="Times New Roman" w:cs="Times New Roman"/>
          <w:sz w:val="24"/>
          <w:szCs w:val="24"/>
        </w:rPr>
        <w:t xml:space="preserve"> the</w:t>
      </w:r>
      <w:r w:rsidR="003B1AB5" w:rsidRPr="00B814B9">
        <w:rPr>
          <w:rFonts w:ascii="Times New Roman" w:hAnsi="Times New Roman" w:cs="Times New Roman"/>
          <w:sz w:val="24"/>
          <w:szCs w:val="24"/>
        </w:rPr>
        <w:t xml:space="preserve"> public providers</w:t>
      </w:r>
      <w:r w:rsidR="005F5F4B" w:rsidRPr="00B814B9">
        <w:rPr>
          <w:rFonts w:ascii="Times New Roman" w:hAnsi="Times New Roman" w:cs="Times New Roman"/>
          <w:sz w:val="24"/>
          <w:szCs w:val="24"/>
        </w:rPr>
        <w:t xml:space="preserve"> </w:t>
      </w:r>
      <w:r w:rsidR="009A159F" w:rsidRPr="00B814B9">
        <w:rPr>
          <w:rFonts w:ascii="Times New Roman" w:hAnsi="Times New Roman" w:cs="Times New Roman"/>
          <w:sz w:val="24"/>
          <w:szCs w:val="24"/>
        </w:rPr>
        <w:t xml:space="preserve">have </w:t>
      </w:r>
      <w:r w:rsidR="003360A0" w:rsidRPr="00B814B9">
        <w:rPr>
          <w:rFonts w:ascii="Times New Roman" w:hAnsi="Times New Roman" w:cs="Times New Roman"/>
          <w:sz w:val="24"/>
          <w:szCs w:val="24"/>
        </w:rPr>
        <w:t>introduced</w:t>
      </w:r>
      <w:r w:rsidR="00887B09" w:rsidRPr="00B814B9">
        <w:rPr>
          <w:rFonts w:ascii="Times New Roman" w:hAnsi="Times New Roman" w:cs="Times New Roman"/>
          <w:sz w:val="24"/>
          <w:szCs w:val="24"/>
        </w:rPr>
        <w:t xml:space="preserve"> </w:t>
      </w:r>
      <w:r w:rsidR="00887B09" w:rsidRPr="00B814B9">
        <w:rPr>
          <w:rFonts w:ascii="Times New Roman" w:hAnsi="Times New Roman" w:cs="Times New Roman"/>
          <w:sz w:val="24"/>
          <w:szCs w:val="24"/>
        </w:rPr>
        <w:lastRenderedPageBreak/>
        <w:t>changes in governance arrangements</w:t>
      </w:r>
      <w:r w:rsidR="005F5F4B" w:rsidRPr="00B814B9">
        <w:rPr>
          <w:rFonts w:ascii="Times New Roman" w:hAnsi="Times New Roman" w:cs="Times New Roman"/>
          <w:sz w:val="24"/>
          <w:szCs w:val="24"/>
        </w:rPr>
        <w:t xml:space="preserve"> </w:t>
      </w:r>
      <w:r w:rsidR="00AD6909" w:rsidRPr="00B814B9">
        <w:rPr>
          <w:rFonts w:ascii="Times New Roman" w:hAnsi="Times New Roman" w:cs="Times New Roman"/>
          <w:sz w:val="24"/>
          <w:szCs w:val="24"/>
        </w:rPr>
        <w:t>(Allen et al</w:t>
      </w:r>
      <w:r w:rsidR="00A44583" w:rsidRPr="00B814B9">
        <w:rPr>
          <w:rFonts w:ascii="Times New Roman" w:hAnsi="Times New Roman" w:cs="Times New Roman"/>
          <w:sz w:val="24"/>
          <w:szCs w:val="24"/>
        </w:rPr>
        <w:t>.</w:t>
      </w:r>
      <w:r w:rsidR="00AD6909" w:rsidRPr="00B814B9">
        <w:rPr>
          <w:rFonts w:ascii="Times New Roman" w:hAnsi="Times New Roman" w:cs="Times New Roman"/>
          <w:sz w:val="24"/>
          <w:szCs w:val="24"/>
        </w:rPr>
        <w:t xml:space="preserve"> 2011)</w:t>
      </w:r>
      <w:r w:rsidR="006242B0" w:rsidRPr="00B814B9">
        <w:rPr>
          <w:rFonts w:ascii="Times New Roman" w:hAnsi="Times New Roman" w:cs="Times New Roman"/>
          <w:sz w:val="24"/>
          <w:szCs w:val="24"/>
        </w:rPr>
        <w:t>. New organizational mode</w:t>
      </w:r>
      <w:r w:rsidR="004D2CAA" w:rsidRPr="00B814B9">
        <w:rPr>
          <w:rFonts w:ascii="Times New Roman" w:hAnsi="Times New Roman" w:cs="Times New Roman"/>
          <w:sz w:val="24"/>
          <w:szCs w:val="24"/>
        </w:rPr>
        <w:t xml:space="preserve">ls, </w:t>
      </w:r>
      <w:r w:rsidR="00FD52FB" w:rsidRPr="00B814B9">
        <w:rPr>
          <w:rFonts w:ascii="Times New Roman" w:hAnsi="Times New Roman" w:cs="Times New Roman"/>
          <w:sz w:val="24"/>
          <w:szCs w:val="24"/>
        </w:rPr>
        <w:t>such as autonomous</w:t>
      </w:r>
      <w:r w:rsidR="004D2CAA" w:rsidRPr="00B814B9">
        <w:rPr>
          <w:rFonts w:ascii="Times New Roman" w:hAnsi="Times New Roman" w:cs="Times New Roman"/>
          <w:sz w:val="24"/>
          <w:szCs w:val="24"/>
        </w:rPr>
        <w:t xml:space="preserve"> </w:t>
      </w:r>
      <w:r w:rsidR="00E33E53" w:rsidRPr="00B814B9">
        <w:rPr>
          <w:rFonts w:ascii="Times New Roman" w:hAnsi="Times New Roman" w:cs="Times New Roman"/>
          <w:sz w:val="24"/>
          <w:szCs w:val="24"/>
        </w:rPr>
        <w:t>municipal</w:t>
      </w:r>
      <w:r w:rsidR="004D2CAA" w:rsidRPr="00B814B9">
        <w:rPr>
          <w:rFonts w:ascii="Times New Roman" w:hAnsi="Times New Roman" w:cs="Times New Roman"/>
          <w:sz w:val="24"/>
          <w:szCs w:val="24"/>
        </w:rPr>
        <w:t xml:space="preserve"> enterprises, have</w:t>
      </w:r>
      <w:r w:rsidR="00A26155" w:rsidRPr="00B814B9">
        <w:rPr>
          <w:rFonts w:ascii="Times New Roman" w:hAnsi="Times New Roman" w:cs="Times New Roman"/>
          <w:sz w:val="24"/>
          <w:szCs w:val="24"/>
        </w:rPr>
        <w:t xml:space="preserve"> a</w:t>
      </w:r>
      <w:r w:rsidR="009651E3" w:rsidRPr="00B814B9">
        <w:rPr>
          <w:rFonts w:ascii="Times New Roman" w:hAnsi="Times New Roman" w:cs="Times New Roman"/>
          <w:sz w:val="24"/>
          <w:szCs w:val="24"/>
        </w:rPr>
        <w:t xml:space="preserve"> more</w:t>
      </w:r>
      <w:r w:rsidR="0091697B" w:rsidRPr="00B814B9">
        <w:rPr>
          <w:rFonts w:ascii="Times New Roman" w:hAnsi="Times New Roman" w:cs="Times New Roman"/>
          <w:sz w:val="24"/>
          <w:szCs w:val="24"/>
        </w:rPr>
        <w:t xml:space="preserve"> </w:t>
      </w:r>
      <w:r w:rsidR="00652D91" w:rsidRPr="00B814B9">
        <w:rPr>
          <w:rFonts w:ascii="Times New Roman" w:hAnsi="Times New Roman" w:cs="Times New Roman"/>
          <w:sz w:val="24"/>
          <w:szCs w:val="24"/>
          <w:lang w:val="en-US"/>
        </w:rPr>
        <w:t xml:space="preserve">independent </w:t>
      </w:r>
      <w:r w:rsidR="0091697B" w:rsidRPr="00B814B9">
        <w:rPr>
          <w:rFonts w:ascii="Times New Roman" w:hAnsi="Times New Roman" w:cs="Times New Roman"/>
          <w:color w:val="000000" w:themeColor="text1"/>
          <w:sz w:val="24"/>
          <w:szCs w:val="24"/>
          <w:lang w:val="en-US"/>
        </w:rPr>
        <w:t>position</w:t>
      </w:r>
      <w:r w:rsidR="009651E3" w:rsidRPr="00B814B9">
        <w:rPr>
          <w:rFonts w:ascii="Times New Roman" w:hAnsi="Times New Roman" w:cs="Times New Roman"/>
          <w:color w:val="000000" w:themeColor="text1"/>
          <w:sz w:val="24"/>
          <w:szCs w:val="24"/>
          <w:lang w:val="en-US"/>
        </w:rPr>
        <w:t xml:space="preserve"> and better incentives to provide services at lower costs.</w:t>
      </w:r>
      <w:r w:rsidR="00B07586" w:rsidRPr="00B814B9">
        <w:rPr>
          <w:rFonts w:ascii="Times New Roman" w:hAnsi="Times New Roman" w:cs="Times New Roman"/>
          <w:color w:val="000000" w:themeColor="text1"/>
          <w:sz w:val="24"/>
          <w:szCs w:val="24"/>
          <w:lang w:val="en-US"/>
        </w:rPr>
        <w:t xml:space="preserve"> </w:t>
      </w:r>
      <w:r w:rsidR="00D91B73" w:rsidRPr="00B814B9">
        <w:rPr>
          <w:rFonts w:ascii="Times New Roman" w:hAnsi="Times New Roman" w:cs="Times New Roman"/>
          <w:color w:val="000000" w:themeColor="text1"/>
          <w:sz w:val="24"/>
          <w:szCs w:val="24"/>
          <w:lang w:val="en-US"/>
        </w:rPr>
        <w:t>“</w:t>
      </w:r>
      <w:r w:rsidR="005967E8" w:rsidRPr="00B814B9">
        <w:rPr>
          <w:rFonts w:ascii="Times New Roman" w:hAnsi="Times New Roman" w:cs="Times New Roman"/>
          <w:color w:val="000000" w:themeColor="text1"/>
          <w:sz w:val="24"/>
          <w:szCs w:val="24"/>
          <w:lang w:val="en-US"/>
        </w:rPr>
        <w:t>Municipal enterprise</w:t>
      </w:r>
      <w:r w:rsidR="00D91B73" w:rsidRPr="00B814B9">
        <w:rPr>
          <w:rFonts w:ascii="Times New Roman" w:hAnsi="Times New Roman" w:cs="Times New Roman"/>
          <w:color w:val="000000" w:themeColor="text1"/>
          <w:sz w:val="24"/>
          <w:szCs w:val="24"/>
          <w:lang w:val="en-US"/>
        </w:rPr>
        <w:t>”</w:t>
      </w:r>
      <w:r w:rsidR="005967E8" w:rsidRPr="00B814B9">
        <w:rPr>
          <w:rFonts w:ascii="Times New Roman" w:hAnsi="Times New Roman" w:cs="Times New Roman"/>
          <w:color w:val="000000" w:themeColor="text1"/>
          <w:sz w:val="24"/>
          <w:szCs w:val="24"/>
          <w:lang w:val="en-US"/>
        </w:rPr>
        <w:t xml:space="preserve"> as a concept is complex, culturally embedded and di</w:t>
      </w:r>
      <w:r w:rsidR="00E601AE" w:rsidRPr="00B814B9">
        <w:rPr>
          <w:rFonts w:ascii="Times New Roman" w:hAnsi="Times New Roman" w:cs="Times New Roman"/>
          <w:color w:val="000000" w:themeColor="text1"/>
          <w:sz w:val="24"/>
          <w:szCs w:val="24"/>
          <w:lang w:val="en-US"/>
        </w:rPr>
        <w:t>fficult to define (</w:t>
      </w:r>
      <w:r w:rsidR="00B26B2F" w:rsidRPr="00B814B9">
        <w:rPr>
          <w:rFonts w:ascii="Times New Roman" w:hAnsi="Times New Roman" w:cs="Times New Roman"/>
          <w:color w:val="000000" w:themeColor="text1"/>
          <w:sz w:val="24"/>
          <w:szCs w:val="24"/>
          <w:lang w:val="en-US"/>
        </w:rPr>
        <w:t>Millward</w:t>
      </w:r>
      <w:r w:rsidR="005967E8" w:rsidRPr="00B814B9">
        <w:rPr>
          <w:rFonts w:ascii="Times New Roman" w:hAnsi="Times New Roman" w:cs="Times New Roman"/>
          <w:color w:val="000000" w:themeColor="text1"/>
          <w:sz w:val="24"/>
          <w:szCs w:val="24"/>
          <w:lang w:val="en-US"/>
        </w:rPr>
        <w:t xml:space="preserve"> 2011; </w:t>
      </w:r>
      <w:r w:rsidR="00B26B2F" w:rsidRPr="00B814B9">
        <w:rPr>
          <w:rFonts w:ascii="Times New Roman" w:hAnsi="Times New Roman" w:cs="Times New Roman"/>
          <w:color w:val="000000" w:themeColor="text1"/>
          <w:sz w:val="24"/>
          <w:szCs w:val="24"/>
          <w:lang w:val="en-US"/>
        </w:rPr>
        <w:t>Aars and Ringkjøb</w:t>
      </w:r>
      <w:r w:rsidR="005967E8" w:rsidRPr="00B814B9">
        <w:rPr>
          <w:rFonts w:ascii="Times New Roman" w:hAnsi="Times New Roman" w:cs="Times New Roman"/>
          <w:color w:val="000000" w:themeColor="text1"/>
          <w:sz w:val="24"/>
          <w:szCs w:val="24"/>
          <w:lang w:val="en-US"/>
        </w:rPr>
        <w:t xml:space="preserve"> 2011; Cruz and Marques 2011; Bel and Fageda 2010; </w:t>
      </w:r>
      <w:r w:rsidR="00762BD1" w:rsidRPr="00B814B9">
        <w:rPr>
          <w:rFonts w:ascii="Times New Roman" w:hAnsi="Times New Roman" w:cs="Times New Roman"/>
          <w:color w:val="000000" w:themeColor="text1"/>
          <w:sz w:val="24"/>
          <w:szCs w:val="24"/>
          <w:lang w:val="en-US"/>
        </w:rPr>
        <w:t>Tavares and Camões 2010;</w:t>
      </w:r>
      <w:r w:rsidR="005967E8" w:rsidRPr="00B814B9">
        <w:rPr>
          <w:rFonts w:ascii="Times New Roman" w:hAnsi="Times New Roman" w:cs="Times New Roman"/>
          <w:color w:val="000000" w:themeColor="text1"/>
          <w:sz w:val="24"/>
          <w:szCs w:val="24"/>
          <w:lang w:val="en-US"/>
        </w:rPr>
        <w:t xml:space="preserve"> Stumm 1997). </w:t>
      </w:r>
      <w:r w:rsidR="00D91B73" w:rsidRPr="00B814B9">
        <w:rPr>
          <w:rFonts w:ascii="Times New Roman" w:hAnsi="Times New Roman" w:cs="Times New Roman"/>
          <w:color w:val="000000" w:themeColor="text1"/>
          <w:sz w:val="24"/>
          <w:szCs w:val="24"/>
          <w:lang w:val="en-US"/>
        </w:rPr>
        <w:t>The type of m</w:t>
      </w:r>
      <w:r w:rsidR="005967E8" w:rsidRPr="00B814B9">
        <w:rPr>
          <w:rFonts w:ascii="Times New Roman" w:hAnsi="Times New Roman" w:cs="Times New Roman"/>
          <w:color w:val="000000" w:themeColor="text1"/>
          <w:sz w:val="24"/>
          <w:szCs w:val="24"/>
          <w:lang w:val="en-US"/>
        </w:rPr>
        <w:t>unicipal enterprise discussed here is an autonomous single-purpose entity belonging to the hospital dist</w:t>
      </w:r>
      <w:r w:rsidR="00B26B2F" w:rsidRPr="00B814B9">
        <w:rPr>
          <w:rFonts w:ascii="Times New Roman" w:hAnsi="Times New Roman" w:cs="Times New Roman"/>
          <w:color w:val="000000" w:themeColor="text1"/>
          <w:sz w:val="24"/>
          <w:szCs w:val="24"/>
          <w:lang w:val="en-US"/>
        </w:rPr>
        <w:t>rict (Grossi and Reichard</w:t>
      </w:r>
      <w:r w:rsidR="00D36F1C" w:rsidRPr="00B814B9">
        <w:rPr>
          <w:rFonts w:ascii="Times New Roman" w:hAnsi="Times New Roman" w:cs="Times New Roman"/>
          <w:color w:val="000000" w:themeColor="text1"/>
          <w:sz w:val="24"/>
          <w:szCs w:val="24"/>
          <w:lang w:val="en-US"/>
        </w:rPr>
        <w:t xml:space="preserve"> 2008</w:t>
      </w:r>
      <w:r w:rsidR="005967E8" w:rsidRPr="00B814B9">
        <w:rPr>
          <w:rFonts w:ascii="Times New Roman" w:hAnsi="Times New Roman" w:cs="Times New Roman"/>
          <w:color w:val="000000" w:themeColor="text1"/>
          <w:sz w:val="24"/>
          <w:szCs w:val="24"/>
          <w:lang w:val="en-US"/>
        </w:rPr>
        <w:t>).</w:t>
      </w:r>
    </w:p>
    <w:p w:rsidR="00052AC1" w:rsidRPr="00B814B9" w:rsidRDefault="00052AC1" w:rsidP="003C1974">
      <w:pPr>
        <w:spacing w:after="0" w:line="480" w:lineRule="auto"/>
        <w:rPr>
          <w:rFonts w:ascii="Times New Roman" w:hAnsi="Times New Roman" w:cs="Times New Roman"/>
          <w:color w:val="FF0000"/>
          <w:sz w:val="24"/>
          <w:szCs w:val="24"/>
          <w:lang w:val="en-US"/>
        </w:rPr>
      </w:pPr>
    </w:p>
    <w:p w:rsidR="00FC7D85" w:rsidRPr="00B814B9" w:rsidRDefault="003C1974" w:rsidP="003C1974">
      <w:pPr>
        <w:spacing w:after="0" w:line="480" w:lineRule="auto"/>
        <w:rPr>
          <w:rFonts w:ascii="Times New Roman" w:hAnsi="Times New Roman" w:cs="Times New Roman"/>
          <w:sz w:val="24"/>
          <w:szCs w:val="24"/>
        </w:rPr>
      </w:pPr>
      <w:r w:rsidRPr="00B814B9">
        <w:rPr>
          <w:rFonts w:ascii="Times New Roman" w:hAnsi="Times New Roman" w:cs="Times New Roman"/>
          <w:sz w:val="24"/>
          <w:szCs w:val="24"/>
          <w:lang w:val="en-US"/>
        </w:rPr>
        <w:t xml:space="preserve">In Finnish health care, the main responsibility for service provision rests with municipalities, where the municipal level public health is organized in the health </w:t>
      </w:r>
      <w:r w:rsidR="00745369" w:rsidRPr="00B814B9">
        <w:rPr>
          <w:rFonts w:ascii="Times New Roman" w:hAnsi="Times New Roman" w:cs="Times New Roman"/>
          <w:sz w:val="24"/>
          <w:szCs w:val="24"/>
          <w:lang w:val="en-US"/>
        </w:rPr>
        <w:t>cent</w:t>
      </w:r>
      <w:r w:rsidR="008A465E" w:rsidRPr="00B814B9">
        <w:rPr>
          <w:rFonts w:ascii="Times New Roman" w:hAnsi="Times New Roman" w:cs="Times New Roman"/>
          <w:sz w:val="24"/>
          <w:szCs w:val="24"/>
          <w:lang w:val="en-US"/>
        </w:rPr>
        <w:t>res</w:t>
      </w:r>
      <w:r w:rsidRPr="00B814B9">
        <w:rPr>
          <w:rFonts w:ascii="Times New Roman" w:hAnsi="Times New Roman" w:cs="Times New Roman"/>
          <w:sz w:val="24"/>
          <w:szCs w:val="24"/>
          <w:lang w:val="en-US"/>
        </w:rPr>
        <w:t xml:space="preserve">. </w:t>
      </w:r>
      <w:r w:rsidR="002B3690" w:rsidRPr="00B814B9">
        <w:rPr>
          <w:rFonts w:ascii="Times New Roman" w:hAnsi="Times New Roman" w:cs="Times New Roman"/>
          <w:sz w:val="24"/>
          <w:szCs w:val="24"/>
          <w:lang w:val="en-US"/>
        </w:rPr>
        <w:t>In addition</w:t>
      </w:r>
      <w:r w:rsidRPr="00B814B9">
        <w:rPr>
          <w:rFonts w:ascii="Times New Roman" w:hAnsi="Times New Roman" w:cs="Times New Roman"/>
          <w:sz w:val="24"/>
          <w:szCs w:val="24"/>
          <w:lang w:val="en-US"/>
        </w:rPr>
        <w:t xml:space="preserve">, each municipality </w:t>
      </w:r>
      <w:r w:rsidR="008A465E" w:rsidRPr="00B814B9">
        <w:rPr>
          <w:rFonts w:ascii="Times New Roman" w:hAnsi="Times New Roman" w:cs="Times New Roman"/>
          <w:sz w:val="24"/>
          <w:szCs w:val="24"/>
          <w:lang w:val="en-US"/>
        </w:rPr>
        <w:t>is part of</w:t>
      </w:r>
      <w:r w:rsidRPr="00B814B9">
        <w:rPr>
          <w:rFonts w:ascii="Times New Roman" w:hAnsi="Times New Roman" w:cs="Times New Roman"/>
          <w:sz w:val="24"/>
          <w:szCs w:val="24"/>
          <w:lang w:val="en-US"/>
        </w:rPr>
        <w:t xml:space="preserve"> one of the</w:t>
      </w:r>
      <w:r w:rsidR="008E7B64" w:rsidRPr="00B814B9">
        <w:rPr>
          <w:rFonts w:ascii="Times New Roman" w:hAnsi="Times New Roman" w:cs="Times New Roman"/>
          <w:sz w:val="24"/>
          <w:szCs w:val="24"/>
          <w:lang w:val="en-US"/>
        </w:rPr>
        <w:t xml:space="preserve"> 20</w:t>
      </w:r>
      <w:r w:rsidRPr="00B814B9">
        <w:rPr>
          <w:rFonts w:ascii="Times New Roman" w:hAnsi="Times New Roman" w:cs="Times New Roman"/>
          <w:sz w:val="24"/>
          <w:szCs w:val="24"/>
          <w:lang w:val="en-US"/>
        </w:rPr>
        <w:t xml:space="preserve"> hospital districts, which organize specialized medical care</w:t>
      </w:r>
      <w:r w:rsidRPr="00B814B9">
        <w:rPr>
          <w:rFonts w:ascii="Times New Roman" w:hAnsi="Times New Roman" w:cs="Times New Roman"/>
          <w:sz w:val="24"/>
          <w:szCs w:val="24"/>
        </w:rPr>
        <w:t xml:space="preserve"> </w:t>
      </w:r>
      <w:r w:rsidRPr="00B814B9">
        <w:rPr>
          <w:rFonts w:ascii="Times New Roman" w:hAnsi="Times New Roman" w:cs="Times New Roman"/>
          <w:sz w:val="24"/>
          <w:szCs w:val="24"/>
          <w:lang w:val="en-US"/>
        </w:rPr>
        <w:t>for the population of their member municipalities</w:t>
      </w:r>
      <w:r w:rsidR="00D80ECB" w:rsidRPr="00B814B9">
        <w:rPr>
          <w:rFonts w:ascii="Times New Roman" w:hAnsi="Times New Roman" w:cs="Times New Roman"/>
          <w:sz w:val="24"/>
          <w:szCs w:val="24"/>
          <w:lang w:val="en-US"/>
        </w:rPr>
        <w:t xml:space="preserve"> </w:t>
      </w:r>
      <w:r w:rsidR="00B26B2F" w:rsidRPr="00B814B9">
        <w:rPr>
          <w:rFonts w:ascii="Times New Roman" w:hAnsi="Times New Roman" w:cs="Times New Roman"/>
          <w:sz w:val="24"/>
          <w:szCs w:val="24"/>
          <w:lang w:val="en-US"/>
        </w:rPr>
        <w:t>(</w:t>
      </w:r>
      <w:r w:rsidR="00C200FF" w:rsidRPr="00B814B9">
        <w:rPr>
          <w:rFonts w:ascii="Times New Roman" w:hAnsi="Times New Roman" w:cs="Times New Roman"/>
          <w:sz w:val="24"/>
          <w:szCs w:val="24"/>
          <w:lang w:val="en-US"/>
        </w:rPr>
        <w:t>Vuorenkoski, Mladovsky and Mossialos</w:t>
      </w:r>
      <w:r w:rsidRPr="00B814B9">
        <w:rPr>
          <w:rFonts w:ascii="Times New Roman" w:hAnsi="Times New Roman" w:cs="Times New Roman"/>
          <w:sz w:val="24"/>
          <w:szCs w:val="24"/>
          <w:lang w:val="en-US"/>
        </w:rPr>
        <w:t xml:space="preserve"> 2008, 2).</w:t>
      </w:r>
      <w:r w:rsidRPr="00B814B9">
        <w:rPr>
          <w:rFonts w:ascii="Times New Roman" w:hAnsi="Times New Roman" w:cs="Times New Roman"/>
          <w:sz w:val="24"/>
          <w:szCs w:val="24"/>
        </w:rPr>
        <w:t xml:space="preserve"> </w:t>
      </w:r>
      <w:r w:rsidR="001131CE" w:rsidRPr="00B814B9">
        <w:rPr>
          <w:rFonts w:ascii="Times New Roman" w:hAnsi="Times New Roman" w:cs="Times New Roman"/>
          <w:sz w:val="24"/>
          <w:szCs w:val="24"/>
        </w:rPr>
        <w:t>The g</w:t>
      </w:r>
      <w:r w:rsidR="00052AC1" w:rsidRPr="00B814B9">
        <w:rPr>
          <w:rFonts w:ascii="Times New Roman" w:hAnsi="Times New Roman" w:cs="Times New Roman"/>
          <w:sz w:val="24"/>
          <w:szCs w:val="24"/>
        </w:rPr>
        <w:t>overnance models used i</w:t>
      </w:r>
      <w:r w:rsidR="00E80A95" w:rsidRPr="00B814B9">
        <w:rPr>
          <w:rFonts w:ascii="Times New Roman" w:hAnsi="Times New Roman" w:cs="Times New Roman"/>
          <w:sz w:val="24"/>
          <w:szCs w:val="24"/>
        </w:rPr>
        <w:t>n</w:t>
      </w:r>
      <w:r w:rsidR="00EF6EA2" w:rsidRPr="00B814B9">
        <w:rPr>
          <w:rFonts w:ascii="Times New Roman" w:hAnsi="Times New Roman" w:cs="Times New Roman"/>
          <w:sz w:val="24"/>
          <w:szCs w:val="24"/>
        </w:rPr>
        <w:t xml:space="preserve"> Finnish</w:t>
      </w:r>
      <w:r w:rsidR="00E80A95" w:rsidRPr="00B814B9">
        <w:rPr>
          <w:rFonts w:ascii="Times New Roman" w:hAnsi="Times New Roman" w:cs="Times New Roman"/>
          <w:sz w:val="24"/>
          <w:szCs w:val="24"/>
        </w:rPr>
        <w:t xml:space="preserve"> public health care </w:t>
      </w:r>
      <w:r w:rsidR="006D14D9" w:rsidRPr="00B814B9">
        <w:rPr>
          <w:rFonts w:ascii="Times New Roman" w:hAnsi="Times New Roman" w:cs="Times New Roman"/>
          <w:sz w:val="24"/>
          <w:szCs w:val="24"/>
        </w:rPr>
        <w:t>are municipal units, municipal</w:t>
      </w:r>
      <w:r w:rsidR="00E80A95" w:rsidRPr="00B814B9">
        <w:rPr>
          <w:rFonts w:ascii="Times New Roman" w:hAnsi="Times New Roman" w:cs="Times New Roman"/>
          <w:sz w:val="24"/>
          <w:szCs w:val="24"/>
        </w:rPr>
        <w:t xml:space="preserve"> </w:t>
      </w:r>
      <w:r w:rsidR="006D14D9" w:rsidRPr="00B814B9">
        <w:rPr>
          <w:rFonts w:ascii="Times New Roman" w:hAnsi="Times New Roman" w:cs="Times New Roman"/>
          <w:sz w:val="24"/>
          <w:szCs w:val="24"/>
        </w:rPr>
        <w:t>companies and municipal</w:t>
      </w:r>
      <w:r w:rsidR="00E80A95" w:rsidRPr="00B814B9">
        <w:rPr>
          <w:rFonts w:ascii="Times New Roman" w:hAnsi="Times New Roman" w:cs="Times New Roman"/>
          <w:sz w:val="24"/>
          <w:szCs w:val="24"/>
        </w:rPr>
        <w:t xml:space="preserve"> enterprises. Municipal units come under municipal budget and investment programmes</w:t>
      </w:r>
      <w:r w:rsidR="00F37273" w:rsidRPr="00B814B9">
        <w:rPr>
          <w:rFonts w:ascii="Times New Roman" w:hAnsi="Times New Roman" w:cs="Times New Roman"/>
          <w:sz w:val="24"/>
          <w:szCs w:val="24"/>
        </w:rPr>
        <w:t xml:space="preserve">. They </w:t>
      </w:r>
      <w:r w:rsidR="00E80A95" w:rsidRPr="00B814B9">
        <w:rPr>
          <w:rFonts w:ascii="Times New Roman" w:hAnsi="Times New Roman" w:cs="Times New Roman"/>
          <w:sz w:val="24"/>
          <w:szCs w:val="24"/>
        </w:rPr>
        <w:t xml:space="preserve">operate on the principle of full cost </w:t>
      </w:r>
      <w:r w:rsidR="00B26B2F" w:rsidRPr="00B814B9">
        <w:rPr>
          <w:rFonts w:ascii="Times New Roman" w:hAnsi="Times New Roman" w:cs="Times New Roman"/>
          <w:sz w:val="24"/>
          <w:szCs w:val="24"/>
        </w:rPr>
        <w:t>recovery (Herrala and Haapasalo</w:t>
      </w:r>
      <w:r w:rsidR="00E80A95" w:rsidRPr="00B814B9">
        <w:rPr>
          <w:rFonts w:ascii="Times New Roman" w:hAnsi="Times New Roman" w:cs="Times New Roman"/>
          <w:sz w:val="24"/>
          <w:szCs w:val="24"/>
        </w:rPr>
        <w:t xml:space="preserve"> 20</w:t>
      </w:r>
      <w:r w:rsidR="00F37273" w:rsidRPr="00B814B9">
        <w:rPr>
          <w:rFonts w:ascii="Times New Roman" w:hAnsi="Times New Roman" w:cs="Times New Roman"/>
          <w:sz w:val="24"/>
          <w:szCs w:val="24"/>
        </w:rPr>
        <w:t>12). A m</w:t>
      </w:r>
      <w:r w:rsidR="006D14D9" w:rsidRPr="00B814B9">
        <w:rPr>
          <w:rFonts w:ascii="Times New Roman" w:hAnsi="Times New Roman" w:cs="Times New Roman"/>
          <w:sz w:val="24"/>
          <w:szCs w:val="24"/>
        </w:rPr>
        <w:t>unicipal company</w:t>
      </w:r>
      <w:r w:rsidR="00E80A95" w:rsidRPr="00B814B9">
        <w:rPr>
          <w:rFonts w:ascii="Times New Roman" w:hAnsi="Times New Roman" w:cs="Times New Roman"/>
          <w:sz w:val="24"/>
          <w:szCs w:val="24"/>
        </w:rPr>
        <w:t xml:space="preserve"> </w:t>
      </w:r>
      <w:r w:rsidR="006D14D9" w:rsidRPr="00B814B9">
        <w:rPr>
          <w:rFonts w:ascii="Times New Roman" w:hAnsi="Times New Roman" w:cs="Times New Roman"/>
          <w:sz w:val="24"/>
          <w:szCs w:val="24"/>
        </w:rPr>
        <w:t>is</w:t>
      </w:r>
      <w:r w:rsidR="00F37273" w:rsidRPr="00B814B9">
        <w:rPr>
          <w:rFonts w:ascii="Times New Roman" w:hAnsi="Times New Roman" w:cs="Times New Roman"/>
          <w:sz w:val="24"/>
          <w:szCs w:val="24"/>
        </w:rPr>
        <w:t xml:space="preserve"> a</w:t>
      </w:r>
      <w:r w:rsidR="006D14D9" w:rsidRPr="00B814B9">
        <w:rPr>
          <w:rFonts w:ascii="Times New Roman" w:hAnsi="Times New Roman" w:cs="Times New Roman"/>
          <w:sz w:val="24"/>
          <w:szCs w:val="24"/>
        </w:rPr>
        <w:t xml:space="preserve"> legally independent entity</w:t>
      </w:r>
      <w:r w:rsidR="00E80A95" w:rsidRPr="00B814B9">
        <w:rPr>
          <w:rFonts w:ascii="Times New Roman" w:hAnsi="Times New Roman" w:cs="Times New Roman"/>
          <w:sz w:val="24"/>
          <w:szCs w:val="24"/>
        </w:rPr>
        <w:t xml:space="preserve">, </w:t>
      </w:r>
      <w:r w:rsidR="00EC4DB8" w:rsidRPr="00B814B9">
        <w:rPr>
          <w:rFonts w:ascii="Times New Roman" w:hAnsi="Times New Roman" w:cs="Times New Roman"/>
          <w:sz w:val="24"/>
          <w:szCs w:val="24"/>
        </w:rPr>
        <w:t xml:space="preserve">operating as commercial businesses, </w:t>
      </w:r>
      <w:r w:rsidR="00E80A95" w:rsidRPr="00B814B9">
        <w:rPr>
          <w:rFonts w:ascii="Times New Roman" w:hAnsi="Times New Roman" w:cs="Times New Roman"/>
          <w:sz w:val="24"/>
          <w:szCs w:val="24"/>
        </w:rPr>
        <w:t>but over half of the shares are</w:t>
      </w:r>
      <w:r w:rsidR="00F37273" w:rsidRPr="00B814B9">
        <w:rPr>
          <w:rFonts w:ascii="Times New Roman" w:hAnsi="Times New Roman" w:cs="Times New Roman"/>
          <w:sz w:val="24"/>
          <w:szCs w:val="24"/>
        </w:rPr>
        <w:t xml:space="preserve"> still</w:t>
      </w:r>
      <w:r w:rsidR="00E80A95" w:rsidRPr="00B814B9">
        <w:rPr>
          <w:rFonts w:ascii="Times New Roman" w:hAnsi="Times New Roman" w:cs="Times New Roman"/>
          <w:sz w:val="24"/>
          <w:szCs w:val="24"/>
        </w:rPr>
        <w:t xml:space="preserve"> owned by the municipalities or the hospital districts</w:t>
      </w:r>
      <w:r w:rsidR="00FC7D85" w:rsidRPr="00B814B9">
        <w:rPr>
          <w:rFonts w:ascii="Times New Roman" w:hAnsi="Times New Roman" w:cs="Times New Roman"/>
          <w:sz w:val="24"/>
          <w:szCs w:val="24"/>
        </w:rPr>
        <w:t xml:space="preserve"> (Herrala and Haapasalo 2012).</w:t>
      </w:r>
      <w:r w:rsidR="00CF43CB" w:rsidRPr="00B814B9">
        <w:rPr>
          <w:rFonts w:ascii="Times New Roman" w:hAnsi="Times New Roman" w:cs="Times New Roman"/>
          <w:sz w:val="24"/>
          <w:szCs w:val="24"/>
        </w:rPr>
        <w:t xml:space="preserve"> </w:t>
      </w:r>
      <w:r w:rsidR="001C7FAF" w:rsidRPr="00B814B9">
        <w:rPr>
          <w:rFonts w:ascii="Times New Roman" w:hAnsi="Times New Roman" w:cs="Times New Roman"/>
          <w:sz w:val="24"/>
          <w:szCs w:val="24"/>
        </w:rPr>
        <w:t>A m</w:t>
      </w:r>
      <w:r w:rsidR="00E80A95" w:rsidRPr="00B814B9">
        <w:rPr>
          <w:rFonts w:ascii="Times New Roman" w:hAnsi="Times New Roman" w:cs="Times New Roman"/>
          <w:sz w:val="24"/>
          <w:szCs w:val="24"/>
        </w:rPr>
        <w:t>unicipal enterpris</w:t>
      </w:r>
      <w:r w:rsidR="00503325" w:rsidRPr="00B814B9">
        <w:rPr>
          <w:rFonts w:ascii="Times New Roman" w:hAnsi="Times New Roman" w:cs="Times New Roman"/>
          <w:sz w:val="24"/>
          <w:szCs w:val="24"/>
        </w:rPr>
        <w:t>e is a part of the municipality or hospital district</w:t>
      </w:r>
      <w:r w:rsidR="00FC7D85" w:rsidRPr="00B814B9">
        <w:rPr>
          <w:rFonts w:ascii="Times New Roman" w:hAnsi="Times New Roman" w:cs="Times New Roman"/>
          <w:sz w:val="24"/>
          <w:szCs w:val="24"/>
        </w:rPr>
        <w:t>, but it is an independent business unit</w:t>
      </w:r>
      <w:r w:rsidR="001C7FAF" w:rsidRPr="00B814B9">
        <w:rPr>
          <w:rFonts w:ascii="Times New Roman" w:hAnsi="Times New Roman" w:cs="Times New Roman"/>
          <w:sz w:val="24"/>
          <w:szCs w:val="24"/>
        </w:rPr>
        <w:t>,</w:t>
      </w:r>
      <w:r w:rsidR="00FC7D85" w:rsidRPr="00B814B9">
        <w:rPr>
          <w:rFonts w:ascii="Times New Roman" w:hAnsi="Times New Roman" w:cs="Times New Roman"/>
          <w:sz w:val="24"/>
          <w:szCs w:val="24"/>
        </w:rPr>
        <w:t xml:space="preserve"> having its own governing board.</w:t>
      </w:r>
      <w:r w:rsidR="00503325" w:rsidRPr="00B814B9">
        <w:rPr>
          <w:rFonts w:ascii="Times New Roman" w:hAnsi="Times New Roman" w:cs="Times New Roman"/>
          <w:sz w:val="24"/>
          <w:szCs w:val="24"/>
        </w:rPr>
        <w:t xml:space="preserve"> </w:t>
      </w:r>
      <w:r w:rsidR="00FC7D85" w:rsidRPr="00B814B9">
        <w:rPr>
          <w:rFonts w:ascii="Times New Roman" w:hAnsi="Times New Roman" w:cs="Times New Roman"/>
          <w:sz w:val="24"/>
          <w:szCs w:val="24"/>
        </w:rPr>
        <w:t>It is responsible for its own administration and financial management, so activities and also investments are funded with cash fl</w:t>
      </w:r>
      <w:r w:rsidR="00B26B2F" w:rsidRPr="00B814B9">
        <w:rPr>
          <w:rFonts w:ascii="Times New Roman" w:hAnsi="Times New Roman" w:cs="Times New Roman"/>
          <w:sz w:val="24"/>
          <w:szCs w:val="24"/>
        </w:rPr>
        <w:t>ow financing (Pekkarinen et al.</w:t>
      </w:r>
      <w:r w:rsidR="00FC7D85" w:rsidRPr="00B814B9">
        <w:rPr>
          <w:rFonts w:ascii="Times New Roman" w:hAnsi="Times New Roman" w:cs="Times New Roman"/>
          <w:sz w:val="24"/>
          <w:szCs w:val="24"/>
        </w:rPr>
        <w:t xml:space="preserve"> 2011). </w:t>
      </w:r>
      <w:r w:rsidR="00887C47" w:rsidRPr="00B814B9">
        <w:rPr>
          <w:rFonts w:ascii="Times New Roman" w:hAnsi="Times New Roman" w:cs="Times New Roman"/>
          <w:sz w:val="24"/>
          <w:szCs w:val="24"/>
        </w:rPr>
        <w:t>However, t</w:t>
      </w:r>
      <w:r w:rsidR="00B24B73" w:rsidRPr="00B814B9">
        <w:rPr>
          <w:rFonts w:ascii="Times New Roman" w:hAnsi="Times New Roman" w:cs="Times New Roman"/>
          <w:sz w:val="24"/>
          <w:szCs w:val="24"/>
        </w:rPr>
        <w:t>he establishment of</w:t>
      </w:r>
      <w:r w:rsidR="001C7FAF" w:rsidRPr="00B814B9">
        <w:rPr>
          <w:rFonts w:ascii="Times New Roman" w:hAnsi="Times New Roman" w:cs="Times New Roman"/>
          <w:sz w:val="24"/>
          <w:szCs w:val="24"/>
        </w:rPr>
        <w:t xml:space="preserve"> a</w:t>
      </w:r>
      <w:r w:rsidR="00B24B73" w:rsidRPr="00B814B9">
        <w:rPr>
          <w:rFonts w:ascii="Times New Roman" w:hAnsi="Times New Roman" w:cs="Times New Roman"/>
          <w:sz w:val="24"/>
          <w:szCs w:val="24"/>
        </w:rPr>
        <w:t xml:space="preserve"> municipal enterprise is based on political decisions taken by the municipal council or hospital district and</w:t>
      </w:r>
      <w:r w:rsidR="000E49BA" w:rsidRPr="00B814B9">
        <w:rPr>
          <w:rFonts w:ascii="Times New Roman" w:hAnsi="Times New Roman" w:cs="Times New Roman"/>
          <w:sz w:val="24"/>
          <w:szCs w:val="24"/>
        </w:rPr>
        <w:t xml:space="preserve"> the</w:t>
      </w:r>
      <w:r w:rsidR="00B24B73" w:rsidRPr="00B814B9">
        <w:rPr>
          <w:rFonts w:ascii="Times New Roman" w:hAnsi="Times New Roman" w:cs="Times New Roman"/>
          <w:sz w:val="24"/>
          <w:szCs w:val="24"/>
        </w:rPr>
        <w:t xml:space="preserve"> operation is regulated by the Municipality Act </w:t>
      </w:r>
      <w:r w:rsidR="00664FAD" w:rsidRPr="00B814B9">
        <w:rPr>
          <w:rFonts w:ascii="Times New Roman" w:hAnsi="Times New Roman" w:cs="Times New Roman"/>
          <w:sz w:val="24"/>
          <w:szCs w:val="24"/>
        </w:rPr>
        <w:t>(</w:t>
      </w:r>
      <w:r w:rsidR="00B24B73" w:rsidRPr="00B814B9">
        <w:rPr>
          <w:rFonts w:ascii="Times New Roman" w:hAnsi="Times New Roman" w:cs="Times New Roman"/>
          <w:sz w:val="24"/>
          <w:szCs w:val="24"/>
        </w:rPr>
        <w:t>Herrala and Haapasalo 2012).</w:t>
      </w:r>
    </w:p>
    <w:p w:rsidR="00052AC1" w:rsidRPr="00B814B9" w:rsidRDefault="00B24B73" w:rsidP="003C1974">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FF0000"/>
          <w:sz w:val="24"/>
          <w:szCs w:val="24"/>
        </w:rPr>
        <w:t xml:space="preserve"> </w:t>
      </w:r>
    </w:p>
    <w:p w:rsidR="00215AC2" w:rsidRPr="00B814B9" w:rsidRDefault="008D0BF2" w:rsidP="00414B7D">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lastRenderedPageBreak/>
        <w:t>In order to</w:t>
      </w:r>
      <w:r w:rsidR="00113E92" w:rsidRPr="00B814B9">
        <w:rPr>
          <w:rFonts w:ascii="Times New Roman" w:hAnsi="Times New Roman" w:cs="Times New Roman"/>
          <w:sz w:val="24"/>
          <w:szCs w:val="24"/>
        </w:rPr>
        <w:t xml:space="preserve"> </w:t>
      </w:r>
      <w:r w:rsidR="005552D9" w:rsidRPr="00B814B9">
        <w:rPr>
          <w:rFonts w:ascii="Times New Roman" w:hAnsi="Times New Roman" w:cs="Times New Roman"/>
          <w:sz w:val="24"/>
          <w:szCs w:val="24"/>
        </w:rPr>
        <w:t>develop</w:t>
      </w:r>
      <w:r w:rsidR="00204D7C" w:rsidRPr="00B814B9">
        <w:rPr>
          <w:rFonts w:ascii="Times New Roman" w:hAnsi="Times New Roman" w:cs="Times New Roman"/>
          <w:sz w:val="24"/>
          <w:szCs w:val="24"/>
        </w:rPr>
        <w:t xml:space="preserve"> the Finnish</w:t>
      </w:r>
      <w:r w:rsidR="005552D9" w:rsidRPr="00B814B9">
        <w:rPr>
          <w:rFonts w:ascii="Times New Roman" w:hAnsi="Times New Roman" w:cs="Times New Roman"/>
          <w:sz w:val="24"/>
          <w:szCs w:val="24"/>
        </w:rPr>
        <w:t xml:space="preserve"> </w:t>
      </w:r>
      <w:r w:rsidR="00AC0F5A" w:rsidRPr="00B814B9">
        <w:rPr>
          <w:rFonts w:ascii="Times New Roman" w:hAnsi="Times New Roman" w:cs="Times New Roman"/>
          <w:sz w:val="24"/>
          <w:szCs w:val="24"/>
        </w:rPr>
        <w:t>healt</w:t>
      </w:r>
      <w:r w:rsidR="009D271E" w:rsidRPr="00B814B9">
        <w:rPr>
          <w:rFonts w:ascii="Times New Roman" w:hAnsi="Times New Roman" w:cs="Times New Roman"/>
          <w:sz w:val="24"/>
          <w:szCs w:val="24"/>
        </w:rPr>
        <w:t>h</w:t>
      </w:r>
      <w:r w:rsidR="00AC0F5A" w:rsidRPr="00B814B9">
        <w:rPr>
          <w:rFonts w:ascii="Times New Roman" w:hAnsi="Times New Roman" w:cs="Times New Roman"/>
          <w:sz w:val="24"/>
          <w:szCs w:val="24"/>
        </w:rPr>
        <w:t xml:space="preserve"> care system</w:t>
      </w:r>
      <w:r w:rsidR="00031233" w:rsidRPr="00B814B9">
        <w:rPr>
          <w:rFonts w:ascii="Times New Roman" w:hAnsi="Times New Roman" w:cs="Times New Roman"/>
          <w:sz w:val="24"/>
          <w:szCs w:val="24"/>
        </w:rPr>
        <w:t xml:space="preserve"> </w:t>
      </w:r>
      <w:r w:rsidR="00052AC1" w:rsidRPr="00B814B9">
        <w:rPr>
          <w:rFonts w:ascii="Times New Roman" w:hAnsi="Times New Roman" w:cs="Times New Roman"/>
          <w:sz w:val="24"/>
          <w:szCs w:val="24"/>
        </w:rPr>
        <w:t>the</w:t>
      </w:r>
      <w:r w:rsidR="00943FD2" w:rsidRPr="00B814B9">
        <w:rPr>
          <w:rFonts w:ascii="Times New Roman" w:hAnsi="Times New Roman" w:cs="Times New Roman"/>
          <w:sz w:val="24"/>
          <w:szCs w:val="24"/>
        </w:rPr>
        <w:t xml:space="preserve"> </w:t>
      </w:r>
      <w:r w:rsidR="00052AC1" w:rsidRPr="00B814B9">
        <w:rPr>
          <w:rFonts w:ascii="Times New Roman" w:hAnsi="Times New Roman" w:cs="Times New Roman"/>
          <w:sz w:val="24"/>
          <w:szCs w:val="24"/>
        </w:rPr>
        <w:t xml:space="preserve">Government </w:t>
      </w:r>
      <w:r w:rsidR="00E6230C" w:rsidRPr="00B814B9">
        <w:rPr>
          <w:rFonts w:ascii="Times New Roman" w:hAnsi="Times New Roman" w:cs="Times New Roman"/>
          <w:sz w:val="24"/>
          <w:szCs w:val="24"/>
        </w:rPr>
        <w:t>initiated</w:t>
      </w:r>
      <w:r w:rsidR="00E601D2" w:rsidRPr="00B814B9">
        <w:rPr>
          <w:rFonts w:ascii="Times New Roman" w:hAnsi="Times New Roman" w:cs="Times New Roman"/>
          <w:sz w:val="24"/>
          <w:szCs w:val="24"/>
        </w:rPr>
        <w:t xml:space="preserve"> in 2002 </w:t>
      </w:r>
      <w:r w:rsidR="00052AC1" w:rsidRPr="00B814B9">
        <w:rPr>
          <w:rFonts w:ascii="Times New Roman" w:hAnsi="Times New Roman" w:cs="Times New Roman"/>
          <w:sz w:val="24"/>
          <w:szCs w:val="24"/>
        </w:rPr>
        <w:t>the National Project to Ensure the Future of Health Care</w:t>
      </w:r>
      <w:r w:rsidR="00B26B2F" w:rsidRPr="00B814B9">
        <w:rPr>
          <w:rFonts w:ascii="Times New Roman" w:hAnsi="Times New Roman" w:cs="Times New Roman"/>
          <w:sz w:val="24"/>
          <w:szCs w:val="24"/>
        </w:rPr>
        <w:t xml:space="preserve"> (</w:t>
      </w:r>
      <w:r w:rsidR="00863E6E" w:rsidRPr="00B814B9">
        <w:rPr>
          <w:rFonts w:ascii="Times New Roman" w:hAnsi="Times New Roman" w:cs="Times New Roman"/>
          <w:sz w:val="24"/>
          <w:szCs w:val="24"/>
        </w:rPr>
        <w:t>Vuorenkoski, Mladovsky and Mossialos</w:t>
      </w:r>
      <w:r w:rsidR="00B61DE2" w:rsidRPr="00B814B9">
        <w:rPr>
          <w:rFonts w:ascii="Times New Roman" w:hAnsi="Times New Roman" w:cs="Times New Roman"/>
          <w:sz w:val="24"/>
          <w:szCs w:val="24"/>
        </w:rPr>
        <w:t xml:space="preserve"> 2008, 125).</w:t>
      </w:r>
      <w:r w:rsidR="00204D7C" w:rsidRPr="00B814B9">
        <w:rPr>
          <w:rFonts w:ascii="Times New Roman" w:hAnsi="Times New Roman" w:cs="Times New Roman"/>
          <w:sz w:val="24"/>
          <w:szCs w:val="24"/>
        </w:rPr>
        <w:t xml:space="preserve"> </w:t>
      </w:r>
      <w:r w:rsidR="00AC0662" w:rsidRPr="00B814B9">
        <w:rPr>
          <w:rFonts w:ascii="Times New Roman" w:hAnsi="Times New Roman" w:cs="Times New Roman"/>
          <w:sz w:val="24"/>
          <w:szCs w:val="24"/>
        </w:rPr>
        <w:t>The project</w:t>
      </w:r>
      <w:r w:rsidR="00204D7C" w:rsidRPr="00B814B9">
        <w:rPr>
          <w:rFonts w:ascii="Times New Roman" w:hAnsi="Times New Roman" w:cs="Times New Roman"/>
          <w:sz w:val="24"/>
          <w:szCs w:val="24"/>
        </w:rPr>
        <w:t xml:space="preserve"> </w:t>
      </w:r>
      <w:r w:rsidR="00AC0662" w:rsidRPr="00B814B9">
        <w:rPr>
          <w:rFonts w:ascii="Times New Roman" w:hAnsi="Times New Roman" w:cs="Times New Roman"/>
          <w:sz w:val="24"/>
          <w:szCs w:val="24"/>
        </w:rPr>
        <w:t>focused</w:t>
      </w:r>
      <w:r w:rsidR="00667756" w:rsidRPr="00B814B9">
        <w:rPr>
          <w:rFonts w:ascii="Times New Roman" w:hAnsi="Times New Roman" w:cs="Times New Roman"/>
          <w:sz w:val="24"/>
          <w:szCs w:val="24"/>
        </w:rPr>
        <w:t xml:space="preserve"> on </w:t>
      </w:r>
      <w:r w:rsidR="0021719F" w:rsidRPr="00B814B9">
        <w:rPr>
          <w:rFonts w:ascii="Times New Roman" w:hAnsi="Times New Roman" w:cs="Times New Roman"/>
          <w:sz w:val="24"/>
          <w:szCs w:val="24"/>
        </w:rPr>
        <w:t>following issues:</w:t>
      </w:r>
      <w:r w:rsidR="005167D1" w:rsidRPr="00B814B9">
        <w:rPr>
          <w:rFonts w:ascii="Times New Roman" w:hAnsi="Times New Roman" w:cs="Times New Roman"/>
          <w:sz w:val="24"/>
          <w:szCs w:val="24"/>
        </w:rPr>
        <w:t xml:space="preserve"> </w:t>
      </w:r>
      <w:r w:rsidR="00414B7D" w:rsidRPr="00B814B9">
        <w:rPr>
          <w:rFonts w:ascii="Times New Roman" w:hAnsi="Times New Roman" w:cs="Times New Roman"/>
          <w:sz w:val="24"/>
          <w:szCs w:val="24"/>
        </w:rPr>
        <w:t>operational and administrative structures of the</w:t>
      </w:r>
      <w:r w:rsidR="00BA57E0" w:rsidRPr="00B814B9">
        <w:rPr>
          <w:rFonts w:ascii="Times New Roman" w:hAnsi="Times New Roman" w:cs="Times New Roman"/>
          <w:sz w:val="24"/>
          <w:szCs w:val="24"/>
        </w:rPr>
        <w:t xml:space="preserve"> </w:t>
      </w:r>
      <w:r w:rsidR="00414B7D" w:rsidRPr="00B814B9">
        <w:rPr>
          <w:rFonts w:ascii="Times New Roman" w:hAnsi="Times New Roman" w:cs="Times New Roman"/>
          <w:sz w:val="24"/>
          <w:szCs w:val="24"/>
        </w:rPr>
        <w:t>delivery system</w:t>
      </w:r>
      <w:r w:rsidR="007B50ED" w:rsidRPr="00B814B9">
        <w:rPr>
          <w:rFonts w:ascii="Times New Roman" w:hAnsi="Times New Roman" w:cs="Times New Roman"/>
          <w:sz w:val="24"/>
          <w:szCs w:val="24"/>
        </w:rPr>
        <w:t>,</w:t>
      </w:r>
      <w:r w:rsidR="00414B7D" w:rsidRPr="00B814B9">
        <w:rPr>
          <w:rFonts w:ascii="Times New Roman" w:hAnsi="Times New Roman" w:cs="Times New Roman"/>
          <w:sz w:val="24"/>
          <w:szCs w:val="24"/>
        </w:rPr>
        <w:t xml:space="preserve"> </w:t>
      </w:r>
      <w:r w:rsidR="007C21C6" w:rsidRPr="00B814B9">
        <w:rPr>
          <w:rFonts w:ascii="Times New Roman" w:hAnsi="Times New Roman" w:cs="Times New Roman"/>
          <w:sz w:val="24"/>
          <w:szCs w:val="24"/>
        </w:rPr>
        <w:t>steering mechanisms</w:t>
      </w:r>
      <w:r w:rsidR="007B50ED" w:rsidRPr="00B814B9">
        <w:rPr>
          <w:rFonts w:ascii="Times New Roman" w:hAnsi="Times New Roman" w:cs="Times New Roman"/>
          <w:sz w:val="24"/>
          <w:szCs w:val="24"/>
        </w:rPr>
        <w:t>,</w:t>
      </w:r>
      <w:r w:rsidR="007C21C6" w:rsidRPr="00B814B9">
        <w:rPr>
          <w:rFonts w:ascii="Times New Roman" w:hAnsi="Times New Roman" w:cs="Times New Roman"/>
          <w:sz w:val="24"/>
          <w:szCs w:val="24"/>
        </w:rPr>
        <w:t xml:space="preserve"> </w:t>
      </w:r>
      <w:r w:rsidR="005167D1" w:rsidRPr="00B814B9">
        <w:rPr>
          <w:rFonts w:ascii="Times New Roman" w:hAnsi="Times New Roman" w:cs="Times New Roman"/>
          <w:sz w:val="24"/>
          <w:szCs w:val="24"/>
        </w:rPr>
        <w:t xml:space="preserve">financing, </w:t>
      </w:r>
      <w:r w:rsidR="00BA57E0" w:rsidRPr="00B814B9">
        <w:rPr>
          <w:rFonts w:ascii="Times New Roman" w:hAnsi="Times New Roman" w:cs="Times New Roman"/>
          <w:sz w:val="24"/>
          <w:szCs w:val="24"/>
        </w:rPr>
        <w:t>operational efficiency</w:t>
      </w:r>
      <w:r w:rsidR="007E401D" w:rsidRPr="00B814B9">
        <w:rPr>
          <w:rFonts w:ascii="Times New Roman" w:hAnsi="Times New Roman" w:cs="Times New Roman"/>
          <w:sz w:val="24"/>
          <w:szCs w:val="24"/>
        </w:rPr>
        <w:t>,</w:t>
      </w:r>
      <w:r w:rsidR="00BA57E0" w:rsidRPr="00B814B9">
        <w:rPr>
          <w:rFonts w:ascii="Times New Roman" w:hAnsi="Times New Roman" w:cs="Times New Roman"/>
          <w:sz w:val="24"/>
          <w:szCs w:val="24"/>
        </w:rPr>
        <w:t xml:space="preserve"> productivity, </w:t>
      </w:r>
      <w:r w:rsidR="007B50ED" w:rsidRPr="00B814B9">
        <w:rPr>
          <w:rFonts w:ascii="Times New Roman" w:hAnsi="Times New Roman" w:cs="Times New Roman"/>
          <w:sz w:val="24"/>
          <w:szCs w:val="24"/>
        </w:rPr>
        <w:t>division of labour</w:t>
      </w:r>
      <w:r w:rsidR="00E20450" w:rsidRPr="00B814B9">
        <w:rPr>
          <w:rFonts w:ascii="Times New Roman" w:hAnsi="Times New Roman" w:cs="Times New Roman"/>
          <w:sz w:val="24"/>
          <w:szCs w:val="24"/>
        </w:rPr>
        <w:t xml:space="preserve"> </w:t>
      </w:r>
      <w:r w:rsidR="004531EE" w:rsidRPr="00B814B9">
        <w:rPr>
          <w:rFonts w:ascii="Times New Roman" w:hAnsi="Times New Roman" w:cs="Times New Roman"/>
          <w:sz w:val="24"/>
          <w:szCs w:val="24"/>
        </w:rPr>
        <w:t>and access to treatment.</w:t>
      </w:r>
      <w:r w:rsidR="00B61DE2" w:rsidRPr="00B814B9">
        <w:rPr>
          <w:rFonts w:ascii="Times New Roman" w:hAnsi="Times New Roman" w:cs="Times New Roman"/>
          <w:sz w:val="24"/>
          <w:szCs w:val="24"/>
        </w:rPr>
        <w:t xml:space="preserve"> </w:t>
      </w:r>
      <w:r w:rsidR="005D586E" w:rsidRPr="00B814B9">
        <w:rPr>
          <w:rFonts w:ascii="Times New Roman" w:hAnsi="Times New Roman" w:cs="Times New Roman"/>
          <w:sz w:val="24"/>
          <w:szCs w:val="24"/>
        </w:rPr>
        <w:t>Concerning</w:t>
      </w:r>
      <w:r w:rsidR="00CD09E4" w:rsidRPr="00B814B9">
        <w:rPr>
          <w:rFonts w:ascii="Times New Roman" w:hAnsi="Times New Roman" w:cs="Times New Roman"/>
          <w:sz w:val="24"/>
          <w:szCs w:val="24"/>
        </w:rPr>
        <w:t xml:space="preserve"> </w:t>
      </w:r>
      <w:r w:rsidR="005D586E" w:rsidRPr="00B814B9">
        <w:rPr>
          <w:rFonts w:ascii="Times New Roman" w:hAnsi="Times New Roman" w:cs="Times New Roman"/>
          <w:sz w:val="24"/>
          <w:szCs w:val="24"/>
        </w:rPr>
        <w:t>public labo</w:t>
      </w:r>
      <w:r w:rsidR="005C021E" w:rsidRPr="00B814B9">
        <w:rPr>
          <w:rFonts w:ascii="Times New Roman" w:hAnsi="Times New Roman" w:cs="Times New Roman"/>
          <w:sz w:val="24"/>
          <w:szCs w:val="24"/>
        </w:rPr>
        <w:t>ratory services,</w:t>
      </w:r>
      <w:r w:rsidR="002E5C38" w:rsidRPr="00B814B9">
        <w:rPr>
          <w:rFonts w:ascii="Times New Roman" w:hAnsi="Times New Roman" w:cs="Times New Roman"/>
          <w:sz w:val="24"/>
          <w:szCs w:val="24"/>
          <w:lang w:val="en-US"/>
        </w:rPr>
        <w:t xml:space="preserve"> the working group memorandum</w:t>
      </w:r>
      <w:r w:rsidR="002E5C38" w:rsidRPr="00B814B9">
        <w:rPr>
          <w:rFonts w:ascii="Times New Roman" w:hAnsi="Times New Roman" w:cs="Times New Roman"/>
          <w:color w:val="FF0000"/>
          <w:sz w:val="24"/>
          <w:szCs w:val="24"/>
          <w:lang w:val="en-US"/>
        </w:rPr>
        <w:t xml:space="preserve"> </w:t>
      </w:r>
      <w:r w:rsidR="002E5C38" w:rsidRPr="00B814B9">
        <w:rPr>
          <w:rFonts w:ascii="Times New Roman" w:hAnsi="Times New Roman" w:cs="Times New Roman"/>
          <w:sz w:val="24"/>
          <w:szCs w:val="24"/>
          <w:lang w:val="en-US"/>
        </w:rPr>
        <w:t>of</w:t>
      </w:r>
      <w:r w:rsidR="00DF6AA9" w:rsidRPr="00B814B9">
        <w:rPr>
          <w:rFonts w:ascii="Times New Roman" w:hAnsi="Times New Roman" w:cs="Times New Roman"/>
          <w:i/>
          <w:sz w:val="24"/>
          <w:szCs w:val="24"/>
          <w:lang w:val="en-US"/>
        </w:rPr>
        <w:t xml:space="preserve"> </w:t>
      </w:r>
      <w:r w:rsidR="005D586E" w:rsidRPr="00B814B9">
        <w:rPr>
          <w:rFonts w:ascii="Times New Roman" w:hAnsi="Times New Roman" w:cs="Times New Roman"/>
          <w:sz w:val="24"/>
          <w:szCs w:val="24"/>
        </w:rPr>
        <w:t>the project</w:t>
      </w:r>
      <w:r w:rsidR="002E5C38" w:rsidRPr="00B814B9">
        <w:rPr>
          <w:rFonts w:ascii="Times New Roman" w:hAnsi="Times New Roman" w:cs="Times New Roman"/>
          <w:sz w:val="24"/>
          <w:szCs w:val="24"/>
        </w:rPr>
        <w:t xml:space="preserve"> included</w:t>
      </w:r>
      <w:r w:rsidR="00DF6AA9" w:rsidRPr="00B814B9">
        <w:rPr>
          <w:rFonts w:ascii="Times New Roman" w:hAnsi="Times New Roman" w:cs="Times New Roman"/>
          <w:sz w:val="24"/>
          <w:szCs w:val="24"/>
        </w:rPr>
        <w:t xml:space="preserve"> </w:t>
      </w:r>
      <w:r w:rsidR="002E5C38" w:rsidRPr="00B814B9">
        <w:rPr>
          <w:rFonts w:ascii="Times New Roman" w:hAnsi="Times New Roman" w:cs="Times New Roman"/>
          <w:sz w:val="24"/>
          <w:szCs w:val="24"/>
        </w:rPr>
        <w:t>proposal</w:t>
      </w:r>
      <w:r w:rsidR="00601323" w:rsidRPr="00B814B9">
        <w:rPr>
          <w:rFonts w:ascii="Times New Roman" w:hAnsi="Times New Roman" w:cs="Times New Roman"/>
          <w:sz w:val="24"/>
          <w:szCs w:val="24"/>
        </w:rPr>
        <w:t>s</w:t>
      </w:r>
      <w:r w:rsidR="002E5C38" w:rsidRPr="00B814B9">
        <w:rPr>
          <w:rFonts w:ascii="Times New Roman" w:hAnsi="Times New Roman" w:cs="Times New Roman"/>
          <w:sz w:val="24"/>
          <w:szCs w:val="24"/>
        </w:rPr>
        <w:t xml:space="preserve"> </w:t>
      </w:r>
      <w:r w:rsidR="001E0E09" w:rsidRPr="00B814B9">
        <w:rPr>
          <w:rFonts w:ascii="Times New Roman" w:hAnsi="Times New Roman" w:cs="Times New Roman"/>
          <w:sz w:val="24"/>
          <w:szCs w:val="24"/>
        </w:rPr>
        <w:t>for</w:t>
      </w:r>
      <w:r w:rsidR="00B52C27" w:rsidRPr="00B814B9">
        <w:rPr>
          <w:rFonts w:ascii="Times New Roman" w:hAnsi="Times New Roman" w:cs="Times New Roman"/>
          <w:sz w:val="24"/>
          <w:szCs w:val="24"/>
        </w:rPr>
        <w:t xml:space="preserve"> </w:t>
      </w:r>
      <w:r w:rsidR="005D586E" w:rsidRPr="00B814B9">
        <w:rPr>
          <w:rFonts w:ascii="Times New Roman" w:hAnsi="Times New Roman" w:cs="Times New Roman"/>
          <w:sz w:val="24"/>
          <w:szCs w:val="24"/>
        </w:rPr>
        <w:t xml:space="preserve">cooperation between municipalities and hospital districts and </w:t>
      </w:r>
      <w:r w:rsidR="001E0E09" w:rsidRPr="00B814B9">
        <w:rPr>
          <w:rFonts w:ascii="Times New Roman" w:hAnsi="Times New Roman" w:cs="Times New Roman"/>
          <w:sz w:val="24"/>
          <w:szCs w:val="24"/>
        </w:rPr>
        <w:t>the</w:t>
      </w:r>
      <w:r w:rsidR="005D586E" w:rsidRPr="00B814B9">
        <w:rPr>
          <w:rFonts w:ascii="Times New Roman" w:hAnsi="Times New Roman" w:cs="Times New Roman"/>
          <w:sz w:val="24"/>
          <w:szCs w:val="24"/>
        </w:rPr>
        <w:t xml:space="preserve"> use of market-based organizational models, such as municipally owned enterprises </w:t>
      </w:r>
      <w:r w:rsidR="00B61DE2" w:rsidRPr="00B814B9">
        <w:rPr>
          <w:rFonts w:ascii="Times New Roman" w:hAnsi="Times New Roman" w:cs="Times New Roman"/>
          <w:sz w:val="24"/>
          <w:szCs w:val="24"/>
        </w:rPr>
        <w:t>(Ministry o</w:t>
      </w:r>
      <w:r w:rsidR="007A7CD7" w:rsidRPr="00B814B9">
        <w:rPr>
          <w:rFonts w:ascii="Times New Roman" w:hAnsi="Times New Roman" w:cs="Times New Roman"/>
          <w:sz w:val="24"/>
          <w:szCs w:val="24"/>
        </w:rPr>
        <w:t>f Social Affairs and Health</w:t>
      </w:r>
      <w:r w:rsidR="00B61DE2" w:rsidRPr="00B814B9">
        <w:rPr>
          <w:rFonts w:ascii="Times New Roman" w:hAnsi="Times New Roman" w:cs="Times New Roman"/>
          <w:sz w:val="24"/>
          <w:szCs w:val="24"/>
        </w:rPr>
        <w:t xml:space="preserve"> 2002)</w:t>
      </w:r>
      <w:r w:rsidR="00052AC1" w:rsidRPr="00B814B9">
        <w:rPr>
          <w:rFonts w:ascii="Times New Roman" w:hAnsi="Times New Roman" w:cs="Times New Roman"/>
          <w:sz w:val="24"/>
          <w:szCs w:val="24"/>
        </w:rPr>
        <w:t xml:space="preserve">. </w:t>
      </w:r>
      <w:r w:rsidR="005315CD" w:rsidRPr="00B814B9">
        <w:rPr>
          <w:rFonts w:ascii="Times New Roman" w:hAnsi="Times New Roman" w:cs="Times New Roman"/>
          <w:sz w:val="24"/>
          <w:szCs w:val="24"/>
        </w:rPr>
        <w:t xml:space="preserve">The municipalities and hospital district political decision-makers converted the first municipal unit laboratory into a municipal enterprise in 1999. </w:t>
      </w:r>
      <w:r w:rsidR="005F46A2" w:rsidRPr="00B814B9">
        <w:rPr>
          <w:rFonts w:ascii="Times New Roman" w:hAnsi="Times New Roman" w:cs="Times New Roman"/>
          <w:sz w:val="24"/>
          <w:szCs w:val="24"/>
        </w:rPr>
        <w:t>B</w:t>
      </w:r>
      <w:r w:rsidR="00052AC1" w:rsidRPr="00B814B9">
        <w:rPr>
          <w:rFonts w:ascii="Times New Roman" w:hAnsi="Times New Roman" w:cs="Times New Roman"/>
          <w:sz w:val="24"/>
          <w:szCs w:val="24"/>
        </w:rPr>
        <w:t>y 2008 over half of laboratory analyses were produced by municipal e</w:t>
      </w:r>
      <w:r w:rsidR="007A7CD7" w:rsidRPr="00B814B9">
        <w:rPr>
          <w:rFonts w:ascii="Times New Roman" w:hAnsi="Times New Roman" w:cs="Times New Roman"/>
          <w:sz w:val="24"/>
          <w:szCs w:val="24"/>
        </w:rPr>
        <w:t>nterprises (Ministry of Finance</w:t>
      </w:r>
      <w:r w:rsidR="00052AC1" w:rsidRPr="00B814B9">
        <w:rPr>
          <w:rFonts w:ascii="Times New Roman" w:hAnsi="Times New Roman" w:cs="Times New Roman"/>
          <w:sz w:val="24"/>
          <w:szCs w:val="24"/>
        </w:rPr>
        <w:t xml:space="preserve"> 2010).</w:t>
      </w:r>
      <w:r w:rsidR="00412F68" w:rsidRPr="00B814B9">
        <w:rPr>
          <w:rFonts w:ascii="Times New Roman" w:hAnsi="Times New Roman" w:cs="Times New Roman"/>
          <w:sz w:val="24"/>
          <w:szCs w:val="24"/>
        </w:rPr>
        <w:t xml:space="preserve"> </w:t>
      </w:r>
      <w:r w:rsidR="00983859" w:rsidRPr="00B814B9">
        <w:rPr>
          <w:rFonts w:ascii="Times New Roman" w:hAnsi="Times New Roman" w:cs="Times New Roman"/>
          <w:sz w:val="24"/>
          <w:szCs w:val="24"/>
        </w:rPr>
        <w:t>Afterwards</w:t>
      </w:r>
      <w:r w:rsidR="009D271E" w:rsidRPr="00B814B9">
        <w:rPr>
          <w:rFonts w:ascii="Times New Roman" w:hAnsi="Times New Roman" w:cs="Times New Roman"/>
          <w:sz w:val="24"/>
          <w:szCs w:val="24"/>
        </w:rPr>
        <w:t xml:space="preserve">, </w:t>
      </w:r>
      <w:r w:rsidR="00C10D77" w:rsidRPr="00B814B9">
        <w:rPr>
          <w:rFonts w:ascii="Times New Roman" w:hAnsi="Times New Roman" w:cs="Times New Roman"/>
          <w:sz w:val="24"/>
          <w:szCs w:val="24"/>
        </w:rPr>
        <w:t>one of the municipal enterprises</w:t>
      </w:r>
      <w:r w:rsidR="009D271E" w:rsidRPr="00B814B9">
        <w:rPr>
          <w:rFonts w:ascii="Times New Roman" w:hAnsi="Times New Roman" w:cs="Times New Roman"/>
          <w:sz w:val="24"/>
          <w:szCs w:val="24"/>
        </w:rPr>
        <w:t xml:space="preserve"> was </w:t>
      </w:r>
      <w:r w:rsidR="00C10D77" w:rsidRPr="00B814B9">
        <w:rPr>
          <w:rFonts w:ascii="Times New Roman" w:hAnsi="Times New Roman" w:cs="Times New Roman"/>
          <w:sz w:val="24"/>
          <w:szCs w:val="24"/>
        </w:rPr>
        <w:t>converted into</w:t>
      </w:r>
      <w:r w:rsidR="009D271E" w:rsidRPr="00B814B9">
        <w:rPr>
          <w:rFonts w:ascii="Times New Roman" w:hAnsi="Times New Roman" w:cs="Times New Roman"/>
          <w:sz w:val="24"/>
          <w:szCs w:val="24"/>
        </w:rPr>
        <w:t xml:space="preserve"> a</w:t>
      </w:r>
      <w:r w:rsidR="00031233" w:rsidRPr="00B814B9">
        <w:rPr>
          <w:rFonts w:ascii="Times New Roman" w:hAnsi="Times New Roman" w:cs="Times New Roman"/>
          <w:sz w:val="24"/>
          <w:szCs w:val="24"/>
        </w:rPr>
        <w:t xml:space="preserve"> municipal company</w:t>
      </w:r>
      <w:r w:rsidR="00412F68" w:rsidRPr="00B814B9">
        <w:rPr>
          <w:rFonts w:ascii="Times New Roman" w:hAnsi="Times New Roman" w:cs="Times New Roman"/>
          <w:sz w:val="24"/>
          <w:szCs w:val="24"/>
        </w:rPr>
        <w:t xml:space="preserve"> in 2011</w:t>
      </w:r>
      <w:r w:rsidR="009D271E" w:rsidRPr="00B814B9">
        <w:rPr>
          <w:rFonts w:ascii="Times New Roman" w:hAnsi="Times New Roman" w:cs="Times New Roman"/>
          <w:sz w:val="24"/>
          <w:szCs w:val="24"/>
        </w:rPr>
        <w:t>.</w:t>
      </w:r>
    </w:p>
    <w:p w:rsidR="00AF36F2" w:rsidRPr="00B814B9" w:rsidRDefault="00AF36F2" w:rsidP="003C1974">
      <w:pPr>
        <w:spacing w:after="0" w:line="480" w:lineRule="auto"/>
        <w:rPr>
          <w:rFonts w:ascii="Times New Roman" w:hAnsi="Times New Roman" w:cs="Times New Roman"/>
          <w:color w:val="000000" w:themeColor="text1"/>
          <w:sz w:val="24"/>
          <w:szCs w:val="24"/>
        </w:rPr>
      </w:pPr>
    </w:p>
    <w:p w:rsidR="007876CA" w:rsidRPr="00B814B9" w:rsidRDefault="003C1974" w:rsidP="007876CA">
      <w:pPr>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rPr>
        <w:t>This paper reports</w:t>
      </w:r>
      <w:r w:rsidR="009937E9" w:rsidRPr="00B814B9">
        <w:rPr>
          <w:rFonts w:ascii="Times New Roman" w:hAnsi="Times New Roman" w:cs="Times New Roman"/>
          <w:sz w:val="24"/>
          <w:szCs w:val="24"/>
        </w:rPr>
        <w:t xml:space="preserve"> on</w:t>
      </w:r>
      <w:r w:rsidR="004B6347" w:rsidRPr="00B814B9">
        <w:rPr>
          <w:rFonts w:ascii="Times New Roman" w:hAnsi="Times New Roman" w:cs="Times New Roman"/>
          <w:sz w:val="24"/>
          <w:szCs w:val="24"/>
        </w:rPr>
        <w:t xml:space="preserve"> a retrospective</w:t>
      </w:r>
      <w:r w:rsidRPr="00B814B9">
        <w:rPr>
          <w:rFonts w:ascii="Times New Roman" w:hAnsi="Times New Roman" w:cs="Times New Roman"/>
          <w:sz w:val="24"/>
          <w:szCs w:val="24"/>
        </w:rPr>
        <w:t xml:space="preserve"> </w:t>
      </w:r>
      <w:r w:rsidR="00B70FFC" w:rsidRPr="00B814B9">
        <w:rPr>
          <w:rFonts w:ascii="Times New Roman" w:hAnsi="Times New Roman" w:cs="Times New Roman"/>
          <w:sz w:val="24"/>
          <w:szCs w:val="24"/>
        </w:rPr>
        <w:t>case study</w:t>
      </w:r>
      <w:r w:rsidRPr="00B814B9">
        <w:rPr>
          <w:rFonts w:ascii="Times New Roman" w:hAnsi="Times New Roman" w:cs="Times New Roman"/>
          <w:sz w:val="24"/>
          <w:szCs w:val="24"/>
        </w:rPr>
        <w:t xml:space="preserve"> </w:t>
      </w:r>
      <w:r w:rsidR="0025540B" w:rsidRPr="00B814B9">
        <w:rPr>
          <w:rFonts w:ascii="Times New Roman" w:hAnsi="Times New Roman" w:cs="Times New Roman"/>
          <w:sz w:val="24"/>
          <w:szCs w:val="24"/>
        </w:rPr>
        <w:t xml:space="preserve">on the gradually reformed contracting practices and </w:t>
      </w:r>
      <w:r w:rsidRPr="00B814B9">
        <w:rPr>
          <w:rFonts w:ascii="Times New Roman" w:hAnsi="Times New Roman" w:cs="Times New Roman"/>
          <w:sz w:val="24"/>
          <w:szCs w:val="24"/>
        </w:rPr>
        <w:t xml:space="preserve">the increased transaction costs of contracting incurred when a </w:t>
      </w:r>
      <w:r w:rsidR="000A7F80" w:rsidRPr="00B814B9">
        <w:rPr>
          <w:rFonts w:ascii="Times New Roman" w:hAnsi="Times New Roman" w:cs="Times New Roman"/>
          <w:sz w:val="24"/>
          <w:szCs w:val="24"/>
        </w:rPr>
        <w:t>municipal unit</w:t>
      </w:r>
      <w:r w:rsidRPr="00B814B9">
        <w:rPr>
          <w:rFonts w:ascii="Times New Roman" w:hAnsi="Times New Roman" w:cs="Times New Roman"/>
          <w:sz w:val="24"/>
          <w:szCs w:val="24"/>
        </w:rPr>
        <w:t xml:space="preserve"> laboratory </w:t>
      </w:r>
      <w:r w:rsidR="00042448" w:rsidRPr="00B814B9">
        <w:rPr>
          <w:rFonts w:ascii="Times New Roman" w:hAnsi="Times New Roman" w:cs="Times New Roman"/>
          <w:sz w:val="24"/>
          <w:szCs w:val="24"/>
        </w:rPr>
        <w:t>was</w:t>
      </w:r>
      <w:r w:rsidRPr="00B814B9">
        <w:rPr>
          <w:rFonts w:ascii="Times New Roman" w:hAnsi="Times New Roman" w:cs="Times New Roman"/>
          <w:sz w:val="24"/>
          <w:szCs w:val="24"/>
        </w:rPr>
        <w:t xml:space="preserve"> converted into a </w:t>
      </w:r>
      <w:r w:rsidRPr="00B814B9">
        <w:rPr>
          <w:rFonts w:ascii="Times New Roman" w:hAnsi="Times New Roman" w:cs="Times New Roman"/>
          <w:bCs/>
          <w:kern w:val="36"/>
          <w:sz w:val="24"/>
          <w:szCs w:val="24"/>
        </w:rPr>
        <w:t>municipal</w:t>
      </w:r>
      <w:r w:rsidRPr="00B814B9">
        <w:rPr>
          <w:rFonts w:ascii="Times New Roman" w:hAnsi="Times New Roman" w:cs="Times New Roman"/>
          <w:sz w:val="24"/>
          <w:szCs w:val="24"/>
        </w:rPr>
        <w:t xml:space="preserve"> enterprise.</w:t>
      </w:r>
      <w:r w:rsidR="00A66F0D" w:rsidRPr="00B814B9">
        <w:rPr>
          <w:rFonts w:ascii="Times New Roman" w:hAnsi="Times New Roman" w:cs="Times New Roman"/>
          <w:sz w:val="24"/>
          <w:szCs w:val="24"/>
          <w:lang w:val="en-US"/>
        </w:rPr>
        <w:t xml:space="preserve"> </w:t>
      </w:r>
      <w:r w:rsidR="00282E2A" w:rsidRPr="00B814B9">
        <w:rPr>
          <w:rFonts w:ascii="Times New Roman" w:hAnsi="Times New Roman" w:cs="Times New Roman"/>
          <w:sz w:val="24"/>
          <w:szCs w:val="24"/>
          <w:lang w:val="en-US"/>
        </w:rPr>
        <w:t xml:space="preserve">Before the introduction of internal markets the </w:t>
      </w:r>
      <w:r w:rsidR="00C01D40" w:rsidRPr="00B814B9">
        <w:rPr>
          <w:rFonts w:ascii="Times New Roman" w:hAnsi="Times New Roman" w:cs="Times New Roman"/>
          <w:sz w:val="24"/>
          <w:szCs w:val="24"/>
          <w:lang w:val="en-US"/>
        </w:rPr>
        <w:t xml:space="preserve">municipal unit produced laboratory services for the hospital district and municipalities without contracts. </w:t>
      </w:r>
      <w:r w:rsidR="00A30A83" w:rsidRPr="00B814B9">
        <w:rPr>
          <w:rFonts w:ascii="Times New Roman" w:hAnsi="Times New Roman" w:cs="Times New Roman"/>
          <w:sz w:val="24"/>
          <w:szCs w:val="24"/>
          <w:lang w:val="en-US"/>
        </w:rPr>
        <w:t>In addition,</w:t>
      </w:r>
      <w:r w:rsidR="00A30A83" w:rsidRPr="00B814B9">
        <w:rPr>
          <w:rFonts w:ascii="Times New Roman" w:hAnsi="Times New Roman" w:cs="Times New Roman"/>
          <w:sz w:val="24"/>
          <w:szCs w:val="24"/>
        </w:rPr>
        <w:t xml:space="preserve"> </w:t>
      </w:r>
      <w:r w:rsidR="004541C6" w:rsidRPr="00B814B9">
        <w:rPr>
          <w:rFonts w:ascii="Times New Roman" w:hAnsi="Times New Roman" w:cs="Times New Roman"/>
          <w:sz w:val="24"/>
          <w:szCs w:val="24"/>
          <w:lang w:val="en-US"/>
        </w:rPr>
        <w:t>for support services</w:t>
      </w:r>
      <w:r w:rsidR="00716A15" w:rsidRPr="00B814B9">
        <w:rPr>
          <w:rFonts w:ascii="Times New Roman" w:hAnsi="Times New Roman" w:cs="Times New Roman"/>
          <w:sz w:val="24"/>
          <w:szCs w:val="24"/>
          <w:lang w:val="en-US"/>
        </w:rPr>
        <w:t xml:space="preserve"> required for</w:t>
      </w:r>
      <w:r w:rsidR="00A74B7C" w:rsidRPr="00B814B9">
        <w:rPr>
          <w:rFonts w:ascii="Times New Roman" w:hAnsi="Times New Roman" w:cs="Times New Roman"/>
          <w:sz w:val="24"/>
          <w:szCs w:val="24"/>
          <w:lang w:val="en-US"/>
        </w:rPr>
        <w:t xml:space="preserve"> laboratory</w:t>
      </w:r>
      <w:r w:rsidR="00716A15" w:rsidRPr="00B814B9">
        <w:rPr>
          <w:rFonts w:ascii="Times New Roman" w:hAnsi="Times New Roman" w:cs="Times New Roman"/>
          <w:sz w:val="24"/>
          <w:szCs w:val="24"/>
          <w:lang w:val="en-US"/>
        </w:rPr>
        <w:t xml:space="preserve"> operations</w:t>
      </w:r>
      <w:r w:rsidR="008926F8" w:rsidRPr="00B814B9">
        <w:rPr>
          <w:rFonts w:ascii="Times New Roman" w:hAnsi="Times New Roman" w:cs="Times New Roman"/>
          <w:sz w:val="24"/>
          <w:szCs w:val="24"/>
          <w:lang w:val="en-US"/>
        </w:rPr>
        <w:t>, such as cleaning</w:t>
      </w:r>
      <w:r w:rsidR="00C654C5" w:rsidRPr="00B814B9">
        <w:rPr>
          <w:rFonts w:ascii="Times New Roman" w:hAnsi="Times New Roman" w:cs="Times New Roman"/>
          <w:sz w:val="24"/>
          <w:szCs w:val="24"/>
          <w:lang w:val="en-US"/>
        </w:rPr>
        <w:t>, laundry</w:t>
      </w:r>
      <w:r w:rsidR="008926F8" w:rsidRPr="00B814B9">
        <w:rPr>
          <w:rFonts w:ascii="Times New Roman" w:hAnsi="Times New Roman" w:cs="Times New Roman"/>
          <w:sz w:val="24"/>
          <w:szCs w:val="24"/>
          <w:lang w:val="en-US"/>
        </w:rPr>
        <w:t xml:space="preserve"> and</w:t>
      </w:r>
      <w:r w:rsidR="00C654C5" w:rsidRPr="00B814B9">
        <w:rPr>
          <w:rFonts w:ascii="Times New Roman" w:hAnsi="Times New Roman" w:cs="Times New Roman"/>
          <w:sz w:val="24"/>
          <w:szCs w:val="24"/>
          <w:lang w:val="en-US"/>
        </w:rPr>
        <w:t xml:space="preserve"> </w:t>
      </w:r>
      <w:r w:rsidR="00C654C5" w:rsidRPr="00B814B9">
        <w:rPr>
          <w:rFonts w:ascii="Times New Roman" w:hAnsi="Times New Roman" w:cs="Times New Roman"/>
          <w:sz w:val="24"/>
          <w:szCs w:val="24"/>
        </w:rPr>
        <w:t xml:space="preserve">occupational health </w:t>
      </w:r>
      <w:r w:rsidR="0070791F" w:rsidRPr="00B814B9">
        <w:rPr>
          <w:rFonts w:ascii="Times New Roman" w:hAnsi="Times New Roman" w:cs="Times New Roman"/>
          <w:sz w:val="24"/>
          <w:szCs w:val="24"/>
        </w:rPr>
        <w:t>services</w:t>
      </w:r>
      <w:r w:rsidR="00716A15" w:rsidRPr="00B814B9">
        <w:rPr>
          <w:rFonts w:ascii="Times New Roman" w:hAnsi="Times New Roman" w:cs="Times New Roman"/>
          <w:sz w:val="24"/>
          <w:szCs w:val="24"/>
        </w:rPr>
        <w:t>,</w:t>
      </w:r>
      <w:r w:rsidR="00C654C5" w:rsidRPr="00B814B9">
        <w:rPr>
          <w:rFonts w:ascii="Times New Roman" w:hAnsi="Times New Roman" w:cs="Times New Roman"/>
          <w:sz w:val="24"/>
          <w:szCs w:val="24"/>
        </w:rPr>
        <w:t xml:space="preserve"> </w:t>
      </w:r>
      <w:r w:rsidR="00A30A83" w:rsidRPr="00B814B9">
        <w:rPr>
          <w:rFonts w:ascii="Times New Roman" w:hAnsi="Times New Roman" w:cs="Times New Roman"/>
          <w:sz w:val="24"/>
          <w:szCs w:val="24"/>
          <w:lang w:val="en-US"/>
        </w:rPr>
        <w:t xml:space="preserve">the </w:t>
      </w:r>
      <w:r w:rsidR="000A7F80" w:rsidRPr="00B814B9">
        <w:rPr>
          <w:rFonts w:ascii="Times New Roman" w:hAnsi="Times New Roman" w:cs="Times New Roman"/>
          <w:sz w:val="24"/>
          <w:szCs w:val="24"/>
          <w:lang w:val="en-US"/>
        </w:rPr>
        <w:t>municipal unit laboratory</w:t>
      </w:r>
      <w:r w:rsidR="004541C6" w:rsidRPr="00B814B9">
        <w:rPr>
          <w:rFonts w:ascii="Times New Roman" w:hAnsi="Times New Roman" w:cs="Times New Roman"/>
          <w:sz w:val="24"/>
          <w:szCs w:val="24"/>
          <w:lang w:val="en-US"/>
        </w:rPr>
        <w:t xml:space="preserve"> </w:t>
      </w:r>
      <w:r w:rsidR="00A769BF" w:rsidRPr="00B814B9">
        <w:rPr>
          <w:rFonts w:ascii="Times New Roman" w:hAnsi="Times New Roman" w:cs="Times New Roman"/>
          <w:sz w:val="24"/>
          <w:szCs w:val="24"/>
          <w:lang w:val="en-US"/>
        </w:rPr>
        <w:t>could</w:t>
      </w:r>
      <w:r w:rsidR="003A0D5F" w:rsidRPr="00B814B9">
        <w:rPr>
          <w:rFonts w:ascii="Times New Roman" w:hAnsi="Times New Roman" w:cs="Times New Roman"/>
          <w:sz w:val="24"/>
          <w:szCs w:val="24"/>
          <w:lang w:val="en-US"/>
        </w:rPr>
        <w:t xml:space="preserve"> exploit centralized contracts</w:t>
      </w:r>
      <w:r w:rsidR="00A769BF" w:rsidRPr="00B814B9">
        <w:rPr>
          <w:rFonts w:ascii="Times New Roman" w:hAnsi="Times New Roman" w:cs="Times New Roman"/>
          <w:sz w:val="24"/>
          <w:szCs w:val="24"/>
          <w:lang w:val="en-US"/>
        </w:rPr>
        <w:t xml:space="preserve"> made </w:t>
      </w:r>
      <w:r w:rsidR="003A0D5F" w:rsidRPr="00B814B9">
        <w:rPr>
          <w:rFonts w:ascii="Times New Roman" w:hAnsi="Times New Roman" w:cs="Times New Roman"/>
          <w:sz w:val="24"/>
          <w:szCs w:val="24"/>
          <w:lang w:val="en-US"/>
        </w:rPr>
        <w:t xml:space="preserve">by the hospital district or other </w:t>
      </w:r>
      <w:r w:rsidR="000A7F80" w:rsidRPr="00B814B9">
        <w:rPr>
          <w:rFonts w:ascii="Times New Roman" w:hAnsi="Times New Roman" w:cs="Times New Roman"/>
          <w:sz w:val="24"/>
          <w:szCs w:val="24"/>
          <w:lang w:val="en-US"/>
        </w:rPr>
        <w:t>municipal</w:t>
      </w:r>
      <w:r w:rsidR="003A0D5F" w:rsidRPr="00B814B9">
        <w:rPr>
          <w:rFonts w:ascii="Times New Roman" w:hAnsi="Times New Roman" w:cs="Times New Roman"/>
          <w:sz w:val="24"/>
          <w:szCs w:val="24"/>
          <w:lang w:val="en-US"/>
        </w:rPr>
        <w:t xml:space="preserve"> units </w:t>
      </w:r>
      <w:r w:rsidR="00B608E0" w:rsidRPr="00B814B9">
        <w:rPr>
          <w:rFonts w:ascii="Times New Roman" w:hAnsi="Times New Roman" w:cs="Times New Roman"/>
          <w:sz w:val="24"/>
          <w:szCs w:val="24"/>
          <w:lang w:val="en-US"/>
        </w:rPr>
        <w:t>could</w:t>
      </w:r>
      <w:r w:rsidR="003A0D5F" w:rsidRPr="00B814B9">
        <w:rPr>
          <w:rFonts w:ascii="Times New Roman" w:hAnsi="Times New Roman" w:cs="Times New Roman"/>
          <w:sz w:val="24"/>
          <w:szCs w:val="24"/>
          <w:lang w:val="en-US"/>
        </w:rPr>
        <w:t xml:space="preserve"> produce services</w:t>
      </w:r>
      <w:r w:rsidR="001640F4" w:rsidRPr="00B814B9">
        <w:rPr>
          <w:rFonts w:ascii="Times New Roman" w:hAnsi="Times New Roman" w:cs="Times New Roman"/>
          <w:sz w:val="24"/>
          <w:szCs w:val="24"/>
        </w:rPr>
        <w:t xml:space="preserve"> </w:t>
      </w:r>
      <w:r w:rsidR="001640F4" w:rsidRPr="00B814B9">
        <w:rPr>
          <w:rFonts w:ascii="Times New Roman" w:hAnsi="Times New Roman" w:cs="Times New Roman"/>
          <w:sz w:val="24"/>
          <w:szCs w:val="24"/>
          <w:lang w:val="en-US"/>
        </w:rPr>
        <w:t>for</w:t>
      </w:r>
      <w:r w:rsidR="00B608E0" w:rsidRPr="00B814B9">
        <w:rPr>
          <w:rFonts w:ascii="Times New Roman" w:hAnsi="Times New Roman" w:cs="Times New Roman"/>
          <w:sz w:val="24"/>
          <w:szCs w:val="24"/>
          <w:lang w:val="en-US"/>
        </w:rPr>
        <w:t xml:space="preserve"> the</w:t>
      </w:r>
      <w:r w:rsidR="001640F4" w:rsidRPr="00B814B9">
        <w:rPr>
          <w:rFonts w:ascii="Times New Roman" w:hAnsi="Times New Roman" w:cs="Times New Roman"/>
          <w:sz w:val="24"/>
          <w:szCs w:val="24"/>
          <w:lang w:val="en-US"/>
        </w:rPr>
        <w:t xml:space="preserve"> </w:t>
      </w:r>
      <w:r w:rsidR="0011161C" w:rsidRPr="00B814B9">
        <w:rPr>
          <w:rFonts w:ascii="Times New Roman" w:hAnsi="Times New Roman" w:cs="Times New Roman"/>
          <w:sz w:val="24"/>
          <w:szCs w:val="24"/>
          <w:lang w:val="en-US"/>
        </w:rPr>
        <w:t>laboratory</w:t>
      </w:r>
      <w:r w:rsidR="003A0D5F" w:rsidRPr="00B814B9">
        <w:rPr>
          <w:rFonts w:ascii="Times New Roman" w:hAnsi="Times New Roman" w:cs="Times New Roman"/>
          <w:sz w:val="24"/>
          <w:szCs w:val="24"/>
          <w:lang w:val="en-US"/>
        </w:rPr>
        <w:t xml:space="preserve"> without contracts. </w:t>
      </w:r>
      <w:r w:rsidR="00A74B7C" w:rsidRPr="00B814B9">
        <w:rPr>
          <w:rFonts w:ascii="Times New Roman" w:hAnsi="Times New Roman" w:cs="Times New Roman"/>
          <w:sz w:val="24"/>
          <w:szCs w:val="24"/>
          <w:lang w:val="en-US"/>
        </w:rPr>
        <w:t xml:space="preserve">Therefore, when it was a municipal unit, the laboratory only made contracts with private vendors for specialized equipment, materials and services required for core laboratory operations. </w:t>
      </w:r>
      <w:r w:rsidR="00B608E0" w:rsidRPr="00B814B9">
        <w:rPr>
          <w:rFonts w:ascii="Times New Roman" w:hAnsi="Times New Roman" w:cs="Times New Roman"/>
          <w:sz w:val="24"/>
          <w:szCs w:val="24"/>
          <w:lang w:val="en-US"/>
        </w:rPr>
        <w:t>When converted to a</w:t>
      </w:r>
      <w:r w:rsidR="003A0D5F" w:rsidRPr="00B814B9">
        <w:rPr>
          <w:rFonts w:ascii="Times New Roman" w:hAnsi="Times New Roman" w:cs="Times New Roman"/>
          <w:sz w:val="24"/>
          <w:szCs w:val="24"/>
          <w:lang w:val="en-US"/>
        </w:rPr>
        <w:t xml:space="preserve"> </w:t>
      </w:r>
      <w:r w:rsidR="00B42FCA" w:rsidRPr="00B814B9">
        <w:rPr>
          <w:rFonts w:ascii="Times New Roman" w:hAnsi="Times New Roman" w:cs="Times New Roman"/>
          <w:sz w:val="24"/>
          <w:szCs w:val="24"/>
          <w:lang w:val="en-US"/>
        </w:rPr>
        <w:t>municipal</w:t>
      </w:r>
      <w:r w:rsidR="003A0D5F" w:rsidRPr="00B814B9">
        <w:rPr>
          <w:rFonts w:ascii="Times New Roman" w:hAnsi="Times New Roman" w:cs="Times New Roman"/>
          <w:sz w:val="24"/>
          <w:szCs w:val="24"/>
          <w:lang w:val="en-US"/>
        </w:rPr>
        <w:t xml:space="preserve"> enterprise</w:t>
      </w:r>
      <w:r w:rsidR="00B608E0" w:rsidRPr="00B814B9">
        <w:rPr>
          <w:rFonts w:ascii="Times New Roman" w:hAnsi="Times New Roman" w:cs="Times New Roman"/>
          <w:sz w:val="24"/>
          <w:szCs w:val="24"/>
          <w:lang w:val="en-US"/>
        </w:rPr>
        <w:t>, the new operational model required</w:t>
      </w:r>
      <w:r w:rsidR="003A0D5F" w:rsidRPr="00B814B9">
        <w:rPr>
          <w:rFonts w:ascii="Times New Roman" w:hAnsi="Times New Roman" w:cs="Times New Roman"/>
          <w:sz w:val="24"/>
          <w:szCs w:val="24"/>
          <w:lang w:val="en-US"/>
        </w:rPr>
        <w:t xml:space="preserve"> an increase in contracts, because</w:t>
      </w:r>
      <w:r w:rsidR="00B608E0" w:rsidRPr="00B814B9">
        <w:rPr>
          <w:rFonts w:ascii="Times New Roman" w:hAnsi="Times New Roman" w:cs="Times New Roman"/>
          <w:sz w:val="24"/>
          <w:szCs w:val="24"/>
          <w:lang w:val="en-US"/>
        </w:rPr>
        <w:t xml:space="preserve"> a</w:t>
      </w:r>
      <w:r w:rsidR="003A0D5F" w:rsidRPr="00B814B9">
        <w:rPr>
          <w:rFonts w:ascii="Times New Roman" w:hAnsi="Times New Roman" w:cs="Times New Roman"/>
          <w:sz w:val="24"/>
          <w:szCs w:val="24"/>
          <w:lang w:val="en-US"/>
        </w:rPr>
        <w:t xml:space="preserve"> </w:t>
      </w:r>
      <w:r w:rsidR="00022EA8" w:rsidRPr="00B814B9">
        <w:rPr>
          <w:rFonts w:ascii="Times New Roman" w:hAnsi="Times New Roman" w:cs="Times New Roman"/>
          <w:sz w:val="24"/>
          <w:szCs w:val="24"/>
          <w:lang w:val="en-US"/>
        </w:rPr>
        <w:t>municipal enterprise</w:t>
      </w:r>
      <w:r w:rsidR="0072251B" w:rsidRPr="00B814B9">
        <w:rPr>
          <w:rFonts w:ascii="Times New Roman" w:hAnsi="Times New Roman" w:cs="Times New Roman"/>
          <w:sz w:val="24"/>
          <w:szCs w:val="24"/>
          <w:lang w:val="en-US"/>
        </w:rPr>
        <w:t xml:space="preserve"> made and controlled</w:t>
      </w:r>
      <w:r w:rsidR="003A0D5F" w:rsidRPr="00B814B9">
        <w:rPr>
          <w:rFonts w:ascii="Times New Roman" w:hAnsi="Times New Roman" w:cs="Times New Roman"/>
          <w:sz w:val="24"/>
          <w:szCs w:val="24"/>
          <w:lang w:val="en-US"/>
        </w:rPr>
        <w:t xml:space="preserve"> al</w:t>
      </w:r>
      <w:r w:rsidR="00E1277A" w:rsidRPr="00B814B9">
        <w:rPr>
          <w:rFonts w:ascii="Times New Roman" w:hAnsi="Times New Roman" w:cs="Times New Roman"/>
          <w:sz w:val="24"/>
          <w:szCs w:val="24"/>
          <w:lang w:val="en-US"/>
        </w:rPr>
        <w:t>l contracts with</w:t>
      </w:r>
      <w:r w:rsidR="006428C4" w:rsidRPr="00B814B9">
        <w:rPr>
          <w:rFonts w:ascii="Times New Roman" w:hAnsi="Times New Roman" w:cs="Times New Roman"/>
          <w:sz w:val="24"/>
          <w:szCs w:val="24"/>
          <w:lang w:val="en-US"/>
        </w:rPr>
        <w:t xml:space="preserve"> the purchasers of</w:t>
      </w:r>
      <w:r w:rsidR="00022EA8" w:rsidRPr="00B814B9">
        <w:rPr>
          <w:rFonts w:ascii="Times New Roman" w:hAnsi="Times New Roman" w:cs="Times New Roman"/>
          <w:sz w:val="24"/>
          <w:szCs w:val="24"/>
          <w:lang w:val="en-US"/>
        </w:rPr>
        <w:t xml:space="preserve"> laboratory services</w:t>
      </w:r>
      <w:r w:rsidR="003A0D5F" w:rsidRPr="00B814B9">
        <w:rPr>
          <w:rFonts w:ascii="Times New Roman" w:hAnsi="Times New Roman" w:cs="Times New Roman"/>
          <w:sz w:val="24"/>
          <w:szCs w:val="24"/>
          <w:lang w:val="en-US"/>
        </w:rPr>
        <w:t xml:space="preserve"> and also with the providers of</w:t>
      </w:r>
      <w:r w:rsidR="0070791F" w:rsidRPr="00B814B9">
        <w:rPr>
          <w:rFonts w:ascii="Times New Roman" w:hAnsi="Times New Roman" w:cs="Times New Roman"/>
          <w:sz w:val="24"/>
          <w:szCs w:val="24"/>
          <w:lang w:val="en-US"/>
        </w:rPr>
        <w:t xml:space="preserve"> support and specialized</w:t>
      </w:r>
      <w:r w:rsidR="003A0D5F" w:rsidRPr="00B814B9">
        <w:rPr>
          <w:rFonts w:ascii="Times New Roman" w:hAnsi="Times New Roman" w:cs="Times New Roman"/>
          <w:sz w:val="24"/>
          <w:szCs w:val="24"/>
          <w:lang w:val="en-US"/>
        </w:rPr>
        <w:t xml:space="preserve"> services, equipment and </w:t>
      </w:r>
      <w:r w:rsidR="003A0D5F" w:rsidRPr="00B814B9">
        <w:rPr>
          <w:rFonts w:ascii="Times New Roman" w:hAnsi="Times New Roman" w:cs="Times New Roman"/>
          <w:sz w:val="24"/>
          <w:szCs w:val="24"/>
          <w:lang w:val="en-US"/>
        </w:rPr>
        <w:lastRenderedPageBreak/>
        <w:t>materials.</w:t>
      </w:r>
      <w:r w:rsidR="0038466C" w:rsidRPr="00B814B9">
        <w:rPr>
          <w:rFonts w:ascii="Times New Roman" w:hAnsi="Times New Roman" w:cs="Times New Roman"/>
          <w:sz w:val="24"/>
          <w:szCs w:val="24"/>
          <w:lang w:val="en-US"/>
        </w:rPr>
        <w:t xml:space="preserve"> </w:t>
      </w:r>
      <w:r w:rsidR="00327E34" w:rsidRPr="00B814B9">
        <w:rPr>
          <w:rFonts w:ascii="Times New Roman" w:hAnsi="Times New Roman" w:cs="Times New Roman"/>
          <w:sz w:val="24"/>
          <w:szCs w:val="24"/>
          <w:lang w:val="en-US"/>
        </w:rPr>
        <w:t>In this research</w:t>
      </w:r>
      <w:r w:rsidR="001640F4" w:rsidRPr="00B814B9">
        <w:rPr>
          <w:rFonts w:ascii="Times New Roman" w:hAnsi="Times New Roman" w:cs="Times New Roman"/>
          <w:sz w:val="24"/>
          <w:szCs w:val="24"/>
          <w:lang w:val="en-US"/>
        </w:rPr>
        <w:t xml:space="preserve"> w</w:t>
      </w:r>
      <w:r w:rsidR="00A66F0D" w:rsidRPr="00B814B9">
        <w:rPr>
          <w:rFonts w:ascii="Times New Roman" w:hAnsi="Times New Roman" w:cs="Times New Roman"/>
          <w:sz w:val="24"/>
          <w:szCs w:val="24"/>
          <w:lang w:val="en-US"/>
        </w:rPr>
        <w:t>e observed the relationships between</w:t>
      </w:r>
      <w:r w:rsidR="00B42FCA" w:rsidRPr="00B814B9">
        <w:rPr>
          <w:rFonts w:ascii="Times New Roman" w:hAnsi="Times New Roman" w:cs="Times New Roman"/>
          <w:sz w:val="24"/>
          <w:szCs w:val="24"/>
          <w:lang w:val="en-US"/>
        </w:rPr>
        <w:t xml:space="preserve"> </w:t>
      </w:r>
      <w:r w:rsidR="00E331A2" w:rsidRPr="00B814B9">
        <w:rPr>
          <w:rFonts w:ascii="Times New Roman" w:hAnsi="Times New Roman" w:cs="Times New Roman"/>
          <w:sz w:val="24"/>
          <w:szCs w:val="24"/>
          <w:lang w:val="en-US"/>
        </w:rPr>
        <w:t xml:space="preserve">the type of organization, </w:t>
      </w:r>
      <w:r w:rsidR="00176C22" w:rsidRPr="00B814B9">
        <w:rPr>
          <w:rFonts w:ascii="Times New Roman" w:hAnsi="Times New Roman" w:cs="Times New Roman"/>
          <w:sz w:val="24"/>
          <w:szCs w:val="24"/>
          <w:lang w:val="en-US"/>
        </w:rPr>
        <w:t xml:space="preserve">the </w:t>
      </w:r>
      <w:r w:rsidR="00E331A2" w:rsidRPr="00B814B9">
        <w:rPr>
          <w:rFonts w:ascii="Times New Roman" w:hAnsi="Times New Roman" w:cs="Times New Roman"/>
          <w:sz w:val="24"/>
          <w:szCs w:val="24"/>
          <w:lang w:val="en-US"/>
        </w:rPr>
        <w:t xml:space="preserve">contracting </w:t>
      </w:r>
      <w:r w:rsidR="00127C27" w:rsidRPr="00B814B9">
        <w:rPr>
          <w:rFonts w:ascii="Times New Roman" w:hAnsi="Times New Roman" w:cs="Times New Roman"/>
          <w:sz w:val="24"/>
          <w:szCs w:val="24"/>
          <w:lang w:val="en-US"/>
        </w:rPr>
        <w:t>processes</w:t>
      </w:r>
      <w:r w:rsidR="00E331A2" w:rsidRPr="00B814B9">
        <w:rPr>
          <w:rFonts w:ascii="Times New Roman" w:hAnsi="Times New Roman" w:cs="Times New Roman"/>
          <w:sz w:val="24"/>
          <w:szCs w:val="24"/>
          <w:lang w:val="en-US"/>
        </w:rPr>
        <w:t xml:space="preserve"> and</w:t>
      </w:r>
      <w:r w:rsidR="00176C22" w:rsidRPr="00B814B9">
        <w:rPr>
          <w:rFonts w:ascii="Times New Roman" w:hAnsi="Times New Roman" w:cs="Times New Roman"/>
          <w:sz w:val="24"/>
          <w:szCs w:val="24"/>
          <w:lang w:val="en-US"/>
        </w:rPr>
        <w:t xml:space="preserve"> the</w:t>
      </w:r>
      <w:r w:rsidR="00E331A2" w:rsidRPr="00B814B9">
        <w:rPr>
          <w:rFonts w:ascii="Times New Roman" w:hAnsi="Times New Roman" w:cs="Times New Roman"/>
          <w:sz w:val="24"/>
          <w:szCs w:val="24"/>
          <w:lang w:val="en-US"/>
        </w:rPr>
        <w:t xml:space="preserve"> </w:t>
      </w:r>
      <w:r w:rsidR="00B42FCA" w:rsidRPr="00B814B9">
        <w:rPr>
          <w:rFonts w:ascii="Times New Roman" w:hAnsi="Times New Roman" w:cs="Times New Roman"/>
          <w:sz w:val="24"/>
          <w:szCs w:val="24"/>
          <w:lang w:val="en-US"/>
        </w:rPr>
        <w:t>contracting</w:t>
      </w:r>
      <w:r w:rsidR="00A66F0D" w:rsidRPr="00B814B9">
        <w:rPr>
          <w:rFonts w:ascii="Times New Roman" w:hAnsi="Times New Roman" w:cs="Times New Roman"/>
          <w:sz w:val="24"/>
          <w:szCs w:val="24"/>
          <w:lang w:val="en-US"/>
        </w:rPr>
        <w:t xml:space="preserve"> costs</w:t>
      </w:r>
      <w:r w:rsidR="0072251B" w:rsidRPr="00B814B9">
        <w:rPr>
          <w:rFonts w:ascii="Times New Roman" w:hAnsi="Times New Roman" w:cs="Times New Roman"/>
          <w:sz w:val="24"/>
          <w:szCs w:val="24"/>
          <w:lang w:val="en-US"/>
        </w:rPr>
        <w:t>.</w:t>
      </w:r>
    </w:p>
    <w:p w:rsidR="00527434" w:rsidRPr="00B814B9" w:rsidRDefault="00A66F0D" w:rsidP="007876CA">
      <w:pPr>
        <w:spacing w:after="0" w:line="480" w:lineRule="auto"/>
        <w:rPr>
          <w:rFonts w:ascii="Times New Roman" w:hAnsi="Times New Roman" w:cs="Times New Roman"/>
          <w:color w:val="FF0000"/>
          <w:sz w:val="24"/>
          <w:szCs w:val="24"/>
          <w:lang w:val="en-US"/>
        </w:rPr>
      </w:pPr>
      <w:r w:rsidRPr="00B814B9">
        <w:rPr>
          <w:rFonts w:ascii="Times New Roman" w:hAnsi="Times New Roman" w:cs="Times New Roman"/>
          <w:sz w:val="24"/>
          <w:szCs w:val="24"/>
          <w:lang w:val="en-US"/>
        </w:rPr>
        <w:t xml:space="preserve"> </w:t>
      </w:r>
    </w:p>
    <w:p w:rsidR="00976428" w:rsidRPr="00B814B9" w:rsidRDefault="0034754E" w:rsidP="007876CA">
      <w:pPr>
        <w:autoSpaceDE w:val="0"/>
        <w:autoSpaceDN w:val="0"/>
        <w:adjustRightInd w:val="0"/>
        <w:spacing w:after="0" w:line="480" w:lineRule="auto"/>
        <w:rPr>
          <w:rFonts w:ascii="Times New Roman" w:hAnsi="Times New Roman" w:cs="Times New Roman"/>
          <w:sz w:val="24"/>
          <w:szCs w:val="24"/>
        </w:rPr>
      </w:pPr>
      <w:r w:rsidRPr="00B814B9">
        <w:rPr>
          <w:rFonts w:ascii="Times New Roman" w:hAnsi="Times New Roman" w:cs="Times New Roman"/>
          <w:sz w:val="24"/>
          <w:szCs w:val="24"/>
        </w:rPr>
        <w:t>Relatively few studies have explored the performance implications of organizational choice</w:t>
      </w:r>
      <w:r w:rsidR="00303041" w:rsidRPr="00B814B9">
        <w:rPr>
          <w:rFonts w:ascii="Times New Roman" w:hAnsi="Times New Roman" w:cs="Times New Roman"/>
          <w:sz w:val="24"/>
          <w:szCs w:val="24"/>
        </w:rPr>
        <w:t xml:space="preserve"> </w:t>
      </w:r>
      <w:r w:rsidRPr="00B814B9">
        <w:rPr>
          <w:rFonts w:ascii="Times New Roman" w:hAnsi="Times New Roman" w:cs="Times New Roman"/>
          <w:sz w:val="24"/>
          <w:szCs w:val="24"/>
        </w:rPr>
        <w:t xml:space="preserve">(Macher </w:t>
      </w:r>
      <w:r w:rsidRPr="00B814B9">
        <w:rPr>
          <w:rFonts w:ascii="Times New Roman" w:hAnsi="Times New Roman" w:cs="Times New Roman"/>
          <w:sz w:val="24"/>
          <w:szCs w:val="24"/>
          <w:lang w:val="en-US"/>
        </w:rPr>
        <w:t>and</w:t>
      </w:r>
      <w:r w:rsidR="007A7CD7" w:rsidRPr="00B814B9">
        <w:rPr>
          <w:rFonts w:ascii="Times New Roman" w:hAnsi="Times New Roman" w:cs="Times New Roman"/>
          <w:sz w:val="24"/>
          <w:szCs w:val="24"/>
        </w:rPr>
        <w:t xml:space="preserve"> Richman</w:t>
      </w:r>
      <w:r w:rsidRPr="00B814B9">
        <w:rPr>
          <w:rFonts w:ascii="Times New Roman" w:hAnsi="Times New Roman" w:cs="Times New Roman"/>
          <w:sz w:val="24"/>
          <w:szCs w:val="24"/>
        </w:rPr>
        <w:t xml:space="preserve"> 2006; David </w:t>
      </w:r>
      <w:r w:rsidRPr="00B814B9">
        <w:rPr>
          <w:rFonts w:ascii="Times New Roman" w:hAnsi="Times New Roman" w:cs="Times New Roman"/>
          <w:sz w:val="24"/>
          <w:szCs w:val="24"/>
          <w:lang w:val="en-US"/>
        </w:rPr>
        <w:t>and</w:t>
      </w:r>
      <w:r w:rsidR="007A7CD7" w:rsidRPr="00B814B9">
        <w:rPr>
          <w:rFonts w:ascii="Times New Roman" w:hAnsi="Times New Roman" w:cs="Times New Roman"/>
          <w:sz w:val="24"/>
          <w:szCs w:val="24"/>
        </w:rPr>
        <w:t xml:space="preserve"> Han</w:t>
      </w:r>
      <w:r w:rsidRPr="00B814B9">
        <w:rPr>
          <w:rFonts w:ascii="Times New Roman" w:hAnsi="Times New Roman" w:cs="Times New Roman"/>
          <w:sz w:val="24"/>
          <w:szCs w:val="24"/>
        </w:rPr>
        <w:t xml:space="preserve"> 2004; Coles </w:t>
      </w:r>
      <w:r w:rsidRPr="00B814B9">
        <w:rPr>
          <w:rFonts w:ascii="Times New Roman" w:hAnsi="Times New Roman" w:cs="Times New Roman"/>
          <w:sz w:val="24"/>
          <w:szCs w:val="24"/>
          <w:lang w:val="en-US"/>
        </w:rPr>
        <w:t>and</w:t>
      </w:r>
      <w:r w:rsidR="007A7CD7" w:rsidRPr="00B814B9">
        <w:rPr>
          <w:rFonts w:ascii="Times New Roman" w:hAnsi="Times New Roman" w:cs="Times New Roman"/>
          <w:sz w:val="24"/>
          <w:szCs w:val="24"/>
        </w:rPr>
        <w:t xml:space="preserve"> Hesterly</w:t>
      </w:r>
      <w:r w:rsidRPr="00B814B9">
        <w:rPr>
          <w:rFonts w:ascii="Times New Roman" w:hAnsi="Times New Roman" w:cs="Times New Roman"/>
          <w:sz w:val="24"/>
          <w:szCs w:val="24"/>
        </w:rPr>
        <w:t xml:space="preserve"> 1998). </w:t>
      </w:r>
      <w:r w:rsidR="006605E9" w:rsidRPr="00B814B9">
        <w:rPr>
          <w:rFonts w:ascii="Times New Roman" w:hAnsi="Times New Roman" w:cs="Times New Roman"/>
          <w:sz w:val="24"/>
          <w:szCs w:val="24"/>
        </w:rPr>
        <w:t>T</w:t>
      </w:r>
      <w:r w:rsidR="006605E9" w:rsidRPr="00B814B9">
        <w:rPr>
          <w:rFonts w:ascii="Times New Roman" w:hAnsi="Times New Roman" w:cs="Times New Roman"/>
          <w:sz w:val="24"/>
          <w:szCs w:val="24"/>
          <w:lang w:val="en-US"/>
        </w:rPr>
        <w:t>he costs of contracting in health care organizations have been studied (see e.g. Petsoulas et al</w:t>
      </w:r>
      <w:r w:rsidR="007A7CD7" w:rsidRPr="00B814B9">
        <w:rPr>
          <w:rFonts w:ascii="Times New Roman" w:hAnsi="Times New Roman" w:cs="Times New Roman"/>
          <w:sz w:val="24"/>
          <w:szCs w:val="24"/>
          <w:lang w:val="en-US"/>
        </w:rPr>
        <w:t>. 2011; Marini and Street 2007; Allen</w:t>
      </w:r>
      <w:r w:rsidR="006605E9" w:rsidRPr="00B814B9">
        <w:rPr>
          <w:rFonts w:ascii="Times New Roman" w:hAnsi="Times New Roman" w:cs="Times New Roman"/>
          <w:sz w:val="24"/>
          <w:szCs w:val="24"/>
          <w:lang w:val="en-US"/>
        </w:rPr>
        <w:t xml:space="preserve"> 2002; Ashton 1998). </w:t>
      </w:r>
      <w:r w:rsidR="006605E9" w:rsidRPr="00B814B9">
        <w:rPr>
          <w:rFonts w:ascii="Times New Roman" w:hAnsi="Times New Roman" w:cs="Times New Roman"/>
          <w:sz w:val="24"/>
          <w:szCs w:val="24"/>
        </w:rPr>
        <w:t xml:space="preserve">Recently, types of transactions have been classified (see e.g. </w:t>
      </w:r>
      <w:r w:rsidR="006605E9" w:rsidRPr="00B814B9">
        <w:rPr>
          <w:rFonts w:ascii="Times New Roman" w:hAnsi="Times New Roman" w:cs="Times New Roman"/>
          <w:sz w:val="24"/>
          <w:szCs w:val="24"/>
          <w:lang w:val="en-US"/>
        </w:rPr>
        <w:t>Calmon</w:t>
      </w:r>
      <w:r w:rsidR="006605E9" w:rsidRPr="00B814B9">
        <w:rPr>
          <w:rFonts w:ascii="Times New Roman" w:hAnsi="Times New Roman" w:cs="Times New Roman"/>
          <w:sz w:val="24"/>
          <w:szCs w:val="24"/>
        </w:rPr>
        <w:t xml:space="preserve"> </w:t>
      </w:r>
      <w:r w:rsidR="006605E9" w:rsidRPr="00B814B9">
        <w:rPr>
          <w:rFonts w:ascii="Times New Roman" w:hAnsi="Times New Roman" w:cs="Times New Roman"/>
          <w:sz w:val="24"/>
          <w:szCs w:val="24"/>
          <w:lang w:val="en-US"/>
        </w:rPr>
        <w:t>and</w:t>
      </w:r>
      <w:r w:rsidR="007A7CD7" w:rsidRPr="00B814B9">
        <w:rPr>
          <w:rFonts w:ascii="Times New Roman" w:hAnsi="Times New Roman" w:cs="Times New Roman"/>
          <w:sz w:val="24"/>
          <w:szCs w:val="24"/>
        </w:rPr>
        <w:t xml:space="preserve"> Pedroso 2011; Langlois</w:t>
      </w:r>
      <w:r w:rsidR="006605E9" w:rsidRPr="00B814B9">
        <w:rPr>
          <w:rFonts w:ascii="Times New Roman" w:hAnsi="Times New Roman" w:cs="Times New Roman"/>
          <w:sz w:val="24"/>
          <w:szCs w:val="24"/>
        </w:rPr>
        <w:t xml:space="preserve"> 2006; </w:t>
      </w:r>
      <w:r w:rsidR="006605E9" w:rsidRPr="00B814B9">
        <w:rPr>
          <w:rFonts w:ascii="Times New Roman" w:eastAsia="ACaslon-Regular" w:hAnsi="Times New Roman" w:cs="Times New Roman"/>
          <w:sz w:val="24"/>
          <w:szCs w:val="24"/>
          <w:lang w:val="en-US"/>
        </w:rPr>
        <w:t xml:space="preserve">Furubotn </w:t>
      </w:r>
      <w:r w:rsidR="006605E9" w:rsidRPr="00B814B9">
        <w:rPr>
          <w:rFonts w:ascii="Times New Roman" w:hAnsi="Times New Roman" w:cs="Times New Roman"/>
          <w:sz w:val="24"/>
          <w:szCs w:val="24"/>
          <w:lang w:val="en-US"/>
        </w:rPr>
        <w:t>and</w:t>
      </w:r>
      <w:r w:rsidR="007A7CD7" w:rsidRPr="00B814B9">
        <w:rPr>
          <w:rFonts w:ascii="Times New Roman" w:eastAsia="ACaslon-Regular" w:hAnsi="Times New Roman" w:cs="Times New Roman"/>
          <w:sz w:val="24"/>
          <w:szCs w:val="24"/>
          <w:lang w:val="en-US"/>
        </w:rPr>
        <w:t xml:space="preserve"> Richter</w:t>
      </w:r>
      <w:r w:rsidR="006605E9" w:rsidRPr="00B814B9">
        <w:rPr>
          <w:rFonts w:ascii="Times New Roman" w:eastAsia="ACaslon-Regular" w:hAnsi="Times New Roman" w:cs="Times New Roman"/>
          <w:sz w:val="24"/>
          <w:szCs w:val="24"/>
          <w:lang w:val="en-US"/>
        </w:rPr>
        <w:t xml:space="preserve"> 2005, 51-64; </w:t>
      </w:r>
      <w:r w:rsidR="001B60E1" w:rsidRPr="00B814B9">
        <w:rPr>
          <w:rFonts w:ascii="Times New Roman" w:eastAsia="ACaslon-Regular" w:hAnsi="Times New Roman" w:cs="Times New Roman"/>
          <w:sz w:val="24"/>
          <w:szCs w:val="24"/>
          <w:lang w:val="en-US"/>
        </w:rPr>
        <w:t>Barthélemy</w:t>
      </w:r>
      <w:r w:rsidR="006605E9" w:rsidRPr="00B814B9">
        <w:rPr>
          <w:rFonts w:ascii="Times New Roman" w:eastAsia="ACaslon-Regular" w:hAnsi="Times New Roman" w:cs="Times New Roman"/>
          <w:sz w:val="24"/>
          <w:szCs w:val="24"/>
          <w:lang w:val="en-US"/>
        </w:rPr>
        <w:t xml:space="preserve"> 2001) showing </w:t>
      </w:r>
      <w:r w:rsidR="006605E9" w:rsidRPr="00B814B9">
        <w:rPr>
          <w:rFonts w:ascii="Times New Roman" w:hAnsi="Times New Roman" w:cs="Times New Roman"/>
          <w:sz w:val="24"/>
          <w:szCs w:val="24"/>
        </w:rPr>
        <w:t xml:space="preserve">the effect of cooperation on the level of transaction costs (see Bel </w:t>
      </w:r>
      <w:r w:rsidR="006605E9" w:rsidRPr="00B814B9">
        <w:rPr>
          <w:rFonts w:ascii="Times New Roman" w:hAnsi="Times New Roman" w:cs="Times New Roman"/>
          <w:sz w:val="24"/>
          <w:szCs w:val="24"/>
          <w:lang w:val="en-US"/>
        </w:rPr>
        <w:t>and</w:t>
      </w:r>
      <w:r w:rsidR="007A7CD7" w:rsidRPr="00B814B9">
        <w:rPr>
          <w:rFonts w:ascii="Times New Roman" w:hAnsi="Times New Roman" w:cs="Times New Roman"/>
          <w:sz w:val="24"/>
          <w:szCs w:val="24"/>
        </w:rPr>
        <w:t xml:space="preserve"> Fageda</w:t>
      </w:r>
      <w:r w:rsidR="006605E9" w:rsidRPr="00B814B9">
        <w:rPr>
          <w:rFonts w:ascii="Times New Roman" w:hAnsi="Times New Roman" w:cs="Times New Roman"/>
          <w:sz w:val="24"/>
          <w:szCs w:val="24"/>
        </w:rPr>
        <w:t xml:space="preserve"> 2010).</w:t>
      </w:r>
      <w:r w:rsidR="00215229" w:rsidRPr="00B814B9">
        <w:rPr>
          <w:rFonts w:ascii="Times New Roman" w:hAnsi="Times New Roman" w:cs="Times New Roman"/>
          <w:sz w:val="24"/>
          <w:szCs w:val="24"/>
        </w:rPr>
        <w:t xml:space="preserve"> However, most studies of </w:t>
      </w:r>
      <w:r w:rsidR="00F11A4C" w:rsidRPr="00B814B9">
        <w:rPr>
          <w:rFonts w:ascii="Times New Roman" w:hAnsi="Times New Roman" w:cs="Times New Roman"/>
          <w:sz w:val="24"/>
          <w:szCs w:val="24"/>
        </w:rPr>
        <w:t xml:space="preserve">reformed </w:t>
      </w:r>
      <w:r w:rsidR="004D75B0" w:rsidRPr="00B814B9">
        <w:rPr>
          <w:rFonts w:ascii="Times New Roman" w:hAnsi="Times New Roman" w:cs="Times New Roman"/>
          <w:sz w:val="24"/>
          <w:szCs w:val="24"/>
        </w:rPr>
        <w:t>governance arrangements</w:t>
      </w:r>
      <w:r w:rsidR="00160C32" w:rsidRPr="00B814B9">
        <w:rPr>
          <w:rFonts w:ascii="Times New Roman" w:hAnsi="Times New Roman" w:cs="Times New Roman"/>
          <w:sz w:val="24"/>
          <w:szCs w:val="24"/>
        </w:rPr>
        <w:t xml:space="preserve"> </w:t>
      </w:r>
      <w:r w:rsidR="00215229" w:rsidRPr="00B814B9">
        <w:rPr>
          <w:rFonts w:ascii="Times New Roman" w:hAnsi="Times New Roman" w:cs="Times New Roman"/>
          <w:sz w:val="24"/>
          <w:szCs w:val="24"/>
        </w:rPr>
        <w:t>have not identified</w:t>
      </w:r>
      <w:r w:rsidR="002F66D3" w:rsidRPr="00B814B9">
        <w:rPr>
          <w:rFonts w:ascii="Times New Roman" w:hAnsi="Times New Roman" w:cs="Times New Roman"/>
          <w:sz w:val="24"/>
          <w:szCs w:val="24"/>
        </w:rPr>
        <w:t xml:space="preserve"> the</w:t>
      </w:r>
      <w:r w:rsidR="00B5560A" w:rsidRPr="00B814B9">
        <w:rPr>
          <w:rFonts w:ascii="Times New Roman" w:hAnsi="Times New Roman" w:cs="Times New Roman"/>
          <w:sz w:val="24"/>
          <w:szCs w:val="24"/>
        </w:rPr>
        <w:t xml:space="preserve"> </w:t>
      </w:r>
      <w:r w:rsidR="00043DF4" w:rsidRPr="00B814B9">
        <w:rPr>
          <w:rFonts w:ascii="Times New Roman" w:hAnsi="Times New Roman" w:cs="Times New Roman"/>
          <w:sz w:val="24"/>
          <w:szCs w:val="24"/>
          <w:lang w:val="en-US"/>
        </w:rPr>
        <w:t>processes</w:t>
      </w:r>
      <w:r w:rsidR="00B5560A" w:rsidRPr="00B814B9">
        <w:rPr>
          <w:rFonts w:ascii="Times New Roman" w:hAnsi="Times New Roman" w:cs="Times New Roman"/>
          <w:sz w:val="24"/>
          <w:szCs w:val="24"/>
        </w:rPr>
        <w:t xml:space="preserve"> of</w:t>
      </w:r>
      <w:r w:rsidR="00BF03F9" w:rsidRPr="00B814B9">
        <w:rPr>
          <w:rFonts w:ascii="Times New Roman" w:hAnsi="Times New Roman" w:cs="Times New Roman"/>
          <w:sz w:val="24"/>
          <w:szCs w:val="24"/>
        </w:rPr>
        <w:t xml:space="preserve"> </w:t>
      </w:r>
      <w:r w:rsidR="00F11A4C" w:rsidRPr="00B814B9">
        <w:rPr>
          <w:rFonts w:ascii="Times New Roman" w:hAnsi="Times New Roman" w:cs="Times New Roman"/>
          <w:sz w:val="24"/>
          <w:szCs w:val="24"/>
        </w:rPr>
        <w:t>contracting or</w:t>
      </w:r>
      <w:r w:rsidR="0081167C" w:rsidRPr="00B814B9">
        <w:rPr>
          <w:rFonts w:ascii="Times New Roman" w:hAnsi="Times New Roman" w:cs="Times New Roman"/>
          <w:sz w:val="24"/>
          <w:szCs w:val="24"/>
        </w:rPr>
        <w:t xml:space="preserve"> </w:t>
      </w:r>
      <w:r w:rsidR="00CD1C19" w:rsidRPr="00B814B9">
        <w:rPr>
          <w:rFonts w:ascii="Times New Roman" w:hAnsi="Times New Roman" w:cs="Times New Roman"/>
          <w:sz w:val="24"/>
          <w:szCs w:val="24"/>
        </w:rPr>
        <w:t>factors</w:t>
      </w:r>
      <w:r w:rsidR="002A3AC7" w:rsidRPr="00B814B9">
        <w:rPr>
          <w:rFonts w:ascii="Times New Roman" w:hAnsi="Times New Roman" w:cs="Times New Roman"/>
          <w:sz w:val="24"/>
          <w:szCs w:val="24"/>
        </w:rPr>
        <w:t xml:space="preserve"> affect</w:t>
      </w:r>
      <w:r w:rsidR="00732968" w:rsidRPr="00B814B9">
        <w:rPr>
          <w:rFonts w:ascii="Times New Roman" w:hAnsi="Times New Roman" w:cs="Times New Roman"/>
          <w:sz w:val="24"/>
          <w:szCs w:val="24"/>
        </w:rPr>
        <w:t>ing</w:t>
      </w:r>
      <w:r w:rsidR="002A3AC7" w:rsidRPr="00B814B9">
        <w:rPr>
          <w:rFonts w:ascii="Times New Roman" w:hAnsi="Times New Roman" w:cs="Times New Roman"/>
          <w:sz w:val="24"/>
          <w:szCs w:val="24"/>
        </w:rPr>
        <w:t xml:space="preserve"> contracting costs </w:t>
      </w:r>
      <w:r w:rsidR="00215229" w:rsidRPr="00B814B9">
        <w:rPr>
          <w:rFonts w:ascii="Times New Roman" w:hAnsi="Times New Roman" w:cs="Times New Roman"/>
          <w:sz w:val="24"/>
          <w:szCs w:val="24"/>
        </w:rPr>
        <w:t xml:space="preserve">in practice (see e.g. Carter </w:t>
      </w:r>
      <w:r w:rsidR="00215229" w:rsidRPr="00B814B9">
        <w:rPr>
          <w:rFonts w:ascii="Times New Roman" w:hAnsi="Times New Roman" w:cs="Times New Roman"/>
          <w:sz w:val="24"/>
          <w:szCs w:val="24"/>
          <w:lang w:val="en-US"/>
        </w:rPr>
        <w:t>and</w:t>
      </w:r>
      <w:r w:rsidR="006C41D0" w:rsidRPr="00B814B9">
        <w:rPr>
          <w:rFonts w:ascii="Times New Roman" w:hAnsi="Times New Roman" w:cs="Times New Roman"/>
          <w:sz w:val="24"/>
          <w:szCs w:val="24"/>
        </w:rPr>
        <w:t xml:space="preserve"> Hodgson</w:t>
      </w:r>
      <w:r w:rsidR="00215229" w:rsidRPr="00B814B9">
        <w:rPr>
          <w:rFonts w:ascii="Times New Roman" w:hAnsi="Times New Roman" w:cs="Times New Roman"/>
          <w:sz w:val="24"/>
          <w:szCs w:val="24"/>
        </w:rPr>
        <w:t xml:space="preserve"> 2006; </w:t>
      </w:r>
      <w:r w:rsidR="00215229" w:rsidRPr="00B814B9">
        <w:rPr>
          <w:rFonts w:ascii="Times New Roman" w:hAnsi="Times New Roman" w:cs="Times New Roman"/>
          <w:sz w:val="24"/>
          <w:szCs w:val="24"/>
          <w:lang w:val="en-US"/>
        </w:rPr>
        <w:t>Macher and</w:t>
      </w:r>
      <w:r w:rsidR="006C41D0" w:rsidRPr="00B814B9">
        <w:rPr>
          <w:rFonts w:ascii="Times New Roman" w:hAnsi="Times New Roman" w:cs="Times New Roman"/>
          <w:sz w:val="24"/>
          <w:szCs w:val="24"/>
        </w:rPr>
        <w:t xml:space="preserve"> Richman 2006; Wang 2003; Marsh</w:t>
      </w:r>
      <w:r w:rsidR="00215229" w:rsidRPr="00B814B9">
        <w:rPr>
          <w:rFonts w:ascii="Times New Roman" w:hAnsi="Times New Roman" w:cs="Times New Roman"/>
          <w:sz w:val="24"/>
          <w:szCs w:val="24"/>
        </w:rPr>
        <w:t xml:space="preserve"> 1998).</w:t>
      </w:r>
      <w:r w:rsidR="00976428" w:rsidRPr="00B814B9">
        <w:rPr>
          <w:rFonts w:ascii="Times New Roman" w:hAnsi="Times New Roman" w:cs="Times New Roman"/>
          <w:sz w:val="24"/>
          <w:szCs w:val="24"/>
        </w:rPr>
        <w:t xml:space="preserve"> </w:t>
      </w:r>
    </w:p>
    <w:p w:rsidR="00976428" w:rsidRPr="00B814B9" w:rsidRDefault="00976428" w:rsidP="007876CA">
      <w:pPr>
        <w:autoSpaceDE w:val="0"/>
        <w:autoSpaceDN w:val="0"/>
        <w:adjustRightInd w:val="0"/>
        <w:spacing w:after="0" w:line="480" w:lineRule="auto"/>
        <w:rPr>
          <w:rFonts w:ascii="Times New Roman" w:hAnsi="Times New Roman" w:cs="Times New Roman"/>
          <w:color w:val="FF0000"/>
          <w:sz w:val="24"/>
          <w:szCs w:val="24"/>
        </w:rPr>
      </w:pPr>
    </w:p>
    <w:p w:rsidR="006605E9" w:rsidRPr="00B814B9" w:rsidRDefault="0082242D" w:rsidP="007876CA">
      <w:pPr>
        <w:autoSpaceDE w:val="0"/>
        <w:autoSpaceDN w:val="0"/>
        <w:adjustRightInd w:val="0"/>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rPr>
        <w:t xml:space="preserve">The authors of this paper carried out a systematic literature review of papers retrieved from the Scopus and Web of Science databases, but we found no studies on the transaction costs of health care laboratory </w:t>
      </w:r>
      <w:r w:rsidR="001F65F6" w:rsidRPr="00B814B9">
        <w:rPr>
          <w:rFonts w:ascii="Times New Roman" w:hAnsi="Times New Roman" w:cs="Times New Roman"/>
          <w:sz w:val="24"/>
          <w:szCs w:val="24"/>
        </w:rPr>
        <w:t>services</w:t>
      </w:r>
      <w:r w:rsidR="001F65F6" w:rsidRPr="00B814B9">
        <w:rPr>
          <w:rFonts w:ascii="Times New Roman" w:hAnsi="Times New Roman" w:cs="Times New Roman"/>
          <w:sz w:val="24"/>
          <w:szCs w:val="24"/>
          <w:vertAlign w:val="superscript"/>
        </w:rPr>
        <w:t>1</w:t>
      </w:r>
      <w:r w:rsidR="00976428" w:rsidRPr="00B814B9">
        <w:rPr>
          <w:rFonts w:ascii="Times New Roman" w:hAnsi="Times New Roman" w:cs="Times New Roman"/>
          <w:sz w:val="24"/>
          <w:szCs w:val="24"/>
        </w:rPr>
        <w:t>.</w:t>
      </w:r>
      <w:r w:rsidR="00976428" w:rsidRPr="00B814B9">
        <w:rPr>
          <w:rFonts w:ascii="Times New Roman" w:hAnsi="Times New Roman" w:cs="Times New Roman"/>
          <w:color w:val="FF0000"/>
          <w:sz w:val="24"/>
          <w:szCs w:val="24"/>
        </w:rPr>
        <w:t xml:space="preserve"> </w:t>
      </w:r>
      <w:r w:rsidR="00261805" w:rsidRPr="00B814B9">
        <w:rPr>
          <w:rFonts w:ascii="Times New Roman" w:hAnsi="Times New Roman" w:cs="Times New Roman"/>
          <w:sz w:val="24"/>
          <w:szCs w:val="24"/>
        </w:rPr>
        <w:t>We present a comparative analysis identifying</w:t>
      </w:r>
      <w:r w:rsidR="00732968" w:rsidRPr="00B814B9">
        <w:rPr>
          <w:rFonts w:ascii="Times New Roman" w:hAnsi="Times New Roman" w:cs="Times New Roman"/>
          <w:sz w:val="24"/>
          <w:szCs w:val="24"/>
        </w:rPr>
        <w:t xml:space="preserve"> the contracting </w:t>
      </w:r>
      <w:r w:rsidR="00752699" w:rsidRPr="00B814B9">
        <w:rPr>
          <w:rFonts w:ascii="Times New Roman" w:hAnsi="Times New Roman" w:cs="Times New Roman"/>
          <w:sz w:val="24"/>
          <w:szCs w:val="24"/>
          <w:lang w:val="en-US"/>
        </w:rPr>
        <w:t>processes</w:t>
      </w:r>
      <w:r w:rsidR="00331B1A" w:rsidRPr="00B814B9">
        <w:rPr>
          <w:rFonts w:ascii="Times New Roman" w:hAnsi="Times New Roman" w:cs="Times New Roman"/>
          <w:sz w:val="24"/>
          <w:szCs w:val="24"/>
        </w:rPr>
        <w:t xml:space="preserve"> in different </w:t>
      </w:r>
      <w:r w:rsidR="00325335" w:rsidRPr="00B814B9">
        <w:rPr>
          <w:rFonts w:ascii="Times New Roman" w:hAnsi="Times New Roman" w:cs="Times New Roman"/>
          <w:sz w:val="24"/>
          <w:szCs w:val="24"/>
        </w:rPr>
        <w:t>types</w:t>
      </w:r>
      <w:r w:rsidR="00331B1A" w:rsidRPr="00B814B9">
        <w:rPr>
          <w:rFonts w:ascii="Times New Roman" w:hAnsi="Times New Roman" w:cs="Times New Roman"/>
          <w:sz w:val="24"/>
          <w:szCs w:val="24"/>
        </w:rPr>
        <w:t xml:space="preserve"> of contracting</w:t>
      </w:r>
      <w:r w:rsidR="00732968" w:rsidRPr="00B814B9">
        <w:rPr>
          <w:rFonts w:ascii="Times New Roman" w:hAnsi="Times New Roman" w:cs="Times New Roman"/>
          <w:sz w:val="24"/>
          <w:szCs w:val="24"/>
        </w:rPr>
        <w:t xml:space="preserve"> and</w:t>
      </w:r>
      <w:r w:rsidR="00261805" w:rsidRPr="00B814B9">
        <w:rPr>
          <w:rFonts w:ascii="Times New Roman" w:hAnsi="Times New Roman" w:cs="Times New Roman"/>
          <w:sz w:val="24"/>
          <w:szCs w:val="24"/>
        </w:rPr>
        <w:t xml:space="preserve"> the main changes </w:t>
      </w:r>
      <w:r w:rsidR="00261805" w:rsidRPr="00B814B9">
        <w:rPr>
          <w:rFonts w:ascii="Times New Roman" w:hAnsi="Times New Roman" w:cs="Times New Roman"/>
          <w:sz w:val="24"/>
          <w:szCs w:val="24"/>
          <w:lang w:val="en-US"/>
        </w:rPr>
        <w:t>increasing cost factors</w:t>
      </w:r>
      <w:r w:rsidR="00261805" w:rsidRPr="00B814B9">
        <w:rPr>
          <w:rFonts w:ascii="Times New Roman" w:hAnsi="Times New Roman" w:cs="Times New Roman"/>
          <w:b/>
          <w:sz w:val="24"/>
          <w:szCs w:val="24"/>
          <w:lang w:val="en-US"/>
        </w:rPr>
        <w:t xml:space="preserve"> </w:t>
      </w:r>
      <w:r w:rsidR="00261805" w:rsidRPr="00B814B9">
        <w:rPr>
          <w:rFonts w:ascii="Times New Roman" w:hAnsi="Times New Roman" w:cs="Times New Roman"/>
          <w:sz w:val="24"/>
          <w:szCs w:val="24"/>
        </w:rPr>
        <w:t xml:space="preserve">of contracting in the case of a </w:t>
      </w:r>
      <w:r w:rsidR="00261805" w:rsidRPr="00B814B9">
        <w:rPr>
          <w:rFonts w:ascii="Times New Roman" w:hAnsi="Times New Roman" w:cs="Times New Roman"/>
          <w:bCs/>
          <w:kern w:val="36"/>
          <w:sz w:val="24"/>
          <w:szCs w:val="24"/>
        </w:rPr>
        <w:t>municipal</w:t>
      </w:r>
      <w:r w:rsidR="00261805" w:rsidRPr="00B814B9">
        <w:rPr>
          <w:rFonts w:ascii="Times New Roman" w:hAnsi="Times New Roman" w:cs="Times New Roman"/>
          <w:sz w:val="24"/>
          <w:szCs w:val="24"/>
        </w:rPr>
        <w:t xml:space="preserve"> enterprise laboratory compared with the same laboratory as a public unit. </w:t>
      </w:r>
      <w:r w:rsidR="006605E9" w:rsidRPr="00B814B9">
        <w:rPr>
          <w:rFonts w:ascii="Times New Roman" w:hAnsi="Times New Roman" w:cs="Times New Roman"/>
          <w:sz w:val="24"/>
          <w:szCs w:val="24"/>
          <w:lang w:val="en-US"/>
        </w:rPr>
        <w:t>This paper is organized as follows. After</w:t>
      </w:r>
      <w:r w:rsidR="001E0E09" w:rsidRPr="00B814B9">
        <w:rPr>
          <w:rFonts w:ascii="Times New Roman" w:hAnsi="Times New Roman" w:cs="Times New Roman"/>
          <w:sz w:val="24"/>
          <w:szCs w:val="24"/>
          <w:lang w:val="en-US"/>
        </w:rPr>
        <w:t xml:space="preserve"> the</w:t>
      </w:r>
      <w:r w:rsidR="006605E9" w:rsidRPr="00B814B9">
        <w:rPr>
          <w:rFonts w:ascii="Times New Roman" w:hAnsi="Times New Roman" w:cs="Times New Roman"/>
          <w:sz w:val="24"/>
          <w:szCs w:val="24"/>
          <w:lang w:val="en-US"/>
        </w:rPr>
        <w:t xml:space="preserve"> introduction in the second section we first </w:t>
      </w:r>
      <w:r w:rsidR="00325335" w:rsidRPr="00B814B9">
        <w:rPr>
          <w:rFonts w:ascii="Times New Roman" w:hAnsi="Times New Roman" w:cs="Times New Roman"/>
          <w:sz w:val="24"/>
          <w:szCs w:val="24"/>
          <w:lang w:val="en-US"/>
        </w:rPr>
        <w:t xml:space="preserve">discuss the phenomena of contracting and the costs of contracting in the health care sector. </w:t>
      </w:r>
      <w:r w:rsidR="006605E9" w:rsidRPr="00B814B9">
        <w:rPr>
          <w:rFonts w:ascii="Times New Roman" w:hAnsi="Times New Roman" w:cs="Times New Roman"/>
          <w:sz w:val="24"/>
          <w:szCs w:val="24"/>
          <w:lang w:val="en-US"/>
        </w:rPr>
        <w:t>Next, we describe our method</w:t>
      </w:r>
      <w:r w:rsidR="001E0E09" w:rsidRPr="00B814B9">
        <w:rPr>
          <w:rFonts w:ascii="Times New Roman" w:hAnsi="Times New Roman" w:cs="Times New Roman"/>
          <w:sz w:val="24"/>
          <w:szCs w:val="24"/>
          <w:lang w:val="en-US"/>
        </w:rPr>
        <w:t>s</w:t>
      </w:r>
      <w:r w:rsidR="006605E9" w:rsidRPr="00B814B9">
        <w:rPr>
          <w:rFonts w:ascii="Times New Roman" w:hAnsi="Times New Roman" w:cs="Times New Roman"/>
          <w:sz w:val="24"/>
          <w:szCs w:val="24"/>
          <w:lang w:val="en-US"/>
        </w:rPr>
        <w:t xml:space="preserve"> and data, report findings and finally close with discussion and conclusions.</w:t>
      </w:r>
    </w:p>
    <w:p w:rsidR="00FB2C00" w:rsidRPr="00B814B9" w:rsidRDefault="00FB2C00" w:rsidP="007876CA">
      <w:pPr>
        <w:autoSpaceDE w:val="0"/>
        <w:autoSpaceDN w:val="0"/>
        <w:adjustRightInd w:val="0"/>
        <w:spacing w:after="0" w:line="480" w:lineRule="auto"/>
        <w:rPr>
          <w:rFonts w:ascii="Times New Roman" w:hAnsi="Times New Roman" w:cs="Times New Roman"/>
          <w:sz w:val="24"/>
          <w:szCs w:val="24"/>
          <w:lang w:val="en-US"/>
        </w:rPr>
      </w:pPr>
    </w:p>
    <w:p w:rsidR="00AF5CF9" w:rsidRPr="00B814B9" w:rsidRDefault="00AF5CF9" w:rsidP="00AF5CF9">
      <w:pPr>
        <w:spacing w:after="0" w:line="480" w:lineRule="auto"/>
        <w:rPr>
          <w:rFonts w:ascii="Times New Roman" w:hAnsi="Times New Roman" w:cs="Times New Roman"/>
          <w:b/>
          <w:sz w:val="24"/>
          <w:szCs w:val="24"/>
          <w:lang w:val="en-US"/>
        </w:rPr>
      </w:pPr>
      <w:r w:rsidRPr="00B814B9">
        <w:rPr>
          <w:rFonts w:ascii="Times New Roman" w:hAnsi="Times New Roman" w:cs="Times New Roman"/>
          <w:b/>
          <w:sz w:val="24"/>
          <w:szCs w:val="24"/>
          <w:lang w:val="en-US"/>
        </w:rPr>
        <w:t>O</w:t>
      </w:r>
      <w:r w:rsidR="00FB2C00" w:rsidRPr="00B814B9">
        <w:rPr>
          <w:rFonts w:ascii="Times New Roman" w:hAnsi="Times New Roman" w:cs="Times New Roman"/>
          <w:b/>
          <w:sz w:val="24"/>
          <w:szCs w:val="24"/>
          <w:lang w:val="en-US"/>
        </w:rPr>
        <w:t>n</w:t>
      </w:r>
      <w:r w:rsidRPr="00B814B9">
        <w:rPr>
          <w:rFonts w:ascii="Times New Roman" w:hAnsi="Times New Roman" w:cs="Times New Roman"/>
          <w:b/>
          <w:sz w:val="24"/>
          <w:szCs w:val="24"/>
          <w:lang w:val="en-US"/>
        </w:rPr>
        <w:t xml:space="preserve"> </w:t>
      </w:r>
      <w:r w:rsidR="00FB2C00" w:rsidRPr="00B814B9">
        <w:rPr>
          <w:rFonts w:ascii="Times New Roman" w:hAnsi="Times New Roman" w:cs="Times New Roman"/>
          <w:b/>
          <w:sz w:val="24"/>
          <w:szCs w:val="24"/>
          <w:lang w:val="en-US"/>
        </w:rPr>
        <w:t>the contracting and costs of contracting in the health care sector</w:t>
      </w:r>
    </w:p>
    <w:p w:rsidR="00D1585E" w:rsidRPr="00B814B9" w:rsidRDefault="00D1585E" w:rsidP="00153631">
      <w:pPr>
        <w:spacing w:after="0" w:line="480" w:lineRule="auto"/>
        <w:rPr>
          <w:rFonts w:ascii="Times New Roman" w:hAnsi="Times New Roman" w:cs="Times New Roman"/>
          <w:color w:val="000000" w:themeColor="text1"/>
          <w:sz w:val="24"/>
          <w:szCs w:val="24"/>
          <w:lang w:val="en-US"/>
        </w:rPr>
      </w:pPr>
    </w:p>
    <w:p w:rsidR="000D4207" w:rsidRPr="00B814B9" w:rsidRDefault="00913515" w:rsidP="008A01A9">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sz w:val="24"/>
          <w:szCs w:val="24"/>
        </w:rPr>
        <w:lastRenderedPageBreak/>
        <w:t>Not enough is known about the</w:t>
      </w:r>
      <w:r w:rsidR="00DE37E7" w:rsidRPr="00B814B9">
        <w:rPr>
          <w:rFonts w:ascii="Times New Roman" w:hAnsi="Times New Roman" w:cs="Times New Roman"/>
          <w:sz w:val="24"/>
          <w:szCs w:val="24"/>
        </w:rPr>
        <w:t xml:space="preserve"> comparative</w:t>
      </w:r>
      <w:r w:rsidRPr="00B814B9">
        <w:rPr>
          <w:rFonts w:ascii="Times New Roman" w:hAnsi="Times New Roman" w:cs="Times New Roman"/>
          <w:sz w:val="24"/>
          <w:szCs w:val="24"/>
        </w:rPr>
        <w:t xml:space="preserve"> costs</w:t>
      </w:r>
      <w:r w:rsidR="003560D5" w:rsidRPr="00B814B9">
        <w:rPr>
          <w:rFonts w:ascii="Times New Roman" w:hAnsi="Times New Roman" w:cs="Times New Roman"/>
          <w:sz w:val="24"/>
          <w:szCs w:val="24"/>
        </w:rPr>
        <w:t xml:space="preserve"> </w:t>
      </w:r>
      <w:r w:rsidR="00DE37E7" w:rsidRPr="00B814B9">
        <w:rPr>
          <w:rFonts w:ascii="Times New Roman" w:hAnsi="Times New Roman" w:cs="Times New Roman"/>
          <w:sz w:val="24"/>
          <w:szCs w:val="24"/>
        </w:rPr>
        <w:t>of</w:t>
      </w:r>
      <w:r w:rsidRPr="00B814B9">
        <w:rPr>
          <w:rFonts w:ascii="Times New Roman" w:hAnsi="Times New Roman" w:cs="Times New Roman"/>
          <w:sz w:val="24"/>
          <w:szCs w:val="24"/>
        </w:rPr>
        <w:t xml:space="preserve"> different</w:t>
      </w:r>
      <w:r w:rsidR="00DE37E7" w:rsidRPr="00B814B9">
        <w:rPr>
          <w:rFonts w:ascii="Times New Roman" w:hAnsi="Times New Roman" w:cs="Times New Roman"/>
          <w:sz w:val="24"/>
          <w:szCs w:val="24"/>
        </w:rPr>
        <w:t xml:space="preserve"> forms of organization</w:t>
      </w:r>
      <w:r w:rsidR="00992356" w:rsidRPr="00B814B9">
        <w:rPr>
          <w:rFonts w:ascii="Times New Roman" w:hAnsi="Times New Roman" w:cs="Times New Roman"/>
          <w:b/>
          <w:color w:val="FF0000"/>
          <w:sz w:val="24"/>
          <w:szCs w:val="24"/>
        </w:rPr>
        <w:t xml:space="preserve"> </w:t>
      </w:r>
      <w:r w:rsidR="00D56620" w:rsidRPr="00B814B9">
        <w:rPr>
          <w:rFonts w:ascii="Times New Roman" w:hAnsi="Times New Roman" w:cs="Times New Roman"/>
          <w:color w:val="000000" w:themeColor="text1"/>
          <w:sz w:val="24"/>
          <w:szCs w:val="24"/>
        </w:rPr>
        <w:t>(</w:t>
      </w:r>
      <w:r w:rsidR="000768A4" w:rsidRPr="00B814B9">
        <w:rPr>
          <w:rFonts w:ascii="Times New Roman" w:hAnsi="Times New Roman" w:cs="Times New Roman"/>
          <w:color w:val="000000" w:themeColor="text1"/>
          <w:sz w:val="24"/>
          <w:szCs w:val="24"/>
        </w:rPr>
        <w:t>Allen</w:t>
      </w:r>
      <w:r w:rsidR="000768A4" w:rsidRPr="00B814B9">
        <w:rPr>
          <w:rFonts w:ascii="Times New Roman" w:hAnsi="Times New Roman" w:cs="Times New Roman"/>
          <w:i/>
          <w:color w:val="000000" w:themeColor="text1"/>
          <w:sz w:val="24"/>
          <w:szCs w:val="24"/>
        </w:rPr>
        <w:t xml:space="preserve"> </w:t>
      </w:r>
      <w:r w:rsidR="000768A4" w:rsidRPr="00B814B9">
        <w:rPr>
          <w:rFonts w:ascii="Times New Roman" w:hAnsi="Times New Roman" w:cs="Times New Roman"/>
          <w:color w:val="000000" w:themeColor="text1"/>
          <w:sz w:val="24"/>
          <w:szCs w:val="24"/>
        </w:rPr>
        <w:t>et al</w:t>
      </w:r>
      <w:r w:rsidR="002E3436" w:rsidRPr="00B814B9">
        <w:rPr>
          <w:rFonts w:ascii="Times New Roman" w:hAnsi="Times New Roman" w:cs="Times New Roman"/>
          <w:color w:val="000000" w:themeColor="text1"/>
          <w:sz w:val="24"/>
          <w:szCs w:val="24"/>
        </w:rPr>
        <w:t>.</w:t>
      </w:r>
      <w:r w:rsidR="000768A4" w:rsidRPr="00B814B9">
        <w:rPr>
          <w:rFonts w:ascii="Times New Roman" w:hAnsi="Times New Roman" w:cs="Times New Roman"/>
          <w:color w:val="000000" w:themeColor="text1"/>
          <w:sz w:val="24"/>
          <w:szCs w:val="24"/>
        </w:rPr>
        <w:t xml:space="preserve"> 2011; </w:t>
      </w:r>
      <w:r w:rsidR="00D56620" w:rsidRPr="00B814B9">
        <w:rPr>
          <w:rFonts w:ascii="Times New Roman" w:hAnsi="Times New Roman" w:cs="Times New Roman"/>
          <w:color w:val="000000" w:themeColor="text1"/>
          <w:sz w:val="24"/>
          <w:szCs w:val="24"/>
        </w:rPr>
        <w:t>Millward</w:t>
      </w:r>
      <w:r w:rsidR="007755A2" w:rsidRPr="00B814B9">
        <w:rPr>
          <w:rFonts w:ascii="Times New Roman" w:hAnsi="Times New Roman" w:cs="Times New Roman"/>
          <w:color w:val="000000" w:themeColor="text1"/>
          <w:sz w:val="24"/>
          <w:szCs w:val="24"/>
        </w:rPr>
        <w:t xml:space="preserve"> 2011;</w:t>
      </w:r>
      <w:r w:rsidR="00D56620" w:rsidRPr="00B814B9">
        <w:rPr>
          <w:rFonts w:ascii="Times New Roman" w:hAnsi="Times New Roman" w:cs="Times New Roman"/>
          <w:color w:val="000000" w:themeColor="text1"/>
          <w:sz w:val="24"/>
          <w:szCs w:val="24"/>
        </w:rPr>
        <w:t xml:space="preserve"> </w:t>
      </w:r>
      <w:r w:rsidR="00CA204C" w:rsidRPr="00B814B9">
        <w:rPr>
          <w:rFonts w:ascii="Times New Roman" w:hAnsi="Times New Roman" w:cs="Times New Roman"/>
          <w:color w:val="000000" w:themeColor="text1"/>
          <w:sz w:val="24"/>
          <w:szCs w:val="24"/>
        </w:rPr>
        <w:t>Eggleston et al</w:t>
      </w:r>
      <w:r w:rsidR="002E3436" w:rsidRPr="00B814B9">
        <w:rPr>
          <w:rFonts w:ascii="Times New Roman" w:hAnsi="Times New Roman" w:cs="Times New Roman"/>
          <w:color w:val="000000" w:themeColor="text1"/>
          <w:sz w:val="24"/>
          <w:szCs w:val="24"/>
        </w:rPr>
        <w:t>.</w:t>
      </w:r>
      <w:r w:rsidR="007755A2" w:rsidRPr="00B814B9">
        <w:rPr>
          <w:rFonts w:ascii="Times New Roman" w:hAnsi="Times New Roman" w:cs="Times New Roman"/>
          <w:color w:val="000000" w:themeColor="text1"/>
          <w:sz w:val="24"/>
          <w:szCs w:val="24"/>
        </w:rPr>
        <w:t xml:space="preserve"> 2008;</w:t>
      </w:r>
      <w:r w:rsidR="00CA204C" w:rsidRPr="00B814B9">
        <w:rPr>
          <w:rFonts w:ascii="Times New Roman" w:hAnsi="Times New Roman" w:cs="Times New Roman"/>
          <w:color w:val="000000" w:themeColor="text1"/>
          <w:sz w:val="24"/>
          <w:szCs w:val="24"/>
        </w:rPr>
        <w:t xml:space="preserve"> Rainey</w:t>
      </w:r>
      <w:r w:rsidR="00BC0872" w:rsidRPr="00B814B9">
        <w:rPr>
          <w:rFonts w:ascii="Times New Roman" w:hAnsi="Times New Roman" w:cs="Times New Roman"/>
          <w:color w:val="000000" w:themeColor="text1"/>
          <w:sz w:val="24"/>
          <w:szCs w:val="24"/>
          <w:lang w:val="en-US"/>
        </w:rPr>
        <w:t xml:space="preserve"> and</w:t>
      </w:r>
      <w:r w:rsidR="00BC0872" w:rsidRPr="00B814B9">
        <w:rPr>
          <w:rFonts w:ascii="Times New Roman" w:hAnsi="Times New Roman" w:cs="Times New Roman"/>
          <w:color w:val="000000" w:themeColor="text1"/>
          <w:sz w:val="24"/>
          <w:szCs w:val="24"/>
        </w:rPr>
        <w:t xml:space="preserve"> </w:t>
      </w:r>
      <w:r w:rsidR="00CA204C" w:rsidRPr="00B814B9">
        <w:rPr>
          <w:rFonts w:ascii="Times New Roman" w:hAnsi="Times New Roman" w:cs="Times New Roman"/>
          <w:color w:val="000000" w:themeColor="text1"/>
          <w:sz w:val="24"/>
          <w:szCs w:val="24"/>
        </w:rPr>
        <w:t>Chun 2007, 91)</w:t>
      </w:r>
      <w:r w:rsidR="000156CC" w:rsidRPr="00B814B9">
        <w:rPr>
          <w:rFonts w:ascii="Times New Roman" w:hAnsi="Times New Roman" w:cs="Times New Roman"/>
          <w:color w:val="000000" w:themeColor="text1"/>
          <w:sz w:val="24"/>
          <w:szCs w:val="24"/>
        </w:rPr>
        <w:t xml:space="preserve">. </w:t>
      </w:r>
      <w:r w:rsidR="00145C62" w:rsidRPr="00B814B9">
        <w:rPr>
          <w:rFonts w:ascii="Times New Roman" w:hAnsi="Times New Roman" w:cs="Times New Roman"/>
          <w:color w:val="000000" w:themeColor="text1"/>
          <w:sz w:val="24"/>
          <w:szCs w:val="24"/>
        </w:rPr>
        <w:t xml:space="preserve">As Fligstein </w:t>
      </w:r>
      <w:r w:rsidR="00BC0872" w:rsidRPr="00B814B9">
        <w:rPr>
          <w:rFonts w:ascii="Times New Roman" w:hAnsi="Times New Roman" w:cs="Times New Roman"/>
          <w:color w:val="000000" w:themeColor="text1"/>
          <w:sz w:val="24"/>
          <w:szCs w:val="24"/>
          <w:lang w:val="en-US"/>
        </w:rPr>
        <w:t>and</w:t>
      </w:r>
      <w:r w:rsidR="00145C62" w:rsidRPr="00B814B9">
        <w:rPr>
          <w:rFonts w:ascii="Times New Roman" w:hAnsi="Times New Roman" w:cs="Times New Roman"/>
          <w:color w:val="000000" w:themeColor="text1"/>
          <w:sz w:val="24"/>
          <w:szCs w:val="24"/>
        </w:rPr>
        <w:t xml:space="preserve"> Freeland (1995)</w:t>
      </w:r>
      <w:r w:rsidR="00E23C88" w:rsidRPr="00B814B9">
        <w:rPr>
          <w:rFonts w:ascii="Times New Roman" w:hAnsi="Times New Roman" w:cs="Times New Roman"/>
          <w:color w:val="000000" w:themeColor="text1"/>
          <w:sz w:val="24"/>
          <w:szCs w:val="24"/>
        </w:rPr>
        <w:t xml:space="preserve"> have</w:t>
      </w:r>
      <w:r w:rsidR="00145C62" w:rsidRPr="00B814B9">
        <w:rPr>
          <w:rFonts w:ascii="Times New Roman" w:hAnsi="Times New Roman" w:cs="Times New Roman"/>
          <w:color w:val="000000" w:themeColor="text1"/>
          <w:sz w:val="24"/>
          <w:szCs w:val="24"/>
        </w:rPr>
        <w:t xml:space="preserve"> concluded, </w:t>
      </w:r>
      <w:r w:rsidR="00145C62" w:rsidRPr="00B814B9">
        <w:rPr>
          <w:rFonts w:ascii="Times New Roman" w:hAnsi="Times New Roman" w:cs="Times New Roman"/>
          <w:color w:val="000000" w:themeColor="text1"/>
          <w:sz w:val="24"/>
          <w:szCs w:val="24"/>
          <w:lang w:val="en-US"/>
        </w:rPr>
        <w:t>many</w:t>
      </w:r>
      <w:r w:rsidR="00D2283C" w:rsidRPr="00B814B9">
        <w:rPr>
          <w:rFonts w:ascii="Times New Roman" w:hAnsi="Times New Roman" w:cs="Times New Roman"/>
          <w:color w:val="000000" w:themeColor="text1"/>
          <w:sz w:val="24"/>
          <w:szCs w:val="24"/>
          <w:lang w:val="en-US"/>
        </w:rPr>
        <w:t xml:space="preserve"> governance</w:t>
      </w:r>
      <w:r w:rsidR="00145C62" w:rsidRPr="00B814B9">
        <w:rPr>
          <w:rFonts w:ascii="Times New Roman" w:hAnsi="Times New Roman" w:cs="Times New Roman"/>
          <w:color w:val="000000" w:themeColor="text1"/>
          <w:sz w:val="24"/>
          <w:szCs w:val="24"/>
          <w:lang w:val="en-US"/>
        </w:rPr>
        <w:t xml:space="preserve"> theories </w:t>
      </w:r>
      <w:r w:rsidR="00A311CB" w:rsidRPr="00B814B9">
        <w:rPr>
          <w:rFonts w:ascii="Times New Roman" w:hAnsi="Times New Roman" w:cs="Times New Roman"/>
          <w:color w:val="000000" w:themeColor="text1"/>
          <w:sz w:val="24"/>
          <w:szCs w:val="24"/>
          <w:lang w:val="en-US"/>
        </w:rPr>
        <w:t>have not been evaluated</w:t>
      </w:r>
      <w:r w:rsidR="00145C62" w:rsidRPr="00B814B9">
        <w:rPr>
          <w:rFonts w:ascii="Times New Roman" w:hAnsi="Times New Roman" w:cs="Times New Roman"/>
          <w:color w:val="000000" w:themeColor="text1"/>
          <w:sz w:val="24"/>
          <w:szCs w:val="24"/>
        </w:rPr>
        <w:t xml:space="preserve"> </w:t>
      </w:r>
      <w:r w:rsidR="00576E8A" w:rsidRPr="00B814B9">
        <w:rPr>
          <w:rFonts w:ascii="Times New Roman" w:hAnsi="Times New Roman" w:cs="Times New Roman"/>
          <w:color w:val="000000" w:themeColor="text1"/>
          <w:sz w:val="24"/>
          <w:szCs w:val="24"/>
          <w:lang w:val="en-US"/>
        </w:rPr>
        <w:t>because of</w:t>
      </w:r>
      <w:r w:rsidR="00145C62" w:rsidRPr="00B814B9">
        <w:rPr>
          <w:rFonts w:ascii="Times New Roman" w:hAnsi="Times New Roman" w:cs="Times New Roman"/>
          <w:color w:val="000000" w:themeColor="text1"/>
          <w:sz w:val="24"/>
          <w:szCs w:val="24"/>
          <w:lang w:val="en-US"/>
        </w:rPr>
        <w:t xml:space="preserve"> difficulty in producing comparative measures</w:t>
      </w:r>
      <w:r w:rsidR="0030239E" w:rsidRPr="00B814B9">
        <w:rPr>
          <w:rFonts w:ascii="Times New Roman" w:hAnsi="Times New Roman" w:cs="Times New Roman"/>
          <w:color w:val="000000" w:themeColor="text1"/>
          <w:sz w:val="24"/>
          <w:szCs w:val="24"/>
          <w:lang w:val="en-US"/>
        </w:rPr>
        <w:t xml:space="preserve"> of operational</w:t>
      </w:r>
      <w:r w:rsidR="00A71BD0" w:rsidRPr="00B814B9">
        <w:rPr>
          <w:rFonts w:ascii="Times New Roman" w:hAnsi="Times New Roman" w:cs="Times New Roman"/>
          <w:color w:val="000000" w:themeColor="text1"/>
          <w:sz w:val="24"/>
          <w:szCs w:val="24"/>
          <w:lang w:val="en-US"/>
        </w:rPr>
        <w:t xml:space="preserve"> and organizational costs</w:t>
      </w:r>
      <w:r w:rsidR="00145C62" w:rsidRPr="00B814B9">
        <w:rPr>
          <w:rFonts w:ascii="Times New Roman" w:hAnsi="Times New Roman" w:cs="Times New Roman"/>
          <w:color w:val="000000" w:themeColor="text1"/>
          <w:sz w:val="24"/>
          <w:szCs w:val="24"/>
          <w:lang w:val="en-US"/>
        </w:rPr>
        <w:t>.</w:t>
      </w:r>
      <w:r w:rsidR="00CF08DB" w:rsidRPr="00B814B9">
        <w:rPr>
          <w:rFonts w:ascii="Times New Roman" w:hAnsi="Times New Roman" w:cs="Times New Roman"/>
          <w:color w:val="000000" w:themeColor="text1"/>
          <w:sz w:val="24"/>
          <w:szCs w:val="24"/>
          <w:lang w:val="en-US"/>
        </w:rPr>
        <w:t xml:space="preserve"> </w:t>
      </w:r>
      <w:r w:rsidR="00C4415E" w:rsidRPr="00B814B9">
        <w:rPr>
          <w:rFonts w:ascii="Times New Roman" w:hAnsi="Times New Roman" w:cs="Times New Roman"/>
          <w:color w:val="000000" w:themeColor="text1"/>
          <w:sz w:val="24"/>
          <w:szCs w:val="24"/>
        </w:rPr>
        <w:t>T</w:t>
      </w:r>
      <w:r w:rsidR="00C85E19" w:rsidRPr="00B814B9">
        <w:rPr>
          <w:rFonts w:ascii="Times New Roman" w:hAnsi="Times New Roman" w:cs="Times New Roman"/>
          <w:color w:val="000000" w:themeColor="text1"/>
          <w:sz w:val="24"/>
          <w:szCs w:val="24"/>
        </w:rPr>
        <w:t>ransaction cost theory is used</w:t>
      </w:r>
      <w:r w:rsidR="00C85E19" w:rsidRPr="00B814B9">
        <w:rPr>
          <w:rFonts w:ascii="Times New Roman" w:hAnsi="Times New Roman" w:cs="Times New Roman"/>
          <w:color w:val="000000" w:themeColor="text1"/>
          <w:sz w:val="24"/>
          <w:szCs w:val="24"/>
          <w:lang w:val="en-US"/>
        </w:rPr>
        <w:t xml:space="preserve"> to explain why economic activiti</w:t>
      </w:r>
      <w:r w:rsidR="000E3F9E" w:rsidRPr="00B814B9">
        <w:rPr>
          <w:rFonts w:ascii="Times New Roman" w:hAnsi="Times New Roman" w:cs="Times New Roman"/>
          <w:color w:val="000000" w:themeColor="text1"/>
          <w:sz w:val="24"/>
          <w:szCs w:val="24"/>
          <w:lang w:val="en-US"/>
        </w:rPr>
        <w:t>es are organized in hierarchies, in</w:t>
      </w:r>
      <w:r w:rsidR="00C85E19" w:rsidRPr="00B814B9">
        <w:rPr>
          <w:rFonts w:ascii="Times New Roman" w:hAnsi="Times New Roman" w:cs="Times New Roman"/>
          <w:color w:val="000000" w:themeColor="text1"/>
          <w:sz w:val="24"/>
          <w:szCs w:val="24"/>
          <w:lang w:val="en-US"/>
        </w:rPr>
        <w:t xml:space="preserve"> hybrid forms of organizations or through markets (Williamson 1999). </w:t>
      </w:r>
      <w:r w:rsidR="008A01A9" w:rsidRPr="00B814B9">
        <w:rPr>
          <w:rFonts w:ascii="Times New Roman" w:hAnsi="Times New Roman" w:cs="Times New Roman"/>
          <w:color w:val="000000" w:themeColor="text1"/>
          <w:sz w:val="24"/>
          <w:szCs w:val="24"/>
          <w:lang w:val="en-US"/>
        </w:rPr>
        <w:t>As Williamson (2008, 8) says, ‘Operationalization of transaction cost theory is accomplished by naming and explicating the key attributes of both transactions and governance structures, by working out the efficient alignments between transactions and governance and by empirical testing.’</w:t>
      </w:r>
      <w:r w:rsidR="000C7E21" w:rsidRPr="00B814B9">
        <w:rPr>
          <w:rFonts w:ascii="Times New Roman" w:hAnsi="Times New Roman" w:cs="Times New Roman"/>
          <w:color w:val="000000" w:themeColor="text1"/>
          <w:sz w:val="24"/>
          <w:szCs w:val="24"/>
          <w:lang w:val="en-US"/>
        </w:rPr>
        <w:t xml:space="preserve"> </w:t>
      </w:r>
    </w:p>
    <w:p w:rsidR="000D4207" w:rsidRPr="00B814B9" w:rsidRDefault="000D4207" w:rsidP="008A01A9">
      <w:pPr>
        <w:autoSpaceDE w:val="0"/>
        <w:autoSpaceDN w:val="0"/>
        <w:adjustRightInd w:val="0"/>
        <w:spacing w:after="0" w:line="480" w:lineRule="auto"/>
        <w:rPr>
          <w:rFonts w:ascii="Times New Roman" w:hAnsi="Times New Roman" w:cs="Times New Roman"/>
          <w:color w:val="000000" w:themeColor="text1"/>
          <w:sz w:val="24"/>
          <w:szCs w:val="24"/>
          <w:lang w:val="en-US"/>
        </w:rPr>
      </w:pPr>
    </w:p>
    <w:p w:rsidR="00F05A1B" w:rsidRPr="00B814B9" w:rsidRDefault="000C7E21" w:rsidP="0015363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The main tenet of transaction costs theory derives from the market-failure theory expounded b</w:t>
      </w:r>
      <w:r w:rsidR="002032B2" w:rsidRPr="00B814B9">
        <w:rPr>
          <w:rFonts w:ascii="Times New Roman" w:hAnsi="Times New Roman" w:cs="Times New Roman"/>
          <w:color w:val="000000" w:themeColor="text1"/>
          <w:sz w:val="24"/>
          <w:szCs w:val="24"/>
          <w:lang w:val="en-US"/>
        </w:rPr>
        <w:t>y Alfred Marshall (see Marshall 1920; Pitelis</w:t>
      </w:r>
      <w:r w:rsidRPr="00B814B9">
        <w:rPr>
          <w:rFonts w:ascii="Times New Roman" w:hAnsi="Times New Roman" w:cs="Times New Roman"/>
          <w:color w:val="000000" w:themeColor="text1"/>
          <w:sz w:val="24"/>
          <w:szCs w:val="24"/>
          <w:lang w:val="en-US"/>
        </w:rPr>
        <w:t xml:space="preserve"> 2010). This theory assumes that the price-output “equilibrium” is based on knowledge of the cost structure, the demand conditions and the type</w:t>
      </w:r>
      <w:r w:rsidR="002032B2" w:rsidRPr="00B814B9">
        <w:rPr>
          <w:rFonts w:ascii="Times New Roman" w:hAnsi="Times New Roman" w:cs="Times New Roman"/>
          <w:color w:val="000000" w:themeColor="text1"/>
          <w:sz w:val="24"/>
          <w:szCs w:val="24"/>
          <w:lang w:val="en-US"/>
        </w:rPr>
        <w:t xml:space="preserve"> of industry structure (Pitelis</w:t>
      </w:r>
      <w:r w:rsidRPr="00B814B9">
        <w:rPr>
          <w:rFonts w:ascii="Times New Roman" w:hAnsi="Times New Roman" w:cs="Times New Roman"/>
          <w:color w:val="000000" w:themeColor="text1"/>
          <w:sz w:val="24"/>
          <w:szCs w:val="24"/>
          <w:lang w:val="en-US"/>
        </w:rPr>
        <w:t xml:space="preserve"> 2010, 36). </w:t>
      </w:r>
      <w:r w:rsidR="00FA3792" w:rsidRPr="00B814B9">
        <w:rPr>
          <w:rFonts w:ascii="Times New Roman" w:hAnsi="Times New Roman" w:cs="Times New Roman"/>
          <w:color w:val="000000" w:themeColor="text1"/>
          <w:sz w:val="24"/>
          <w:szCs w:val="24"/>
          <w:lang w:val="en-US"/>
        </w:rPr>
        <w:t xml:space="preserve">Coase (1937) </w:t>
      </w:r>
      <w:r w:rsidR="005B3CED" w:rsidRPr="00B814B9">
        <w:rPr>
          <w:rFonts w:ascii="Times New Roman" w:hAnsi="Times New Roman" w:cs="Times New Roman"/>
          <w:color w:val="000000" w:themeColor="text1"/>
          <w:sz w:val="24"/>
          <w:szCs w:val="24"/>
          <w:lang w:val="en-US"/>
        </w:rPr>
        <w:t xml:space="preserve">investigated why firms emerge, thinking that </w:t>
      </w:r>
      <w:r w:rsidR="00B16710" w:rsidRPr="00B814B9">
        <w:rPr>
          <w:rFonts w:ascii="Times New Roman" w:hAnsi="Times New Roman" w:cs="Times New Roman"/>
          <w:color w:val="000000" w:themeColor="text1"/>
          <w:sz w:val="24"/>
          <w:szCs w:val="24"/>
          <w:lang w:val="en-US"/>
        </w:rPr>
        <w:t>the price mechanism cannot always cause markets to work efficiently and</w:t>
      </w:r>
      <w:r w:rsidRPr="00B814B9">
        <w:rPr>
          <w:rFonts w:ascii="Times New Roman" w:hAnsi="Times New Roman" w:cs="Times New Roman"/>
          <w:color w:val="000000" w:themeColor="text1"/>
          <w:sz w:val="24"/>
          <w:szCs w:val="24"/>
          <w:lang w:val="en-US"/>
        </w:rPr>
        <w:t xml:space="preserve"> in a firm the costs for negotiating and concluding separate contracts might be less costly than if organization is through the markets.</w:t>
      </w:r>
      <w:r w:rsidR="003C28ED" w:rsidRPr="00B814B9">
        <w:rPr>
          <w:rFonts w:ascii="Times New Roman" w:hAnsi="Times New Roman" w:cs="Times New Roman"/>
          <w:color w:val="000000" w:themeColor="text1"/>
          <w:sz w:val="24"/>
          <w:szCs w:val="24"/>
          <w:lang w:val="en-US"/>
        </w:rPr>
        <w:t xml:space="preserve"> Later, </w:t>
      </w:r>
      <w:r w:rsidR="00267D83" w:rsidRPr="00B814B9">
        <w:rPr>
          <w:rFonts w:ascii="Times New Roman" w:hAnsi="Times New Roman" w:cs="Times New Roman"/>
          <w:sz w:val="24"/>
          <w:szCs w:val="24"/>
        </w:rPr>
        <w:t xml:space="preserve">Williamson (1999) described the internal organization as a last resort for organizing transactions effectively. </w:t>
      </w:r>
      <w:r w:rsidR="001B20FF" w:rsidRPr="00B814B9">
        <w:rPr>
          <w:rFonts w:ascii="Times New Roman" w:hAnsi="Times New Roman" w:cs="Times New Roman"/>
          <w:color w:val="000000" w:themeColor="text1"/>
          <w:sz w:val="24"/>
          <w:szCs w:val="24"/>
          <w:lang w:val="en-US"/>
        </w:rPr>
        <w:t>In hierarchies</w:t>
      </w:r>
      <w:r w:rsidR="000B6D3B" w:rsidRPr="00B814B9">
        <w:rPr>
          <w:rFonts w:ascii="Times New Roman" w:hAnsi="Times New Roman" w:cs="Times New Roman"/>
          <w:color w:val="000000" w:themeColor="text1"/>
          <w:sz w:val="24"/>
          <w:szCs w:val="24"/>
          <w:lang w:val="en-US"/>
        </w:rPr>
        <w:t xml:space="preserve"> </w:t>
      </w:r>
      <w:r w:rsidR="00BA5C32" w:rsidRPr="00B814B9">
        <w:rPr>
          <w:rFonts w:ascii="Times New Roman" w:hAnsi="Times New Roman" w:cs="Times New Roman"/>
          <w:sz w:val="24"/>
          <w:szCs w:val="24"/>
          <w:lang w:val="en-US"/>
        </w:rPr>
        <w:t>governance is</w:t>
      </w:r>
      <w:r w:rsidR="000B6D3B" w:rsidRPr="00B814B9">
        <w:rPr>
          <w:rFonts w:ascii="Times New Roman" w:hAnsi="Times New Roman" w:cs="Times New Roman"/>
          <w:sz w:val="24"/>
          <w:szCs w:val="24"/>
          <w:lang w:val="en-US"/>
        </w:rPr>
        <w:t xml:space="preserve"> based on administrative controls</w:t>
      </w:r>
      <w:r w:rsidR="00A713CA" w:rsidRPr="00B814B9">
        <w:rPr>
          <w:rFonts w:ascii="Times New Roman" w:hAnsi="Times New Roman" w:cs="Times New Roman"/>
          <w:color w:val="FF0000"/>
          <w:sz w:val="24"/>
          <w:szCs w:val="24"/>
          <w:lang w:val="en-US"/>
        </w:rPr>
        <w:t xml:space="preserve"> </w:t>
      </w:r>
      <w:r w:rsidR="00752B5C" w:rsidRPr="00B814B9">
        <w:rPr>
          <w:rFonts w:ascii="Times New Roman" w:hAnsi="Times New Roman" w:cs="Times New Roman"/>
          <w:color w:val="000000" w:themeColor="text1"/>
          <w:sz w:val="24"/>
          <w:szCs w:val="24"/>
          <w:lang w:val="en-US"/>
        </w:rPr>
        <w:t>which often mean</w:t>
      </w:r>
      <w:r w:rsidR="00A713CA" w:rsidRPr="00B814B9">
        <w:rPr>
          <w:rFonts w:ascii="Times New Roman" w:hAnsi="Times New Roman" w:cs="Times New Roman"/>
          <w:color w:val="000000" w:themeColor="text1"/>
          <w:sz w:val="24"/>
          <w:szCs w:val="24"/>
          <w:lang w:val="en-US"/>
        </w:rPr>
        <w:t xml:space="preserve"> low-powered internal incentives. On the other hand</w:t>
      </w:r>
      <w:r w:rsidR="00EA424F" w:rsidRPr="00B814B9">
        <w:rPr>
          <w:rFonts w:ascii="Times New Roman" w:hAnsi="Times New Roman" w:cs="Times New Roman"/>
          <w:color w:val="000000" w:themeColor="text1"/>
          <w:sz w:val="24"/>
          <w:szCs w:val="24"/>
          <w:lang w:val="en-US"/>
        </w:rPr>
        <w:t>,</w:t>
      </w:r>
      <w:r w:rsidR="00A713CA" w:rsidRPr="00B814B9">
        <w:rPr>
          <w:rFonts w:ascii="Times New Roman" w:hAnsi="Times New Roman" w:cs="Times New Roman"/>
          <w:color w:val="000000" w:themeColor="text1"/>
          <w:sz w:val="24"/>
          <w:szCs w:val="24"/>
          <w:lang w:val="en-US"/>
        </w:rPr>
        <w:t xml:space="preserve"> the advantages of hierarchy are that internal contracts </w:t>
      </w:r>
      <w:r w:rsidR="00216BE7" w:rsidRPr="00B814B9">
        <w:rPr>
          <w:rFonts w:ascii="Times New Roman" w:hAnsi="Times New Roman" w:cs="Times New Roman"/>
          <w:color w:val="000000" w:themeColor="text1"/>
          <w:sz w:val="24"/>
          <w:szCs w:val="24"/>
          <w:lang w:val="en-US"/>
        </w:rPr>
        <w:t>can</w:t>
      </w:r>
      <w:r w:rsidR="00A713CA" w:rsidRPr="00B814B9">
        <w:rPr>
          <w:rFonts w:ascii="Times New Roman" w:hAnsi="Times New Roman" w:cs="Times New Roman"/>
          <w:color w:val="000000" w:themeColor="text1"/>
          <w:sz w:val="24"/>
          <w:szCs w:val="24"/>
          <w:lang w:val="en-US"/>
        </w:rPr>
        <w:t xml:space="preserve"> be more </w:t>
      </w:r>
      <w:r w:rsidR="00A713CA" w:rsidRPr="00B814B9">
        <w:rPr>
          <w:rFonts w:ascii="Times New Roman" w:hAnsi="Times New Roman" w:cs="Times New Roman"/>
          <w:sz w:val="24"/>
          <w:szCs w:val="24"/>
          <w:lang w:val="en-US"/>
        </w:rPr>
        <w:t>incomplete</w:t>
      </w:r>
      <w:r w:rsidR="00563B86" w:rsidRPr="00B814B9">
        <w:rPr>
          <w:rFonts w:ascii="Times New Roman" w:hAnsi="Times New Roman" w:cs="Times New Roman"/>
          <w:color w:val="FF0000"/>
          <w:sz w:val="24"/>
          <w:szCs w:val="24"/>
          <w:lang w:val="en-US"/>
        </w:rPr>
        <w:t xml:space="preserve"> </w:t>
      </w:r>
      <w:r w:rsidR="00A713CA" w:rsidRPr="00B814B9">
        <w:rPr>
          <w:rFonts w:ascii="Times New Roman" w:hAnsi="Times New Roman" w:cs="Times New Roman"/>
          <w:color w:val="000000" w:themeColor="text1"/>
          <w:sz w:val="24"/>
          <w:szCs w:val="24"/>
          <w:lang w:val="en-US"/>
        </w:rPr>
        <w:t>and adaptations to consequential disturbances less costly within firms (Williamson 1991; Williamson 2002).</w:t>
      </w:r>
      <w:r w:rsidR="00752B5C" w:rsidRPr="00B814B9">
        <w:rPr>
          <w:rFonts w:ascii="Times New Roman" w:hAnsi="Times New Roman" w:cs="Times New Roman"/>
          <w:color w:val="000000" w:themeColor="text1"/>
          <w:sz w:val="24"/>
          <w:szCs w:val="24"/>
          <w:lang w:val="en-US"/>
        </w:rPr>
        <w:t xml:space="preserve"> Due to the difficulties in making complete contracts,</w:t>
      </w:r>
      <w:r w:rsidR="00A713CA" w:rsidRPr="00B814B9">
        <w:rPr>
          <w:rFonts w:ascii="Times New Roman" w:hAnsi="Times New Roman" w:cs="Times New Roman"/>
          <w:color w:val="000000" w:themeColor="text1"/>
          <w:sz w:val="24"/>
          <w:szCs w:val="24"/>
          <w:lang w:val="en-US"/>
        </w:rPr>
        <w:t xml:space="preserve"> </w:t>
      </w:r>
      <w:r w:rsidR="00752B5C" w:rsidRPr="00B814B9">
        <w:rPr>
          <w:rFonts w:ascii="Times New Roman" w:hAnsi="Times New Roman" w:cs="Times New Roman"/>
          <w:sz w:val="24"/>
          <w:szCs w:val="24"/>
          <w:lang w:val="en-US"/>
        </w:rPr>
        <w:t>h</w:t>
      </w:r>
      <w:r w:rsidR="00E9045C" w:rsidRPr="00B814B9">
        <w:rPr>
          <w:rFonts w:ascii="Times New Roman" w:hAnsi="Times New Roman" w:cs="Times New Roman"/>
          <w:sz w:val="24"/>
          <w:szCs w:val="24"/>
          <w:lang w:val="en-US"/>
        </w:rPr>
        <w:t xml:space="preserve">ierarchies </w:t>
      </w:r>
      <w:r w:rsidR="00EC57E3" w:rsidRPr="00B814B9">
        <w:rPr>
          <w:rFonts w:ascii="Times New Roman" w:hAnsi="Times New Roman" w:cs="Times New Roman"/>
          <w:sz w:val="24"/>
          <w:szCs w:val="24"/>
          <w:lang w:val="en-US"/>
        </w:rPr>
        <w:t>are</w:t>
      </w:r>
      <w:r w:rsidR="00E9045C" w:rsidRPr="00B814B9">
        <w:rPr>
          <w:rFonts w:ascii="Times New Roman" w:hAnsi="Times New Roman" w:cs="Times New Roman"/>
          <w:sz w:val="24"/>
          <w:szCs w:val="24"/>
          <w:lang w:val="en-US"/>
        </w:rPr>
        <w:t xml:space="preserve"> therefore proposed as more efficient </w:t>
      </w:r>
      <w:r w:rsidR="00EB0DD3" w:rsidRPr="00B814B9">
        <w:rPr>
          <w:rFonts w:ascii="Times New Roman" w:hAnsi="Times New Roman" w:cs="Times New Roman"/>
          <w:sz w:val="24"/>
          <w:szCs w:val="24"/>
          <w:lang w:val="en-US"/>
        </w:rPr>
        <w:t>than</w:t>
      </w:r>
      <w:r w:rsidR="00E9045C" w:rsidRPr="00B814B9">
        <w:rPr>
          <w:rFonts w:ascii="Times New Roman" w:hAnsi="Times New Roman" w:cs="Times New Roman"/>
          <w:sz w:val="24"/>
          <w:szCs w:val="24"/>
          <w:lang w:val="en-US"/>
        </w:rPr>
        <w:t xml:space="preserve"> contracting in publicly financed health services due to the lower transaction costs thereby incurred</w:t>
      </w:r>
      <w:r w:rsidR="00155AB4" w:rsidRPr="00B814B9">
        <w:rPr>
          <w:rFonts w:ascii="Times New Roman" w:hAnsi="Times New Roman" w:cs="Times New Roman"/>
          <w:color w:val="000000" w:themeColor="text1"/>
          <w:sz w:val="24"/>
          <w:szCs w:val="24"/>
          <w:lang w:val="en-US"/>
        </w:rPr>
        <w:t xml:space="preserve"> (Hansen, Mols, and Villadsen </w:t>
      </w:r>
      <w:r w:rsidR="00E8703D" w:rsidRPr="00B814B9">
        <w:rPr>
          <w:rFonts w:ascii="Times New Roman" w:hAnsi="Times New Roman" w:cs="Times New Roman"/>
          <w:color w:val="000000" w:themeColor="text1"/>
          <w:sz w:val="24"/>
          <w:szCs w:val="24"/>
          <w:lang w:val="en-US"/>
        </w:rPr>
        <w:t>2011; Allen 2002).</w:t>
      </w:r>
      <w:r w:rsidR="00367225" w:rsidRPr="00B814B9">
        <w:rPr>
          <w:rFonts w:ascii="Times New Roman" w:hAnsi="Times New Roman" w:cs="Times New Roman"/>
          <w:color w:val="000000" w:themeColor="text1"/>
          <w:sz w:val="24"/>
          <w:szCs w:val="24"/>
          <w:lang w:val="en-US"/>
        </w:rPr>
        <w:t xml:space="preserve"> </w:t>
      </w:r>
    </w:p>
    <w:p w:rsidR="00F05A1B" w:rsidRPr="00B814B9" w:rsidRDefault="00F05A1B" w:rsidP="00153631">
      <w:pPr>
        <w:autoSpaceDE w:val="0"/>
        <w:autoSpaceDN w:val="0"/>
        <w:adjustRightInd w:val="0"/>
        <w:spacing w:after="0" w:line="480" w:lineRule="auto"/>
        <w:rPr>
          <w:rFonts w:ascii="Times New Roman" w:hAnsi="Times New Roman" w:cs="Times New Roman"/>
          <w:color w:val="000000" w:themeColor="text1"/>
          <w:sz w:val="24"/>
          <w:szCs w:val="24"/>
          <w:lang w:val="en-US"/>
        </w:rPr>
      </w:pPr>
    </w:p>
    <w:p w:rsidR="00770084" w:rsidRPr="00B814B9" w:rsidRDefault="001143F0" w:rsidP="005F3FF0">
      <w:pPr>
        <w:pStyle w:val="CommentText"/>
        <w:spacing w:after="0" w:line="480" w:lineRule="auto"/>
        <w:rPr>
          <w:rFonts w:ascii="Times New Roman" w:hAnsi="Times New Roman" w:cs="Times New Roman"/>
          <w:sz w:val="24"/>
          <w:szCs w:val="24"/>
          <w:lang w:val="en-US"/>
        </w:rPr>
      </w:pPr>
      <w:r w:rsidRPr="00B814B9">
        <w:rPr>
          <w:rFonts w:ascii="Times New Roman" w:hAnsi="Times New Roman" w:cs="Times New Roman"/>
          <w:color w:val="000000" w:themeColor="text1"/>
          <w:sz w:val="24"/>
          <w:szCs w:val="24"/>
        </w:rPr>
        <w:lastRenderedPageBreak/>
        <w:t>Q</w:t>
      </w:r>
      <w:r w:rsidR="00B371DF" w:rsidRPr="00B814B9">
        <w:rPr>
          <w:rFonts w:ascii="Times New Roman" w:hAnsi="Times New Roman" w:cs="Times New Roman"/>
          <w:color w:val="000000" w:themeColor="text1"/>
          <w:sz w:val="24"/>
          <w:szCs w:val="24"/>
        </w:rPr>
        <w:t>uasi-markets</w:t>
      </w:r>
      <w:r w:rsidR="00B00B18" w:rsidRPr="00B814B9">
        <w:rPr>
          <w:rFonts w:ascii="Times New Roman" w:hAnsi="Times New Roman" w:cs="Times New Roman"/>
          <w:color w:val="000000" w:themeColor="text1"/>
          <w:sz w:val="24"/>
          <w:szCs w:val="24"/>
        </w:rPr>
        <w:t xml:space="preserve"> </w:t>
      </w:r>
      <w:r w:rsidR="00A8524A" w:rsidRPr="00B814B9">
        <w:rPr>
          <w:rFonts w:ascii="Times New Roman" w:hAnsi="Times New Roman" w:cs="Times New Roman"/>
          <w:sz w:val="24"/>
          <w:szCs w:val="24"/>
        </w:rPr>
        <w:t>are</w:t>
      </w:r>
      <w:r w:rsidR="00B371DF" w:rsidRPr="00B814B9">
        <w:rPr>
          <w:rFonts w:ascii="Times New Roman" w:hAnsi="Times New Roman" w:cs="Times New Roman"/>
          <w:color w:val="000000" w:themeColor="text1"/>
          <w:sz w:val="24"/>
          <w:szCs w:val="24"/>
        </w:rPr>
        <w:t xml:space="preserve"> </w:t>
      </w:r>
      <w:r w:rsidR="002E4919" w:rsidRPr="00B814B9">
        <w:rPr>
          <w:rFonts w:ascii="Times New Roman" w:hAnsi="Times New Roman" w:cs="Times New Roman"/>
          <w:color w:val="000000" w:themeColor="text1"/>
          <w:sz w:val="24"/>
          <w:szCs w:val="24"/>
        </w:rPr>
        <w:t>a</w:t>
      </w:r>
      <w:r w:rsidR="00B371DF" w:rsidRPr="00B814B9">
        <w:rPr>
          <w:rFonts w:ascii="Times New Roman" w:hAnsi="Times New Roman" w:cs="Times New Roman"/>
          <w:color w:val="000000" w:themeColor="text1"/>
          <w:sz w:val="24"/>
          <w:szCs w:val="24"/>
        </w:rPr>
        <w:t xml:space="preserve"> hybrid form of governance</w:t>
      </w:r>
      <w:r w:rsidR="00B371DF" w:rsidRPr="00B814B9">
        <w:rPr>
          <w:rFonts w:ascii="Times New Roman" w:hAnsi="Times New Roman" w:cs="Times New Roman"/>
          <w:color w:val="000000" w:themeColor="text1"/>
          <w:sz w:val="24"/>
          <w:szCs w:val="24"/>
          <w:lang w:val="en-US"/>
        </w:rPr>
        <w:t xml:space="preserve"> </w:t>
      </w:r>
      <w:r w:rsidR="00964DD9" w:rsidRPr="00B814B9">
        <w:rPr>
          <w:rFonts w:ascii="Times New Roman" w:hAnsi="Times New Roman" w:cs="Times New Roman"/>
          <w:color w:val="000000" w:themeColor="text1"/>
          <w:sz w:val="24"/>
          <w:szCs w:val="24"/>
          <w:lang w:val="en-US"/>
        </w:rPr>
        <w:t>where</w:t>
      </w:r>
      <w:r w:rsidRPr="00B814B9">
        <w:rPr>
          <w:rFonts w:ascii="Times New Roman" w:hAnsi="Times New Roman" w:cs="Times New Roman"/>
          <w:color w:val="000000" w:themeColor="text1"/>
          <w:sz w:val="24"/>
          <w:szCs w:val="24"/>
          <w:lang w:val="en-US"/>
        </w:rPr>
        <w:t xml:space="preserve"> </w:t>
      </w:r>
      <w:r w:rsidR="00B371DF" w:rsidRPr="00B814B9">
        <w:rPr>
          <w:rFonts w:ascii="Times New Roman" w:hAnsi="Times New Roman" w:cs="Times New Roman"/>
          <w:color w:val="000000" w:themeColor="text1"/>
          <w:sz w:val="24"/>
          <w:szCs w:val="24"/>
          <w:lang w:val="en-US"/>
        </w:rPr>
        <w:t>service providers</w:t>
      </w:r>
      <w:r w:rsidR="00E50881" w:rsidRPr="00B814B9">
        <w:rPr>
          <w:rFonts w:ascii="Times New Roman" w:hAnsi="Times New Roman" w:cs="Times New Roman"/>
          <w:color w:val="000000" w:themeColor="text1"/>
          <w:sz w:val="24"/>
          <w:szCs w:val="24"/>
          <w:lang w:val="en-US"/>
        </w:rPr>
        <w:t>, such as municipal enterprises,</w:t>
      </w:r>
      <w:r w:rsidR="00B371DF" w:rsidRPr="00B814B9">
        <w:rPr>
          <w:rFonts w:ascii="Times New Roman" w:hAnsi="Times New Roman" w:cs="Times New Roman"/>
          <w:color w:val="000000" w:themeColor="text1"/>
          <w:sz w:val="24"/>
          <w:szCs w:val="24"/>
          <w:lang w:val="en-US"/>
        </w:rPr>
        <w:t xml:space="preserve"> operate as quasi-independent entities, managing their own budgets and financing operations from contracts with purchasers (Le Grand 1999).</w:t>
      </w:r>
      <w:r w:rsidR="005F3FF0" w:rsidRPr="00B814B9">
        <w:rPr>
          <w:rFonts w:ascii="Times New Roman" w:hAnsi="Times New Roman" w:cs="Times New Roman"/>
          <w:color w:val="000000" w:themeColor="text1"/>
          <w:sz w:val="24"/>
          <w:szCs w:val="24"/>
          <w:lang w:val="en-US"/>
        </w:rPr>
        <w:t xml:space="preserve"> </w:t>
      </w:r>
      <w:r w:rsidR="0081765F" w:rsidRPr="00B814B9">
        <w:rPr>
          <w:rFonts w:ascii="Times New Roman" w:hAnsi="Times New Roman" w:cs="Times New Roman"/>
          <w:sz w:val="24"/>
          <w:szCs w:val="24"/>
          <w:lang w:val="en-US"/>
        </w:rPr>
        <w:t>While t</w:t>
      </w:r>
      <w:r w:rsidR="005F3FF0" w:rsidRPr="00B814B9">
        <w:rPr>
          <w:rFonts w:ascii="Times New Roman" w:hAnsi="Times New Roman" w:cs="Times New Roman"/>
          <w:sz w:val="24"/>
          <w:szCs w:val="24"/>
          <w:lang w:val="en-US"/>
        </w:rPr>
        <w:t>he organization's independence</w:t>
      </w:r>
      <w:r w:rsidR="00E57154" w:rsidRPr="00B814B9">
        <w:rPr>
          <w:rFonts w:ascii="Times New Roman" w:hAnsi="Times New Roman" w:cs="Times New Roman"/>
          <w:sz w:val="24"/>
          <w:szCs w:val="24"/>
          <w:lang w:val="en-US"/>
        </w:rPr>
        <w:t xml:space="preserve"> can</w:t>
      </w:r>
      <w:r w:rsidR="005F3FF0" w:rsidRPr="00B814B9">
        <w:rPr>
          <w:rFonts w:ascii="Times New Roman" w:hAnsi="Times New Roman" w:cs="Times New Roman"/>
          <w:sz w:val="24"/>
          <w:szCs w:val="24"/>
          <w:lang w:val="en-US"/>
        </w:rPr>
        <w:t xml:space="preserve"> </w:t>
      </w:r>
      <w:r w:rsidR="00607A43" w:rsidRPr="00B814B9">
        <w:rPr>
          <w:rFonts w:ascii="Times New Roman" w:hAnsi="Times New Roman" w:cs="Times New Roman"/>
          <w:sz w:val="24"/>
          <w:szCs w:val="24"/>
          <w:lang w:val="en-US"/>
        </w:rPr>
        <w:t>increase</w:t>
      </w:r>
      <w:r w:rsidR="00E57154" w:rsidRPr="00B814B9">
        <w:rPr>
          <w:rFonts w:ascii="Times New Roman" w:hAnsi="Times New Roman" w:cs="Times New Roman"/>
          <w:sz w:val="24"/>
          <w:szCs w:val="24"/>
          <w:lang w:val="en-US"/>
        </w:rPr>
        <w:t xml:space="preserve"> </w:t>
      </w:r>
      <w:r w:rsidR="00607A43" w:rsidRPr="00B814B9">
        <w:rPr>
          <w:rFonts w:ascii="Times New Roman" w:hAnsi="Times New Roman" w:cs="Times New Roman"/>
          <w:sz w:val="24"/>
          <w:szCs w:val="24"/>
          <w:lang w:val="en-US"/>
        </w:rPr>
        <w:t>incentives and encourage</w:t>
      </w:r>
      <w:r w:rsidR="007F1EE5" w:rsidRPr="00B814B9">
        <w:rPr>
          <w:rFonts w:ascii="Times New Roman" w:hAnsi="Times New Roman" w:cs="Times New Roman"/>
          <w:sz w:val="24"/>
          <w:szCs w:val="24"/>
          <w:lang w:val="en-US"/>
        </w:rPr>
        <w:t xml:space="preserve"> adaptation, </w:t>
      </w:r>
      <w:r w:rsidR="0081765F" w:rsidRPr="00B814B9">
        <w:rPr>
          <w:rFonts w:ascii="Times New Roman" w:hAnsi="Times New Roman" w:cs="Times New Roman"/>
          <w:sz w:val="24"/>
          <w:szCs w:val="24"/>
          <w:lang w:val="en-US"/>
        </w:rPr>
        <w:t>increases</w:t>
      </w:r>
      <w:r w:rsidR="003A5C54" w:rsidRPr="00B814B9">
        <w:rPr>
          <w:rFonts w:ascii="Times New Roman" w:hAnsi="Times New Roman" w:cs="Times New Roman"/>
          <w:sz w:val="24"/>
          <w:szCs w:val="24"/>
          <w:lang w:val="en-US"/>
        </w:rPr>
        <w:t xml:space="preserve"> in</w:t>
      </w:r>
      <w:r w:rsidR="0081765F" w:rsidRPr="00B814B9">
        <w:rPr>
          <w:rFonts w:ascii="Times New Roman" w:hAnsi="Times New Roman" w:cs="Times New Roman"/>
          <w:sz w:val="24"/>
          <w:szCs w:val="24"/>
          <w:lang w:val="en-US"/>
        </w:rPr>
        <w:t xml:space="preserve"> </w:t>
      </w:r>
      <w:r w:rsidR="00651CDE" w:rsidRPr="00B814B9">
        <w:rPr>
          <w:rFonts w:ascii="Times New Roman" w:hAnsi="Times New Roman" w:cs="Times New Roman"/>
          <w:sz w:val="24"/>
          <w:szCs w:val="24"/>
          <w:lang w:val="en-US"/>
        </w:rPr>
        <w:t>contracting</w:t>
      </w:r>
      <w:r w:rsidR="003A5C54" w:rsidRPr="00B814B9">
        <w:rPr>
          <w:rFonts w:ascii="Times New Roman" w:hAnsi="Times New Roman" w:cs="Times New Roman"/>
          <w:sz w:val="24"/>
          <w:szCs w:val="24"/>
          <w:lang w:val="en-US"/>
        </w:rPr>
        <w:t xml:space="preserve"> activity are likely to increase</w:t>
      </w:r>
      <w:r w:rsidR="00C26F30" w:rsidRPr="00B814B9">
        <w:rPr>
          <w:rFonts w:ascii="Times New Roman" w:hAnsi="Times New Roman" w:cs="Times New Roman"/>
          <w:sz w:val="24"/>
          <w:szCs w:val="24"/>
          <w:lang w:val="en-US"/>
        </w:rPr>
        <w:t xml:space="preserve"> </w:t>
      </w:r>
      <w:r w:rsidR="00520B23" w:rsidRPr="00B814B9">
        <w:rPr>
          <w:rFonts w:ascii="Times New Roman" w:hAnsi="Times New Roman" w:cs="Times New Roman"/>
          <w:sz w:val="24"/>
          <w:szCs w:val="24"/>
          <w:lang w:val="en-US"/>
        </w:rPr>
        <w:t>transaction costs</w:t>
      </w:r>
      <w:r w:rsidR="00D12471" w:rsidRPr="00B814B9">
        <w:rPr>
          <w:rFonts w:ascii="Times New Roman" w:hAnsi="Times New Roman" w:cs="Times New Roman"/>
          <w:sz w:val="24"/>
          <w:szCs w:val="24"/>
          <w:lang w:val="en-US"/>
        </w:rPr>
        <w:t>.</w:t>
      </w:r>
      <w:r w:rsidR="00F62EDE" w:rsidRPr="00B814B9">
        <w:rPr>
          <w:rFonts w:ascii="Times New Roman" w:hAnsi="Times New Roman" w:cs="Times New Roman"/>
          <w:sz w:val="24"/>
          <w:szCs w:val="24"/>
          <w:lang w:val="en-US"/>
        </w:rPr>
        <w:t xml:space="preserve"> </w:t>
      </w:r>
      <w:r w:rsidR="00D12471" w:rsidRPr="00B814B9">
        <w:rPr>
          <w:rFonts w:ascii="Times New Roman" w:hAnsi="Times New Roman" w:cs="Times New Roman"/>
          <w:sz w:val="24"/>
          <w:szCs w:val="24"/>
          <w:lang w:val="en-US"/>
        </w:rPr>
        <w:t>A</w:t>
      </w:r>
      <w:r w:rsidR="00F62EDE" w:rsidRPr="00B814B9">
        <w:rPr>
          <w:rFonts w:ascii="Times New Roman" w:hAnsi="Times New Roman" w:cs="Times New Roman"/>
          <w:sz w:val="24"/>
          <w:szCs w:val="24"/>
          <w:lang w:val="en-US"/>
        </w:rPr>
        <w:t>utonomous units</w:t>
      </w:r>
      <w:r w:rsidR="00BB2659" w:rsidRPr="00B814B9">
        <w:rPr>
          <w:rFonts w:ascii="Times New Roman" w:hAnsi="Times New Roman" w:cs="Times New Roman"/>
          <w:sz w:val="24"/>
          <w:szCs w:val="24"/>
          <w:lang w:val="en-US"/>
        </w:rPr>
        <w:t xml:space="preserve"> need to</w:t>
      </w:r>
      <w:r w:rsidR="00B6755B" w:rsidRPr="00B814B9">
        <w:rPr>
          <w:rFonts w:ascii="Times New Roman" w:hAnsi="Times New Roman" w:cs="Times New Roman"/>
          <w:sz w:val="24"/>
          <w:szCs w:val="24"/>
          <w:lang w:val="en-US"/>
        </w:rPr>
        <w:t xml:space="preserve"> </w:t>
      </w:r>
      <w:r w:rsidR="002F6717" w:rsidRPr="00B814B9">
        <w:rPr>
          <w:rFonts w:ascii="Times New Roman" w:hAnsi="Times New Roman" w:cs="Times New Roman"/>
          <w:sz w:val="24"/>
          <w:szCs w:val="24"/>
          <w:lang w:val="en-US"/>
        </w:rPr>
        <w:t>organize</w:t>
      </w:r>
      <w:r w:rsidR="00B6755B" w:rsidRPr="00B814B9">
        <w:rPr>
          <w:rFonts w:ascii="Times New Roman" w:hAnsi="Times New Roman" w:cs="Times New Roman"/>
          <w:sz w:val="24"/>
          <w:szCs w:val="24"/>
          <w:lang w:val="en-US"/>
        </w:rPr>
        <w:t xml:space="preserve"> and</w:t>
      </w:r>
      <w:r w:rsidR="00BB2659" w:rsidRPr="00B814B9">
        <w:rPr>
          <w:rFonts w:ascii="Times New Roman" w:hAnsi="Times New Roman" w:cs="Times New Roman"/>
          <w:sz w:val="24"/>
          <w:szCs w:val="24"/>
          <w:lang w:val="en-US"/>
        </w:rPr>
        <w:t xml:space="preserve"> </w:t>
      </w:r>
      <w:r w:rsidR="00651CDE" w:rsidRPr="00B814B9">
        <w:rPr>
          <w:rFonts w:ascii="Times New Roman" w:hAnsi="Times New Roman" w:cs="Times New Roman"/>
          <w:sz w:val="24"/>
          <w:szCs w:val="24"/>
          <w:lang w:val="en-US"/>
        </w:rPr>
        <w:t>monitor</w:t>
      </w:r>
      <w:r w:rsidR="00F62EDE" w:rsidRPr="00B814B9">
        <w:rPr>
          <w:rFonts w:ascii="Times New Roman" w:hAnsi="Times New Roman" w:cs="Times New Roman"/>
          <w:sz w:val="24"/>
          <w:szCs w:val="24"/>
          <w:lang w:val="en-US"/>
        </w:rPr>
        <w:t xml:space="preserve"> </w:t>
      </w:r>
      <w:r w:rsidR="00D12471" w:rsidRPr="00B814B9">
        <w:rPr>
          <w:rFonts w:ascii="Times New Roman" w:hAnsi="Times New Roman" w:cs="Times New Roman"/>
          <w:sz w:val="24"/>
          <w:szCs w:val="24"/>
          <w:lang w:val="en-US"/>
        </w:rPr>
        <w:t>a number of</w:t>
      </w:r>
      <w:r w:rsidR="00013F45" w:rsidRPr="00B814B9">
        <w:rPr>
          <w:rFonts w:ascii="Times New Roman" w:hAnsi="Times New Roman" w:cs="Times New Roman"/>
          <w:sz w:val="24"/>
          <w:szCs w:val="24"/>
          <w:lang w:val="en-US"/>
        </w:rPr>
        <w:t xml:space="preserve"> </w:t>
      </w:r>
      <w:r w:rsidR="00651CDE" w:rsidRPr="00B814B9">
        <w:rPr>
          <w:rFonts w:ascii="Times New Roman" w:hAnsi="Times New Roman" w:cs="Times New Roman"/>
          <w:sz w:val="24"/>
          <w:szCs w:val="24"/>
          <w:lang w:val="en-US"/>
        </w:rPr>
        <w:t xml:space="preserve">contracts, </w:t>
      </w:r>
      <w:r w:rsidR="00BB2659" w:rsidRPr="00B814B9">
        <w:rPr>
          <w:rFonts w:ascii="Times New Roman" w:hAnsi="Times New Roman" w:cs="Times New Roman"/>
          <w:sz w:val="24"/>
          <w:szCs w:val="24"/>
          <w:lang w:val="en-US"/>
        </w:rPr>
        <w:t xml:space="preserve">co-ordinate their own activities with contracting partners </w:t>
      </w:r>
      <w:r w:rsidR="00F53D53" w:rsidRPr="00B814B9">
        <w:rPr>
          <w:rFonts w:ascii="Times New Roman" w:hAnsi="Times New Roman" w:cs="Times New Roman"/>
          <w:sz w:val="24"/>
          <w:szCs w:val="24"/>
          <w:lang w:val="en-US"/>
        </w:rPr>
        <w:t xml:space="preserve">and </w:t>
      </w:r>
      <w:r w:rsidR="00BB2659" w:rsidRPr="00B814B9">
        <w:rPr>
          <w:rFonts w:ascii="Times New Roman" w:hAnsi="Times New Roman" w:cs="Times New Roman"/>
          <w:sz w:val="24"/>
          <w:szCs w:val="24"/>
          <w:lang w:val="en-US"/>
        </w:rPr>
        <w:t>be able to balance</w:t>
      </w:r>
      <w:r w:rsidR="00F25002" w:rsidRPr="00B814B9">
        <w:rPr>
          <w:rFonts w:ascii="Times New Roman" w:hAnsi="Times New Roman" w:cs="Times New Roman"/>
          <w:sz w:val="24"/>
          <w:szCs w:val="24"/>
        </w:rPr>
        <w:t xml:space="preserve"> </w:t>
      </w:r>
      <w:r w:rsidR="00F25002" w:rsidRPr="00B814B9">
        <w:rPr>
          <w:rFonts w:ascii="Times New Roman" w:hAnsi="Times New Roman" w:cs="Times New Roman"/>
          <w:sz w:val="24"/>
          <w:szCs w:val="24"/>
          <w:lang w:val="en-US"/>
        </w:rPr>
        <w:t>their own and contracting partners’</w:t>
      </w:r>
      <w:r w:rsidR="00F915F5" w:rsidRPr="00B814B9">
        <w:rPr>
          <w:rFonts w:ascii="Times New Roman" w:hAnsi="Times New Roman" w:cs="Times New Roman"/>
          <w:sz w:val="24"/>
          <w:szCs w:val="24"/>
        </w:rPr>
        <w:t xml:space="preserve"> </w:t>
      </w:r>
      <w:r w:rsidR="00F915F5" w:rsidRPr="00B814B9">
        <w:rPr>
          <w:rFonts w:ascii="Times New Roman" w:hAnsi="Times New Roman" w:cs="Times New Roman"/>
          <w:sz w:val="24"/>
          <w:szCs w:val="24"/>
          <w:lang w:val="en-US"/>
        </w:rPr>
        <w:t>political and economic interests</w:t>
      </w:r>
      <w:r w:rsidR="00E13BC8" w:rsidRPr="00B814B9">
        <w:rPr>
          <w:rFonts w:ascii="Times New Roman" w:hAnsi="Times New Roman" w:cs="Times New Roman"/>
          <w:sz w:val="24"/>
          <w:szCs w:val="24"/>
          <w:lang w:val="en-US"/>
        </w:rPr>
        <w:t xml:space="preserve"> </w:t>
      </w:r>
      <w:r w:rsidR="00605E24" w:rsidRPr="00B814B9">
        <w:rPr>
          <w:rFonts w:ascii="Times New Roman" w:hAnsi="Times New Roman" w:cs="Times New Roman"/>
          <w:sz w:val="24"/>
          <w:szCs w:val="24"/>
          <w:lang w:val="en-US"/>
        </w:rPr>
        <w:t>(</w:t>
      </w:r>
      <w:r w:rsidR="005836F9" w:rsidRPr="00B814B9">
        <w:rPr>
          <w:rFonts w:ascii="Times New Roman" w:hAnsi="Times New Roman" w:cs="Times New Roman"/>
          <w:sz w:val="24"/>
          <w:szCs w:val="24"/>
          <w:lang w:val="en-US"/>
        </w:rPr>
        <w:t xml:space="preserve">Tavares and Camões 2010; </w:t>
      </w:r>
      <w:r w:rsidR="00605E24" w:rsidRPr="00B814B9">
        <w:rPr>
          <w:rFonts w:ascii="Times New Roman" w:hAnsi="Times New Roman" w:cs="Times New Roman"/>
          <w:sz w:val="24"/>
          <w:szCs w:val="24"/>
          <w:lang w:val="en-US"/>
        </w:rPr>
        <w:t>Grossi and Reichard 2008).</w:t>
      </w:r>
      <w:r w:rsidR="00A64D5B" w:rsidRPr="00B814B9">
        <w:rPr>
          <w:rFonts w:ascii="Times New Roman" w:hAnsi="Times New Roman" w:cs="Times New Roman"/>
          <w:sz w:val="24"/>
          <w:szCs w:val="24"/>
          <w:lang w:val="en-US"/>
        </w:rPr>
        <w:t xml:space="preserve"> </w:t>
      </w:r>
    </w:p>
    <w:p w:rsidR="00B371DF" w:rsidRPr="00B814B9" w:rsidRDefault="00425531" w:rsidP="00153631">
      <w:pPr>
        <w:pStyle w:val="CommentText"/>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lang w:val="en-US"/>
        </w:rPr>
        <w:t xml:space="preserve"> </w:t>
      </w:r>
    </w:p>
    <w:p w:rsidR="007E5684" w:rsidRPr="00B814B9" w:rsidRDefault="007D2D96" w:rsidP="0015363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T</w:t>
      </w:r>
      <w:r w:rsidR="00B01380" w:rsidRPr="00B814B9">
        <w:rPr>
          <w:rFonts w:ascii="Times New Roman" w:hAnsi="Times New Roman" w:cs="Times New Roman"/>
          <w:color w:val="000000" w:themeColor="text1"/>
          <w:sz w:val="24"/>
          <w:szCs w:val="24"/>
          <w:lang w:val="en-US"/>
        </w:rPr>
        <w:t>he working of quasi-markets</w:t>
      </w:r>
      <w:r w:rsidR="00F259C7" w:rsidRPr="00B814B9">
        <w:rPr>
          <w:rFonts w:ascii="Times New Roman" w:hAnsi="Times New Roman" w:cs="Times New Roman"/>
          <w:color w:val="000000" w:themeColor="text1"/>
          <w:sz w:val="24"/>
          <w:szCs w:val="24"/>
          <w:lang w:val="en-US"/>
        </w:rPr>
        <w:t xml:space="preserve"> i</w:t>
      </w:r>
      <w:r w:rsidR="00B23226" w:rsidRPr="00B814B9">
        <w:rPr>
          <w:rFonts w:ascii="Times New Roman" w:hAnsi="Times New Roman" w:cs="Times New Roman"/>
          <w:color w:val="000000" w:themeColor="text1"/>
          <w:sz w:val="24"/>
          <w:szCs w:val="24"/>
          <w:lang w:val="en-US"/>
        </w:rPr>
        <w:t>n health care</w:t>
      </w:r>
      <w:r w:rsidR="00B01380" w:rsidRPr="00B814B9">
        <w:rPr>
          <w:rFonts w:ascii="Times New Roman" w:hAnsi="Times New Roman" w:cs="Times New Roman"/>
          <w:color w:val="000000" w:themeColor="text1"/>
          <w:sz w:val="24"/>
          <w:szCs w:val="24"/>
          <w:lang w:val="en-US"/>
        </w:rPr>
        <w:t xml:space="preserve"> shows mixed results. </w:t>
      </w:r>
      <w:r w:rsidR="006B741D" w:rsidRPr="00B814B9">
        <w:rPr>
          <w:rFonts w:ascii="Times New Roman" w:hAnsi="Times New Roman" w:cs="Times New Roman"/>
          <w:color w:val="000000" w:themeColor="text1"/>
          <w:sz w:val="24"/>
          <w:szCs w:val="24"/>
        </w:rPr>
        <w:t xml:space="preserve">Gerdtham, Rehnberg, and Tambourg </w:t>
      </w:r>
      <w:r w:rsidR="00A05D72" w:rsidRPr="00B814B9">
        <w:rPr>
          <w:rFonts w:ascii="Times New Roman" w:hAnsi="Times New Roman" w:cs="Times New Roman"/>
          <w:color w:val="000000" w:themeColor="text1"/>
          <w:sz w:val="24"/>
          <w:szCs w:val="24"/>
        </w:rPr>
        <w:t xml:space="preserve">(1999) </w:t>
      </w:r>
      <w:r w:rsidR="0063621E" w:rsidRPr="00B814B9">
        <w:rPr>
          <w:rFonts w:ascii="Times New Roman" w:hAnsi="Times New Roman" w:cs="Times New Roman"/>
          <w:color w:val="000000" w:themeColor="text1"/>
          <w:sz w:val="24"/>
          <w:szCs w:val="24"/>
        </w:rPr>
        <w:t>in Sweden</w:t>
      </w:r>
      <w:r w:rsidR="00634A48" w:rsidRPr="00B814B9">
        <w:rPr>
          <w:rFonts w:ascii="Times New Roman" w:hAnsi="Times New Roman" w:cs="Times New Roman"/>
          <w:color w:val="000000" w:themeColor="text1"/>
          <w:sz w:val="24"/>
          <w:szCs w:val="24"/>
        </w:rPr>
        <w:t xml:space="preserve"> found</w:t>
      </w:r>
      <w:r w:rsidR="00A05D72" w:rsidRPr="00B814B9">
        <w:rPr>
          <w:rFonts w:ascii="Times New Roman" w:hAnsi="Times New Roman" w:cs="Times New Roman"/>
          <w:color w:val="000000" w:themeColor="text1"/>
          <w:sz w:val="24"/>
          <w:szCs w:val="24"/>
        </w:rPr>
        <w:t xml:space="preserve"> that savings can be achieved, but the characteristics o</w:t>
      </w:r>
      <w:r w:rsidR="000D4CEB" w:rsidRPr="00B814B9">
        <w:rPr>
          <w:rFonts w:ascii="Times New Roman" w:hAnsi="Times New Roman" w:cs="Times New Roman"/>
          <w:color w:val="000000" w:themeColor="text1"/>
          <w:sz w:val="24"/>
          <w:szCs w:val="24"/>
        </w:rPr>
        <w:t>f the county councils</w:t>
      </w:r>
      <w:r w:rsidR="00A24C7B" w:rsidRPr="00B814B9">
        <w:rPr>
          <w:rFonts w:ascii="Times New Roman" w:hAnsi="Times New Roman" w:cs="Times New Roman"/>
          <w:color w:val="000000" w:themeColor="text1"/>
          <w:sz w:val="24"/>
          <w:szCs w:val="24"/>
        </w:rPr>
        <w:t xml:space="preserve"> purchasing services</w:t>
      </w:r>
      <w:r w:rsidR="000D4CEB" w:rsidRPr="00B814B9">
        <w:rPr>
          <w:rFonts w:ascii="Times New Roman" w:hAnsi="Times New Roman" w:cs="Times New Roman"/>
          <w:color w:val="000000" w:themeColor="text1"/>
          <w:sz w:val="24"/>
          <w:szCs w:val="24"/>
        </w:rPr>
        <w:t xml:space="preserve"> influence</w:t>
      </w:r>
      <w:r w:rsidR="00A05D72" w:rsidRPr="00B814B9">
        <w:rPr>
          <w:rFonts w:ascii="Times New Roman" w:hAnsi="Times New Roman" w:cs="Times New Roman"/>
          <w:color w:val="000000" w:themeColor="text1"/>
          <w:sz w:val="24"/>
          <w:szCs w:val="24"/>
        </w:rPr>
        <w:t xml:space="preserve"> efficiency.</w:t>
      </w:r>
      <w:r w:rsidR="00E20F1C" w:rsidRPr="00B814B9">
        <w:rPr>
          <w:rFonts w:ascii="Times New Roman" w:hAnsi="Times New Roman" w:cs="Times New Roman"/>
          <w:color w:val="000000" w:themeColor="text1"/>
          <w:sz w:val="24"/>
          <w:szCs w:val="24"/>
        </w:rPr>
        <w:t xml:space="preserve"> Moreover, in</w:t>
      </w:r>
      <w:r w:rsidR="00E434FA" w:rsidRPr="00B814B9">
        <w:rPr>
          <w:rFonts w:ascii="Times New Roman" w:hAnsi="Times New Roman" w:cs="Times New Roman"/>
          <w:color w:val="000000" w:themeColor="text1"/>
          <w:sz w:val="24"/>
          <w:szCs w:val="24"/>
          <w:lang w:val="en-US"/>
        </w:rPr>
        <w:t xml:space="preserve"> Norway</w:t>
      </w:r>
      <w:r w:rsidR="00B85CF0" w:rsidRPr="00B814B9">
        <w:rPr>
          <w:rFonts w:ascii="Times New Roman" w:hAnsi="Times New Roman" w:cs="Times New Roman"/>
          <w:color w:val="000000" w:themeColor="text1"/>
          <w:sz w:val="24"/>
          <w:szCs w:val="24"/>
          <w:lang w:val="en-US"/>
        </w:rPr>
        <w:t>, Germany and Italy</w:t>
      </w:r>
      <w:r w:rsidR="00364AA3" w:rsidRPr="00B814B9">
        <w:rPr>
          <w:rFonts w:ascii="Times New Roman" w:hAnsi="Times New Roman" w:cs="Times New Roman"/>
          <w:color w:val="000000" w:themeColor="text1"/>
          <w:sz w:val="24"/>
          <w:szCs w:val="24"/>
          <w:lang w:val="en-US"/>
        </w:rPr>
        <w:t>,</w:t>
      </w:r>
      <w:r w:rsidR="00C15FCF" w:rsidRPr="00B814B9">
        <w:rPr>
          <w:rFonts w:ascii="Times New Roman" w:hAnsi="Times New Roman" w:cs="Times New Roman"/>
          <w:color w:val="000000" w:themeColor="text1"/>
          <w:sz w:val="24"/>
          <w:szCs w:val="24"/>
        </w:rPr>
        <w:t xml:space="preserve"> local</w:t>
      </w:r>
      <w:r w:rsidR="00C15FCF" w:rsidRPr="00B814B9">
        <w:rPr>
          <w:rFonts w:ascii="Times New Roman" w:hAnsi="Times New Roman" w:cs="Times New Roman"/>
          <w:color w:val="000000" w:themeColor="text1"/>
          <w:sz w:val="24"/>
          <w:szCs w:val="24"/>
          <w:lang w:val="en-US"/>
        </w:rPr>
        <w:t xml:space="preserve"> authorities</w:t>
      </w:r>
      <w:r w:rsidR="00A05D72" w:rsidRPr="00B814B9">
        <w:rPr>
          <w:rFonts w:ascii="Times New Roman" w:hAnsi="Times New Roman" w:cs="Times New Roman"/>
          <w:color w:val="000000" w:themeColor="text1"/>
          <w:sz w:val="24"/>
          <w:szCs w:val="24"/>
          <w:lang w:val="en-US"/>
        </w:rPr>
        <w:t xml:space="preserve"> </w:t>
      </w:r>
      <w:r w:rsidR="00455187" w:rsidRPr="00B814B9">
        <w:rPr>
          <w:rFonts w:ascii="Times New Roman" w:hAnsi="Times New Roman" w:cs="Times New Roman"/>
          <w:color w:val="000000" w:themeColor="text1"/>
          <w:sz w:val="24"/>
          <w:szCs w:val="24"/>
          <w:lang w:val="en-US"/>
        </w:rPr>
        <w:t>had</w:t>
      </w:r>
      <w:r w:rsidR="00A05D72" w:rsidRPr="00B814B9">
        <w:rPr>
          <w:rFonts w:ascii="Times New Roman" w:hAnsi="Times New Roman" w:cs="Times New Roman"/>
          <w:color w:val="000000" w:themeColor="text1"/>
          <w:sz w:val="24"/>
          <w:szCs w:val="24"/>
          <w:lang w:val="en-US"/>
        </w:rPr>
        <w:t xml:space="preserve"> difficulties </w:t>
      </w:r>
      <w:r w:rsidR="00462014" w:rsidRPr="00B814B9">
        <w:rPr>
          <w:rFonts w:ascii="Times New Roman" w:hAnsi="Times New Roman" w:cs="Times New Roman"/>
          <w:color w:val="000000" w:themeColor="text1"/>
          <w:sz w:val="24"/>
          <w:szCs w:val="24"/>
          <w:lang w:val="en-US"/>
        </w:rPr>
        <w:t>in formalizing</w:t>
      </w:r>
      <w:r w:rsidR="00A05D72" w:rsidRPr="00B814B9">
        <w:rPr>
          <w:rFonts w:ascii="Times New Roman" w:hAnsi="Times New Roman" w:cs="Times New Roman"/>
          <w:color w:val="000000" w:themeColor="text1"/>
          <w:sz w:val="24"/>
          <w:szCs w:val="24"/>
          <w:lang w:val="en-US"/>
        </w:rPr>
        <w:t xml:space="preserve"> steering relations and control</w:t>
      </w:r>
      <w:r w:rsidR="0025211E" w:rsidRPr="00B814B9">
        <w:rPr>
          <w:rFonts w:ascii="Times New Roman" w:hAnsi="Times New Roman" w:cs="Times New Roman"/>
          <w:color w:val="000000" w:themeColor="text1"/>
          <w:sz w:val="24"/>
          <w:szCs w:val="24"/>
          <w:lang w:val="en-US"/>
        </w:rPr>
        <w:t>ling</w:t>
      </w:r>
      <w:r w:rsidR="00A05D72" w:rsidRPr="00B814B9">
        <w:rPr>
          <w:rFonts w:ascii="Times New Roman" w:hAnsi="Times New Roman" w:cs="Times New Roman"/>
          <w:color w:val="000000" w:themeColor="text1"/>
          <w:sz w:val="24"/>
          <w:szCs w:val="24"/>
          <w:lang w:val="en-US"/>
        </w:rPr>
        <w:t xml:space="preserve"> the qu</w:t>
      </w:r>
      <w:r w:rsidR="00F36722" w:rsidRPr="00B814B9">
        <w:rPr>
          <w:rFonts w:ascii="Times New Roman" w:hAnsi="Times New Roman" w:cs="Times New Roman"/>
          <w:color w:val="000000" w:themeColor="text1"/>
          <w:sz w:val="24"/>
          <w:szCs w:val="24"/>
          <w:lang w:val="en-US"/>
        </w:rPr>
        <w:t xml:space="preserve">asi-independent entities (Aars </w:t>
      </w:r>
      <w:r w:rsidR="006C312C" w:rsidRPr="00B814B9">
        <w:rPr>
          <w:rFonts w:ascii="Times New Roman" w:hAnsi="Times New Roman" w:cs="Times New Roman"/>
          <w:color w:val="000000" w:themeColor="text1"/>
          <w:sz w:val="24"/>
          <w:szCs w:val="24"/>
          <w:lang w:val="en-US"/>
        </w:rPr>
        <w:t>and</w:t>
      </w:r>
      <w:r w:rsidR="00A05D72" w:rsidRPr="00B814B9">
        <w:rPr>
          <w:rFonts w:ascii="Times New Roman" w:hAnsi="Times New Roman" w:cs="Times New Roman"/>
          <w:color w:val="000000" w:themeColor="text1"/>
          <w:sz w:val="24"/>
          <w:szCs w:val="24"/>
          <w:lang w:val="en-US"/>
        </w:rPr>
        <w:t xml:space="preserve"> Ringkjøb 2011</w:t>
      </w:r>
      <w:r w:rsidR="00B85CF0" w:rsidRPr="00B814B9">
        <w:rPr>
          <w:rFonts w:ascii="Times New Roman" w:hAnsi="Times New Roman" w:cs="Times New Roman"/>
          <w:color w:val="000000" w:themeColor="text1"/>
          <w:sz w:val="24"/>
          <w:szCs w:val="24"/>
          <w:lang w:val="en-US"/>
        </w:rPr>
        <w:t>;</w:t>
      </w:r>
      <w:r w:rsidR="00B85CF0" w:rsidRPr="00B814B9">
        <w:rPr>
          <w:rFonts w:ascii="Times New Roman" w:hAnsi="Times New Roman" w:cs="Times New Roman"/>
          <w:sz w:val="24"/>
          <w:szCs w:val="24"/>
        </w:rPr>
        <w:t xml:space="preserve"> </w:t>
      </w:r>
      <w:r w:rsidR="00B85CF0" w:rsidRPr="00B814B9">
        <w:rPr>
          <w:rFonts w:ascii="Times New Roman" w:hAnsi="Times New Roman" w:cs="Times New Roman"/>
          <w:color w:val="000000" w:themeColor="text1"/>
          <w:sz w:val="24"/>
          <w:szCs w:val="24"/>
          <w:lang w:val="en-US"/>
        </w:rPr>
        <w:t>Grossi and Reichard 2008</w:t>
      </w:r>
      <w:r w:rsidR="00A05D72" w:rsidRPr="00B814B9">
        <w:rPr>
          <w:rFonts w:ascii="Times New Roman" w:hAnsi="Times New Roman" w:cs="Times New Roman"/>
          <w:color w:val="000000" w:themeColor="text1"/>
          <w:sz w:val="24"/>
          <w:szCs w:val="24"/>
          <w:lang w:val="en-US"/>
        </w:rPr>
        <w:t xml:space="preserve">). </w:t>
      </w:r>
      <w:r w:rsidR="007B253E" w:rsidRPr="00B814B9">
        <w:rPr>
          <w:rFonts w:ascii="Times New Roman" w:hAnsi="Times New Roman" w:cs="Times New Roman"/>
          <w:color w:val="000000" w:themeColor="text1"/>
          <w:sz w:val="24"/>
          <w:szCs w:val="24"/>
          <w:lang w:val="en-US"/>
        </w:rPr>
        <w:t>Many studies challenge</w:t>
      </w:r>
      <w:r w:rsidR="001A627B" w:rsidRPr="00B814B9">
        <w:rPr>
          <w:rFonts w:ascii="Times New Roman" w:hAnsi="Times New Roman" w:cs="Times New Roman"/>
          <w:color w:val="000000" w:themeColor="text1"/>
          <w:sz w:val="24"/>
          <w:szCs w:val="24"/>
          <w:lang w:val="en-US"/>
        </w:rPr>
        <w:t xml:space="preserve"> </w:t>
      </w:r>
      <w:r w:rsidR="007B253E" w:rsidRPr="00B814B9">
        <w:rPr>
          <w:rFonts w:ascii="Times New Roman" w:hAnsi="Times New Roman" w:cs="Times New Roman"/>
          <w:color w:val="000000" w:themeColor="text1"/>
          <w:sz w:val="24"/>
          <w:szCs w:val="24"/>
          <w:lang w:val="en-US"/>
        </w:rPr>
        <w:t>expectations of improved efficiency</w:t>
      </w:r>
      <w:r w:rsidR="002174A1" w:rsidRPr="00B814B9">
        <w:rPr>
          <w:rFonts w:ascii="Times New Roman" w:hAnsi="Times New Roman" w:cs="Times New Roman"/>
          <w:color w:val="000000" w:themeColor="text1"/>
          <w:sz w:val="24"/>
          <w:szCs w:val="24"/>
          <w:lang w:val="en-US"/>
        </w:rPr>
        <w:t>,</w:t>
      </w:r>
      <w:r w:rsidR="00E32D4D" w:rsidRPr="00B814B9">
        <w:rPr>
          <w:rFonts w:ascii="Times New Roman" w:hAnsi="Times New Roman" w:cs="Times New Roman"/>
          <w:color w:val="000000" w:themeColor="text1"/>
          <w:sz w:val="24"/>
          <w:szCs w:val="24"/>
          <w:lang w:val="en-US"/>
        </w:rPr>
        <w:t xml:space="preserve"> for example</w:t>
      </w:r>
      <w:r w:rsidR="00B01380" w:rsidRPr="00B814B9">
        <w:rPr>
          <w:rFonts w:ascii="Times New Roman" w:hAnsi="Times New Roman" w:cs="Times New Roman"/>
          <w:color w:val="000000" w:themeColor="text1"/>
          <w:sz w:val="24"/>
          <w:szCs w:val="24"/>
          <w:lang w:val="en-US"/>
        </w:rPr>
        <w:t xml:space="preserve"> </w:t>
      </w:r>
      <w:r w:rsidR="00212994" w:rsidRPr="00B814B9">
        <w:rPr>
          <w:rFonts w:ascii="Times New Roman" w:hAnsi="Times New Roman" w:cs="Times New Roman"/>
          <w:color w:val="000000" w:themeColor="text1"/>
          <w:sz w:val="24"/>
          <w:szCs w:val="24"/>
          <w:lang w:val="en-US"/>
        </w:rPr>
        <w:t xml:space="preserve">in the </w:t>
      </w:r>
      <w:r w:rsidR="00515859" w:rsidRPr="00B814B9">
        <w:rPr>
          <w:rFonts w:ascii="Times New Roman" w:hAnsi="Times New Roman" w:cs="Times New Roman"/>
          <w:color w:val="000000" w:themeColor="text1"/>
          <w:sz w:val="24"/>
          <w:szCs w:val="24"/>
          <w:lang w:val="en-US"/>
        </w:rPr>
        <w:t>English</w:t>
      </w:r>
      <w:r w:rsidR="00212994" w:rsidRPr="00B814B9">
        <w:rPr>
          <w:rFonts w:ascii="Times New Roman" w:hAnsi="Times New Roman" w:cs="Times New Roman"/>
          <w:color w:val="000000" w:themeColor="text1"/>
          <w:sz w:val="24"/>
          <w:szCs w:val="24"/>
          <w:lang w:val="en-US"/>
        </w:rPr>
        <w:t xml:space="preserve"> National Health </w:t>
      </w:r>
      <w:r w:rsidR="00E434FA" w:rsidRPr="00B814B9">
        <w:rPr>
          <w:rFonts w:ascii="Times New Roman" w:hAnsi="Times New Roman" w:cs="Times New Roman"/>
          <w:color w:val="000000" w:themeColor="text1"/>
          <w:sz w:val="24"/>
          <w:szCs w:val="24"/>
          <w:lang w:val="en-US"/>
        </w:rPr>
        <w:t>Service</w:t>
      </w:r>
      <w:r w:rsidR="00B01380" w:rsidRPr="00B814B9">
        <w:rPr>
          <w:rFonts w:ascii="Times New Roman" w:hAnsi="Times New Roman" w:cs="Times New Roman"/>
          <w:color w:val="000000" w:themeColor="text1"/>
          <w:sz w:val="24"/>
          <w:szCs w:val="24"/>
          <w:lang w:val="en-US"/>
        </w:rPr>
        <w:t xml:space="preserve"> (NHS)</w:t>
      </w:r>
      <w:r w:rsidR="002174A1" w:rsidRPr="00B814B9">
        <w:rPr>
          <w:rFonts w:ascii="Times New Roman" w:hAnsi="Times New Roman" w:cs="Times New Roman"/>
          <w:color w:val="000000" w:themeColor="text1"/>
          <w:sz w:val="24"/>
          <w:szCs w:val="24"/>
          <w:lang w:val="en-US"/>
        </w:rPr>
        <w:t>,</w:t>
      </w:r>
      <w:r w:rsidR="00A05D72" w:rsidRPr="00B814B9">
        <w:rPr>
          <w:rFonts w:ascii="Times New Roman" w:hAnsi="Times New Roman" w:cs="Times New Roman"/>
          <w:color w:val="000000" w:themeColor="text1"/>
          <w:sz w:val="24"/>
          <w:szCs w:val="24"/>
          <w:lang w:val="en-US"/>
        </w:rPr>
        <w:t xml:space="preserve"> </w:t>
      </w:r>
      <w:r w:rsidR="00707468" w:rsidRPr="00B814B9">
        <w:rPr>
          <w:rFonts w:ascii="Times New Roman" w:hAnsi="Times New Roman" w:cs="Times New Roman"/>
          <w:color w:val="000000" w:themeColor="text1"/>
          <w:sz w:val="24"/>
          <w:szCs w:val="24"/>
          <w:lang w:val="en-US"/>
        </w:rPr>
        <w:t xml:space="preserve">caused by </w:t>
      </w:r>
      <w:r w:rsidR="00A05D72" w:rsidRPr="00B814B9">
        <w:rPr>
          <w:rFonts w:ascii="Times New Roman" w:hAnsi="Times New Roman" w:cs="Times New Roman"/>
          <w:color w:val="000000" w:themeColor="text1"/>
          <w:sz w:val="24"/>
          <w:szCs w:val="24"/>
          <w:lang w:val="en-US"/>
        </w:rPr>
        <w:t>increases in management costs (</w:t>
      </w:r>
      <w:r w:rsidR="00735402" w:rsidRPr="00B814B9">
        <w:rPr>
          <w:rFonts w:ascii="Times New Roman" w:hAnsi="Times New Roman" w:cs="Times New Roman"/>
          <w:color w:val="000000" w:themeColor="text1"/>
          <w:sz w:val="24"/>
          <w:szCs w:val="24"/>
          <w:lang w:val="en-US"/>
        </w:rPr>
        <w:t>Klein 2007</w:t>
      </w:r>
      <w:r w:rsidR="00C175A7" w:rsidRPr="00B814B9">
        <w:rPr>
          <w:rFonts w:ascii="Times New Roman" w:hAnsi="Times New Roman" w:cs="Times New Roman"/>
          <w:color w:val="000000" w:themeColor="text1"/>
          <w:sz w:val="24"/>
          <w:szCs w:val="24"/>
          <w:lang w:val="en-US"/>
        </w:rPr>
        <w:t xml:space="preserve">; Marini </w:t>
      </w:r>
      <w:r w:rsidR="006C312C" w:rsidRPr="00B814B9">
        <w:rPr>
          <w:rFonts w:ascii="Times New Roman" w:hAnsi="Times New Roman" w:cs="Times New Roman"/>
          <w:color w:val="000000" w:themeColor="text1"/>
          <w:sz w:val="24"/>
          <w:szCs w:val="24"/>
          <w:lang w:val="en-US"/>
        </w:rPr>
        <w:t>and</w:t>
      </w:r>
      <w:r w:rsidR="00C175A7" w:rsidRPr="00B814B9">
        <w:rPr>
          <w:rFonts w:ascii="Times New Roman" w:hAnsi="Times New Roman" w:cs="Times New Roman"/>
          <w:color w:val="000000" w:themeColor="text1"/>
          <w:sz w:val="24"/>
          <w:szCs w:val="24"/>
          <w:lang w:val="en-US"/>
        </w:rPr>
        <w:t xml:space="preserve"> Street 2007</w:t>
      </w:r>
      <w:r w:rsidR="00C617A9" w:rsidRPr="00B814B9">
        <w:rPr>
          <w:rFonts w:ascii="Times New Roman" w:hAnsi="Times New Roman" w:cs="Times New Roman"/>
          <w:color w:val="000000" w:themeColor="text1"/>
          <w:sz w:val="24"/>
          <w:szCs w:val="24"/>
          <w:lang w:val="en-US"/>
        </w:rPr>
        <w:t>;</w:t>
      </w:r>
      <w:r w:rsidR="00E32D4D" w:rsidRPr="00B814B9">
        <w:rPr>
          <w:rFonts w:ascii="Times New Roman" w:hAnsi="Times New Roman" w:cs="Times New Roman"/>
          <w:color w:val="000000" w:themeColor="text1"/>
          <w:sz w:val="24"/>
          <w:szCs w:val="24"/>
          <w:lang w:val="en-US"/>
        </w:rPr>
        <w:t xml:space="preserve"> </w:t>
      </w:r>
      <w:r w:rsidR="008A433C" w:rsidRPr="00B814B9">
        <w:rPr>
          <w:rFonts w:ascii="Times New Roman" w:hAnsi="Times New Roman" w:cs="Times New Roman"/>
          <w:color w:val="000000" w:themeColor="text1"/>
          <w:sz w:val="24"/>
          <w:szCs w:val="24"/>
          <w:lang w:val="en-US"/>
        </w:rPr>
        <w:t xml:space="preserve">Hodgson, Farrell, and Connolly </w:t>
      </w:r>
      <w:r w:rsidR="00E32D4D" w:rsidRPr="00B814B9">
        <w:rPr>
          <w:rFonts w:ascii="Times New Roman" w:hAnsi="Times New Roman" w:cs="Times New Roman"/>
          <w:color w:val="000000" w:themeColor="text1"/>
          <w:sz w:val="24"/>
          <w:szCs w:val="24"/>
          <w:lang w:val="en-US"/>
        </w:rPr>
        <w:t>2007; Allen 2002</w:t>
      </w:r>
      <w:r w:rsidR="00A05D72" w:rsidRPr="00B814B9">
        <w:rPr>
          <w:rFonts w:ascii="Times New Roman" w:hAnsi="Times New Roman" w:cs="Times New Roman"/>
          <w:color w:val="000000" w:themeColor="text1"/>
          <w:sz w:val="24"/>
          <w:szCs w:val="24"/>
          <w:lang w:val="en-US"/>
        </w:rPr>
        <w:t>).</w:t>
      </w:r>
      <w:r w:rsidR="002C2E30" w:rsidRPr="00B814B9">
        <w:rPr>
          <w:rFonts w:ascii="Times New Roman" w:hAnsi="Times New Roman" w:cs="Times New Roman"/>
          <w:color w:val="000000" w:themeColor="text1"/>
          <w:sz w:val="24"/>
          <w:szCs w:val="24"/>
          <w:lang w:val="en-US"/>
        </w:rPr>
        <w:t xml:space="preserve"> </w:t>
      </w:r>
      <w:r w:rsidR="00AB3FC3" w:rsidRPr="00B814B9">
        <w:rPr>
          <w:rFonts w:ascii="Times New Roman" w:hAnsi="Times New Roman" w:cs="Times New Roman"/>
          <w:color w:val="000000" w:themeColor="text1"/>
          <w:sz w:val="24"/>
          <w:szCs w:val="24"/>
          <w:lang w:val="en-US"/>
        </w:rPr>
        <w:t>A</w:t>
      </w:r>
      <w:r w:rsidR="00527A56" w:rsidRPr="00B814B9">
        <w:rPr>
          <w:rFonts w:ascii="Times New Roman" w:hAnsi="Times New Roman" w:cs="Times New Roman"/>
          <w:color w:val="000000" w:themeColor="text1"/>
          <w:sz w:val="24"/>
          <w:szCs w:val="24"/>
          <w:lang w:val="en-US"/>
        </w:rPr>
        <w:t>n a</w:t>
      </w:r>
      <w:r w:rsidR="007865D1" w:rsidRPr="00B814B9">
        <w:rPr>
          <w:rFonts w:ascii="Times New Roman" w:hAnsi="Times New Roman" w:cs="Times New Roman"/>
          <w:color w:val="000000" w:themeColor="text1"/>
          <w:sz w:val="24"/>
          <w:szCs w:val="24"/>
          <w:lang w:val="en-US"/>
        </w:rPr>
        <w:t xml:space="preserve">nalysis </w:t>
      </w:r>
      <w:r w:rsidR="00AB3FC3" w:rsidRPr="00B814B9">
        <w:rPr>
          <w:rFonts w:ascii="Times New Roman" w:hAnsi="Times New Roman" w:cs="Times New Roman"/>
          <w:color w:val="000000" w:themeColor="text1"/>
          <w:sz w:val="24"/>
          <w:szCs w:val="24"/>
          <w:lang w:val="en-US"/>
        </w:rPr>
        <w:t>of</w:t>
      </w:r>
      <w:r w:rsidR="007865D1" w:rsidRPr="00B814B9">
        <w:rPr>
          <w:rFonts w:ascii="Times New Roman" w:hAnsi="Times New Roman" w:cs="Times New Roman"/>
          <w:color w:val="000000" w:themeColor="text1"/>
          <w:sz w:val="24"/>
          <w:szCs w:val="24"/>
          <w:lang w:val="en-US"/>
        </w:rPr>
        <w:t xml:space="preserve"> English</w:t>
      </w:r>
      <w:r w:rsidR="00AB3FC3" w:rsidRPr="00B814B9">
        <w:rPr>
          <w:rFonts w:ascii="Times New Roman" w:hAnsi="Times New Roman" w:cs="Times New Roman"/>
          <w:color w:val="000000" w:themeColor="text1"/>
          <w:sz w:val="24"/>
          <w:szCs w:val="24"/>
          <w:lang w:val="en-US"/>
        </w:rPr>
        <w:t xml:space="preserve"> NHS contracting costs, when replacing block contracting wit</w:t>
      </w:r>
      <w:r w:rsidR="000D4CEB" w:rsidRPr="00B814B9">
        <w:rPr>
          <w:rFonts w:ascii="Times New Roman" w:hAnsi="Times New Roman" w:cs="Times New Roman"/>
          <w:color w:val="000000" w:themeColor="text1"/>
          <w:sz w:val="24"/>
          <w:szCs w:val="24"/>
          <w:lang w:val="en-US"/>
        </w:rPr>
        <w:t>h activity based funding, show</w:t>
      </w:r>
      <w:r w:rsidR="00455187" w:rsidRPr="00B814B9">
        <w:rPr>
          <w:rFonts w:ascii="Times New Roman" w:hAnsi="Times New Roman" w:cs="Times New Roman"/>
          <w:color w:val="000000" w:themeColor="text1"/>
          <w:sz w:val="24"/>
          <w:szCs w:val="24"/>
          <w:lang w:val="en-US"/>
        </w:rPr>
        <w:t>ed</w:t>
      </w:r>
      <w:r w:rsidR="00AB3FC3" w:rsidRPr="00B814B9">
        <w:rPr>
          <w:rFonts w:ascii="Times New Roman" w:hAnsi="Times New Roman" w:cs="Times New Roman"/>
          <w:color w:val="000000" w:themeColor="text1"/>
          <w:sz w:val="24"/>
          <w:szCs w:val="24"/>
          <w:lang w:val="en-US"/>
        </w:rPr>
        <w:t xml:space="preserve"> tha</w:t>
      </w:r>
      <w:r w:rsidR="000D4CEB" w:rsidRPr="00B814B9">
        <w:rPr>
          <w:rFonts w:ascii="Times New Roman" w:hAnsi="Times New Roman" w:cs="Times New Roman"/>
          <w:color w:val="000000" w:themeColor="text1"/>
          <w:sz w:val="24"/>
          <w:szCs w:val="24"/>
          <w:lang w:val="en-US"/>
        </w:rPr>
        <w:t>t administrative costs increase</w:t>
      </w:r>
      <w:r w:rsidR="00455187" w:rsidRPr="00B814B9">
        <w:rPr>
          <w:rFonts w:ascii="Times New Roman" w:hAnsi="Times New Roman" w:cs="Times New Roman"/>
          <w:color w:val="000000" w:themeColor="text1"/>
          <w:sz w:val="24"/>
          <w:szCs w:val="24"/>
          <w:lang w:val="en-US"/>
        </w:rPr>
        <w:t>d</w:t>
      </w:r>
      <w:r w:rsidR="00AB3FC3" w:rsidRPr="00B814B9">
        <w:rPr>
          <w:rFonts w:ascii="Times New Roman" w:hAnsi="Times New Roman" w:cs="Times New Roman"/>
          <w:color w:val="000000" w:themeColor="text1"/>
          <w:sz w:val="24"/>
          <w:szCs w:val="24"/>
          <w:lang w:val="en-US"/>
        </w:rPr>
        <w:t xml:space="preserve"> due to higher costs of volume control, data </w:t>
      </w:r>
      <w:r w:rsidR="00F43E3D" w:rsidRPr="00B814B9">
        <w:rPr>
          <w:rFonts w:ascii="Times New Roman" w:hAnsi="Times New Roman" w:cs="Times New Roman"/>
          <w:color w:val="000000" w:themeColor="text1"/>
          <w:sz w:val="24"/>
          <w:szCs w:val="24"/>
          <w:lang w:val="en-US"/>
        </w:rPr>
        <w:t>collection, contract monitoring</w:t>
      </w:r>
      <w:r w:rsidR="00AB3FC3" w:rsidRPr="00B814B9">
        <w:rPr>
          <w:rFonts w:ascii="Times New Roman" w:hAnsi="Times New Roman" w:cs="Times New Roman"/>
          <w:color w:val="000000" w:themeColor="text1"/>
          <w:sz w:val="24"/>
          <w:szCs w:val="24"/>
          <w:lang w:val="en-US"/>
        </w:rPr>
        <w:t xml:space="preserve"> and contract enforcement</w:t>
      </w:r>
      <w:r w:rsidR="00A405A3" w:rsidRPr="00B814B9">
        <w:rPr>
          <w:rFonts w:ascii="Times New Roman" w:hAnsi="Times New Roman" w:cs="Times New Roman"/>
          <w:color w:val="000000" w:themeColor="text1"/>
          <w:sz w:val="24"/>
          <w:szCs w:val="24"/>
          <w:lang w:val="en-US"/>
        </w:rPr>
        <w:t xml:space="preserve"> (Marini </w:t>
      </w:r>
      <w:r w:rsidR="006C312C" w:rsidRPr="00B814B9">
        <w:rPr>
          <w:rFonts w:ascii="Times New Roman" w:hAnsi="Times New Roman" w:cs="Times New Roman"/>
          <w:color w:val="000000" w:themeColor="text1"/>
          <w:sz w:val="24"/>
          <w:szCs w:val="24"/>
          <w:lang w:val="en-US"/>
        </w:rPr>
        <w:t>and</w:t>
      </w:r>
      <w:r w:rsidR="00AB3FC3" w:rsidRPr="00B814B9">
        <w:rPr>
          <w:rFonts w:ascii="Times New Roman" w:hAnsi="Times New Roman" w:cs="Times New Roman"/>
          <w:color w:val="000000" w:themeColor="text1"/>
          <w:sz w:val="24"/>
          <w:szCs w:val="24"/>
          <w:lang w:val="en-US"/>
        </w:rPr>
        <w:t xml:space="preserve"> Street 2007).</w:t>
      </w:r>
    </w:p>
    <w:p w:rsidR="00C0042F" w:rsidRPr="00B814B9" w:rsidRDefault="00C0042F" w:rsidP="00153631">
      <w:pPr>
        <w:spacing w:after="0" w:line="480" w:lineRule="auto"/>
        <w:rPr>
          <w:rFonts w:ascii="Times New Roman" w:hAnsi="Times New Roman" w:cs="Times New Roman"/>
          <w:color w:val="000000" w:themeColor="text1"/>
          <w:sz w:val="24"/>
          <w:szCs w:val="24"/>
          <w:lang w:val="en-US"/>
        </w:rPr>
      </w:pPr>
    </w:p>
    <w:p w:rsidR="00AC4261" w:rsidRPr="00B814B9" w:rsidRDefault="00FC09A3" w:rsidP="0015363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For transaction costs economists</w:t>
      </w:r>
      <w:r w:rsidR="00633520"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the problem of contracting is the key issue of </w:t>
      </w:r>
      <w:r w:rsidR="00766FE0" w:rsidRPr="00B814B9">
        <w:rPr>
          <w:rFonts w:ascii="Times New Roman" w:hAnsi="Times New Roman" w:cs="Times New Roman"/>
          <w:color w:val="000000" w:themeColor="text1"/>
          <w:sz w:val="24"/>
          <w:szCs w:val="24"/>
          <w:lang w:val="en-US"/>
        </w:rPr>
        <w:t xml:space="preserve">economic organization. </w:t>
      </w:r>
      <w:r w:rsidR="00FE290F" w:rsidRPr="00B814B9">
        <w:rPr>
          <w:rFonts w:ascii="Times New Roman" w:hAnsi="Times New Roman" w:cs="Times New Roman"/>
          <w:color w:val="000000" w:themeColor="text1"/>
          <w:sz w:val="24"/>
          <w:szCs w:val="24"/>
          <w:lang w:val="en-US"/>
        </w:rPr>
        <w:t>Grimshaw, Vincent, and Willmott</w:t>
      </w:r>
      <w:r w:rsidRPr="00B814B9">
        <w:rPr>
          <w:rFonts w:ascii="Times New Roman" w:hAnsi="Times New Roman" w:cs="Times New Roman"/>
          <w:color w:val="000000" w:themeColor="text1"/>
          <w:sz w:val="24"/>
          <w:szCs w:val="24"/>
          <w:lang w:val="en-US"/>
        </w:rPr>
        <w:t xml:space="preserve"> (2002) found that contrac</w:t>
      </w:r>
      <w:r w:rsidR="009E5C6B" w:rsidRPr="00B814B9">
        <w:rPr>
          <w:rFonts w:ascii="Times New Roman" w:hAnsi="Times New Roman" w:cs="Times New Roman"/>
          <w:color w:val="000000" w:themeColor="text1"/>
          <w:sz w:val="24"/>
          <w:szCs w:val="24"/>
          <w:lang w:val="en-US"/>
        </w:rPr>
        <w:t>ting in the public sector causes</w:t>
      </w:r>
      <w:r w:rsidRPr="00B814B9">
        <w:rPr>
          <w:rFonts w:ascii="Times New Roman" w:hAnsi="Times New Roman" w:cs="Times New Roman"/>
          <w:color w:val="000000" w:themeColor="text1"/>
          <w:sz w:val="24"/>
          <w:szCs w:val="24"/>
          <w:lang w:val="en-US"/>
        </w:rPr>
        <w:t xml:space="preserve"> fragmented service provision, locks organizations into contractual arrangements with one provider and reduces expertise in areas where work practices change rapidly.</w:t>
      </w:r>
      <w:r w:rsidR="00BC1544"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 xml:space="preserve">Public organizations </w:t>
      </w:r>
      <w:r w:rsidRPr="00B814B9">
        <w:rPr>
          <w:rFonts w:ascii="Times New Roman" w:hAnsi="Times New Roman" w:cs="Times New Roman"/>
          <w:color w:val="000000" w:themeColor="text1"/>
          <w:sz w:val="24"/>
          <w:szCs w:val="24"/>
          <w:lang w:val="en-US"/>
        </w:rPr>
        <w:lastRenderedPageBreak/>
        <w:t>also seem to have limited abilities to select contractual partners, to develop the form and content of contracts or to manage and mo</w:t>
      </w:r>
      <w:r w:rsidR="00766FE0" w:rsidRPr="00B814B9">
        <w:rPr>
          <w:rFonts w:ascii="Times New Roman" w:hAnsi="Times New Roman" w:cs="Times New Roman"/>
          <w:color w:val="000000" w:themeColor="text1"/>
          <w:sz w:val="24"/>
          <w:szCs w:val="24"/>
          <w:lang w:val="en-US"/>
        </w:rPr>
        <w:t>nitor contracts (Field and Peck</w:t>
      </w:r>
      <w:r w:rsidRPr="00B814B9">
        <w:rPr>
          <w:rFonts w:ascii="Times New Roman" w:hAnsi="Times New Roman" w:cs="Times New Roman"/>
          <w:color w:val="000000" w:themeColor="text1"/>
          <w:sz w:val="24"/>
          <w:szCs w:val="24"/>
          <w:lang w:val="en-US"/>
        </w:rPr>
        <w:t xml:space="preserve"> 2004).</w:t>
      </w:r>
      <w:r w:rsidR="004A7928" w:rsidRPr="00B814B9">
        <w:rPr>
          <w:rFonts w:ascii="Times New Roman" w:hAnsi="Times New Roman" w:cs="Times New Roman"/>
          <w:color w:val="FF0000"/>
          <w:sz w:val="24"/>
          <w:szCs w:val="24"/>
        </w:rPr>
        <w:t xml:space="preserve"> </w:t>
      </w:r>
      <w:r w:rsidR="00FD6264" w:rsidRPr="00B814B9">
        <w:rPr>
          <w:rFonts w:ascii="Times New Roman" w:hAnsi="Times New Roman" w:cs="Times New Roman"/>
          <w:sz w:val="24"/>
          <w:szCs w:val="24"/>
        </w:rPr>
        <w:t>In particular, in a case of problematic contracting organizations rely more on cooperation and the models of public administration than market based contracts (Sancino and Sicilia 2013; Hughes et al. 2011; Petsoulas et al. 2011).</w:t>
      </w:r>
      <w:r w:rsidR="004A7928" w:rsidRPr="00B814B9">
        <w:rPr>
          <w:rFonts w:ascii="Times New Roman" w:hAnsi="Times New Roman" w:cs="Times New Roman"/>
          <w:sz w:val="24"/>
          <w:szCs w:val="24"/>
          <w:lang w:val="en-US"/>
        </w:rPr>
        <w:t xml:space="preserve"> </w:t>
      </w:r>
      <w:r w:rsidRPr="00B814B9">
        <w:rPr>
          <w:rFonts w:ascii="Times New Roman" w:hAnsi="Times New Roman" w:cs="Times New Roman"/>
          <w:sz w:val="24"/>
          <w:szCs w:val="24"/>
          <w:lang w:val="en-US"/>
        </w:rPr>
        <w:t>In</w:t>
      </w:r>
      <w:r w:rsidRPr="00B814B9">
        <w:rPr>
          <w:rFonts w:ascii="Times New Roman" w:hAnsi="Times New Roman" w:cs="Times New Roman"/>
          <w:color w:val="000000" w:themeColor="text1"/>
          <w:sz w:val="24"/>
          <w:szCs w:val="24"/>
          <w:lang w:val="en-US"/>
        </w:rPr>
        <w:t xml:space="preserve"> the case of health care internal markets with a centralized system and centralized political accountability, lack of incentives for purchasers to seek optimal </w:t>
      </w:r>
      <w:r w:rsidR="00C43681" w:rsidRPr="00B814B9">
        <w:rPr>
          <w:rFonts w:ascii="Times New Roman" w:hAnsi="Times New Roman" w:cs="Times New Roman"/>
          <w:color w:val="000000" w:themeColor="text1"/>
          <w:sz w:val="24"/>
          <w:szCs w:val="24"/>
          <w:lang w:val="en-US"/>
        </w:rPr>
        <w:t>deals is a major problem (Allen</w:t>
      </w:r>
      <w:r w:rsidRPr="00B814B9">
        <w:rPr>
          <w:rFonts w:ascii="Times New Roman" w:hAnsi="Times New Roman" w:cs="Times New Roman"/>
          <w:color w:val="000000" w:themeColor="text1"/>
          <w:sz w:val="24"/>
          <w:szCs w:val="24"/>
          <w:lang w:val="en-US"/>
        </w:rPr>
        <w:t xml:space="preserve"> 2002). </w:t>
      </w:r>
    </w:p>
    <w:p w:rsidR="00C0042F" w:rsidRPr="00B814B9" w:rsidRDefault="00C0042F" w:rsidP="00153631">
      <w:pPr>
        <w:spacing w:after="0" w:line="480" w:lineRule="auto"/>
        <w:rPr>
          <w:rFonts w:ascii="Times New Roman" w:hAnsi="Times New Roman" w:cs="Times New Roman"/>
          <w:color w:val="000000" w:themeColor="text1"/>
          <w:sz w:val="24"/>
          <w:szCs w:val="24"/>
          <w:lang w:val="en-US"/>
        </w:rPr>
      </w:pPr>
    </w:p>
    <w:p w:rsidR="00C4348B" w:rsidRPr="00B814B9" w:rsidRDefault="00FC09A3" w:rsidP="00153631">
      <w:pPr>
        <w:spacing w:after="0" w:line="480" w:lineRule="auto"/>
        <w:rPr>
          <w:rFonts w:ascii="Times New Roman" w:hAnsi="Times New Roman" w:cs="Times New Roman"/>
          <w:sz w:val="24"/>
          <w:szCs w:val="24"/>
          <w:lang w:val="en-US"/>
        </w:rPr>
      </w:pPr>
      <w:r w:rsidRPr="00B814B9">
        <w:rPr>
          <w:rFonts w:ascii="Times New Roman" w:hAnsi="Times New Roman" w:cs="Times New Roman"/>
          <w:color w:val="000000" w:themeColor="text1"/>
          <w:sz w:val="24"/>
          <w:szCs w:val="24"/>
          <w:lang w:val="en-US"/>
        </w:rPr>
        <w:t>Concerning laboratory operations, where the availability of specialized services</w:t>
      </w:r>
      <w:r w:rsidR="00370ACC"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materials</w:t>
      </w:r>
      <w:r w:rsidR="00370ACC" w:rsidRPr="00B814B9">
        <w:rPr>
          <w:rFonts w:ascii="Times New Roman" w:hAnsi="Times New Roman" w:cs="Times New Roman"/>
          <w:color w:val="000000" w:themeColor="text1"/>
          <w:sz w:val="24"/>
          <w:szCs w:val="24"/>
          <w:lang w:val="en-US"/>
        </w:rPr>
        <w:t xml:space="preserve"> and human skills</w:t>
      </w:r>
      <w:r w:rsidRPr="00B814B9">
        <w:rPr>
          <w:rFonts w:ascii="Times New Roman" w:hAnsi="Times New Roman" w:cs="Times New Roman"/>
          <w:color w:val="000000" w:themeColor="text1"/>
          <w:sz w:val="24"/>
          <w:szCs w:val="24"/>
          <w:lang w:val="en-US"/>
        </w:rPr>
        <w:t xml:space="preserve"> is crucial, laboratories are easily locked into contractual arrangements with a few providers.</w:t>
      </w:r>
      <w:r w:rsidR="00BF0674" w:rsidRPr="00B814B9">
        <w:rPr>
          <w:rFonts w:ascii="Times New Roman" w:hAnsi="Times New Roman" w:cs="Times New Roman"/>
          <w:color w:val="000000" w:themeColor="text1"/>
          <w:sz w:val="24"/>
          <w:szCs w:val="24"/>
          <w:lang w:val="en-US"/>
        </w:rPr>
        <w:t xml:space="preserve"> </w:t>
      </w:r>
      <w:r w:rsidR="00863805" w:rsidRPr="00B814B9">
        <w:rPr>
          <w:rFonts w:ascii="Times New Roman" w:hAnsi="Times New Roman" w:cs="Times New Roman"/>
          <w:sz w:val="24"/>
          <w:szCs w:val="24"/>
          <w:lang w:val="en-US"/>
        </w:rPr>
        <w:t>According</w:t>
      </w:r>
      <w:r w:rsidR="00EC6052" w:rsidRPr="00B814B9">
        <w:rPr>
          <w:rFonts w:ascii="Times New Roman" w:hAnsi="Times New Roman" w:cs="Times New Roman"/>
          <w:sz w:val="24"/>
          <w:szCs w:val="24"/>
        </w:rPr>
        <w:t xml:space="preserve"> to</w:t>
      </w:r>
      <w:r w:rsidR="00AE344A" w:rsidRPr="00B814B9">
        <w:rPr>
          <w:rFonts w:ascii="Times New Roman" w:hAnsi="Times New Roman" w:cs="Times New Roman"/>
          <w:sz w:val="24"/>
          <w:szCs w:val="24"/>
          <w:lang w:val="en-US"/>
        </w:rPr>
        <w:t xml:space="preserve"> analysis based on total costs of organization by</w:t>
      </w:r>
      <w:r w:rsidR="006C312C" w:rsidRPr="00B814B9">
        <w:rPr>
          <w:rFonts w:ascii="Times New Roman" w:hAnsi="Times New Roman" w:cs="Times New Roman"/>
          <w:sz w:val="24"/>
          <w:szCs w:val="24"/>
          <w:lang w:val="en-US"/>
        </w:rPr>
        <w:t xml:space="preserve"> </w:t>
      </w:r>
      <w:r w:rsidR="003D24AC" w:rsidRPr="00B814B9">
        <w:rPr>
          <w:rFonts w:ascii="Times New Roman" w:hAnsi="Times New Roman" w:cs="Times New Roman"/>
          <w:sz w:val="24"/>
          <w:szCs w:val="24"/>
          <w:lang w:val="en-US"/>
        </w:rPr>
        <w:t xml:space="preserve">Ludwig, Groot, and Van Merode </w:t>
      </w:r>
      <w:r w:rsidR="00EC6052" w:rsidRPr="00B814B9">
        <w:rPr>
          <w:rFonts w:ascii="Times New Roman" w:hAnsi="Times New Roman" w:cs="Times New Roman"/>
          <w:sz w:val="24"/>
          <w:szCs w:val="24"/>
          <w:lang w:val="en-US"/>
        </w:rPr>
        <w:t>(2009)</w:t>
      </w:r>
      <w:r w:rsidR="0077171A" w:rsidRPr="00B814B9">
        <w:rPr>
          <w:rFonts w:ascii="Times New Roman" w:hAnsi="Times New Roman" w:cs="Times New Roman"/>
          <w:sz w:val="24"/>
          <w:szCs w:val="24"/>
          <w:lang w:val="en-US"/>
        </w:rPr>
        <w:t>,</w:t>
      </w:r>
      <w:r w:rsidR="00EC6052" w:rsidRPr="00B814B9">
        <w:rPr>
          <w:rFonts w:ascii="Times New Roman" w:hAnsi="Times New Roman" w:cs="Times New Roman"/>
          <w:sz w:val="24"/>
          <w:szCs w:val="24"/>
        </w:rPr>
        <w:t xml:space="preserve"> </w:t>
      </w:r>
      <w:r w:rsidR="00B6764A" w:rsidRPr="00B814B9">
        <w:rPr>
          <w:rFonts w:ascii="Times New Roman" w:hAnsi="Times New Roman" w:cs="Times New Roman"/>
          <w:sz w:val="24"/>
          <w:szCs w:val="24"/>
        </w:rPr>
        <w:t xml:space="preserve">the </w:t>
      </w:r>
      <w:r w:rsidR="00B6764A" w:rsidRPr="00B814B9">
        <w:rPr>
          <w:rFonts w:ascii="Times New Roman" w:hAnsi="Times New Roman" w:cs="Times New Roman"/>
          <w:sz w:val="24"/>
          <w:szCs w:val="24"/>
          <w:lang w:val="en-US"/>
        </w:rPr>
        <w:t>outsourcing of more asset specific services</w:t>
      </w:r>
      <w:r w:rsidR="00BF509E" w:rsidRPr="00B814B9">
        <w:rPr>
          <w:rFonts w:ascii="Times New Roman" w:hAnsi="Times New Roman" w:cs="Times New Roman"/>
          <w:sz w:val="24"/>
          <w:szCs w:val="24"/>
          <w:lang w:val="en-US"/>
        </w:rPr>
        <w:t>, such as laboratory and pharmacy services,</w:t>
      </w:r>
      <w:r w:rsidR="00B6764A" w:rsidRPr="00B814B9">
        <w:rPr>
          <w:rFonts w:ascii="Times New Roman" w:hAnsi="Times New Roman" w:cs="Times New Roman"/>
          <w:sz w:val="24"/>
          <w:szCs w:val="24"/>
          <w:lang w:val="en-US"/>
        </w:rPr>
        <w:t xml:space="preserve"> </w:t>
      </w:r>
      <w:r w:rsidR="00A07B19" w:rsidRPr="00B814B9">
        <w:rPr>
          <w:rFonts w:ascii="Times New Roman" w:hAnsi="Times New Roman" w:cs="Times New Roman"/>
          <w:sz w:val="24"/>
          <w:szCs w:val="24"/>
          <w:lang w:val="en-US"/>
        </w:rPr>
        <w:t>is</w:t>
      </w:r>
      <w:r w:rsidR="00B6764A" w:rsidRPr="00B814B9">
        <w:rPr>
          <w:rFonts w:ascii="Times New Roman" w:hAnsi="Times New Roman" w:cs="Times New Roman"/>
          <w:sz w:val="24"/>
          <w:szCs w:val="24"/>
          <w:lang w:val="en-US"/>
        </w:rPr>
        <w:t xml:space="preserve"> less efficient</w:t>
      </w:r>
      <w:r w:rsidR="00AE344A" w:rsidRPr="00B814B9">
        <w:rPr>
          <w:rFonts w:ascii="Times New Roman" w:hAnsi="Times New Roman" w:cs="Times New Roman"/>
          <w:sz w:val="24"/>
          <w:szCs w:val="24"/>
          <w:lang w:val="en-US"/>
        </w:rPr>
        <w:t>.</w:t>
      </w:r>
      <w:r w:rsidR="003F5E66" w:rsidRPr="00B814B9">
        <w:rPr>
          <w:rFonts w:ascii="Times New Roman" w:hAnsi="Times New Roman" w:cs="Times New Roman"/>
          <w:sz w:val="24"/>
          <w:szCs w:val="24"/>
          <w:lang w:val="en-US"/>
        </w:rPr>
        <w:t xml:space="preserve"> </w:t>
      </w:r>
      <w:r w:rsidR="001C0986" w:rsidRPr="00B814B9">
        <w:rPr>
          <w:rFonts w:ascii="Times New Roman" w:hAnsi="Times New Roman" w:cs="Times New Roman"/>
          <w:sz w:val="24"/>
          <w:szCs w:val="24"/>
          <w:lang w:val="en-US"/>
        </w:rPr>
        <w:t>Therefore</w:t>
      </w:r>
      <w:r w:rsidR="00B6764A" w:rsidRPr="00B814B9">
        <w:rPr>
          <w:rFonts w:ascii="Times New Roman" w:hAnsi="Times New Roman" w:cs="Times New Roman"/>
          <w:sz w:val="24"/>
          <w:szCs w:val="24"/>
          <w:lang w:val="en-US"/>
        </w:rPr>
        <w:t xml:space="preserve"> larger hospitals f</w:t>
      </w:r>
      <w:r w:rsidR="00A07B19" w:rsidRPr="00B814B9">
        <w:rPr>
          <w:rFonts w:ascii="Times New Roman" w:hAnsi="Times New Roman" w:cs="Times New Roman"/>
          <w:sz w:val="24"/>
          <w:szCs w:val="24"/>
          <w:lang w:val="en-US"/>
        </w:rPr>
        <w:t>ind</w:t>
      </w:r>
      <w:r w:rsidR="00B6764A" w:rsidRPr="00B814B9">
        <w:rPr>
          <w:rFonts w:ascii="Times New Roman" w:hAnsi="Times New Roman" w:cs="Times New Roman"/>
          <w:sz w:val="24"/>
          <w:szCs w:val="24"/>
          <w:lang w:val="en-US"/>
        </w:rPr>
        <w:t xml:space="preserve"> it economically efficient to integrate</w:t>
      </w:r>
      <w:r w:rsidR="00BF509E" w:rsidRPr="00B814B9">
        <w:rPr>
          <w:rFonts w:ascii="Times New Roman" w:hAnsi="Times New Roman" w:cs="Times New Roman"/>
          <w:sz w:val="24"/>
          <w:szCs w:val="24"/>
          <w:lang w:val="en-US"/>
        </w:rPr>
        <w:t xml:space="preserve"> </w:t>
      </w:r>
      <w:r w:rsidR="001C0986" w:rsidRPr="00B814B9">
        <w:rPr>
          <w:rFonts w:ascii="Times New Roman" w:hAnsi="Times New Roman" w:cs="Times New Roman"/>
          <w:sz w:val="24"/>
          <w:szCs w:val="24"/>
          <w:lang w:val="en-US"/>
        </w:rPr>
        <w:t>asset specific services, but</w:t>
      </w:r>
      <w:r w:rsidR="000D4BCE" w:rsidRPr="00B814B9">
        <w:rPr>
          <w:rFonts w:ascii="Times New Roman" w:hAnsi="Times New Roman" w:cs="Times New Roman"/>
          <w:sz w:val="24"/>
          <w:szCs w:val="24"/>
          <w:lang w:val="en-US"/>
        </w:rPr>
        <w:t xml:space="preserve"> </w:t>
      </w:r>
      <w:r w:rsidR="001C0986" w:rsidRPr="00B814B9">
        <w:rPr>
          <w:rFonts w:ascii="Times New Roman" w:hAnsi="Times New Roman" w:cs="Times New Roman"/>
          <w:sz w:val="24"/>
          <w:szCs w:val="24"/>
          <w:lang w:val="en-US"/>
        </w:rPr>
        <w:t>s</w:t>
      </w:r>
      <w:r w:rsidR="00B6764A" w:rsidRPr="00B814B9">
        <w:rPr>
          <w:rFonts w:ascii="Times New Roman" w:hAnsi="Times New Roman" w:cs="Times New Roman"/>
          <w:sz w:val="24"/>
          <w:szCs w:val="24"/>
          <w:lang w:val="en-US"/>
        </w:rPr>
        <w:t>mall hospitals</w:t>
      </w:r>
      <w:r w:rsidR="00650399" w:rsidRPr="00B814B9">
        <w:rPr>
          <w:rFonts w:ascii="Times New Roman" w:hAnsi="Times New Roman" w:cs="Times New Roman"/>
          <w:sz w:val="24"/>
          <w:szCs w:val="24"/>
          <w:lang w:val="en-US"/>
        </w:rPr>
        <w:t xml:space="preserve"> </w:t>
      </w:r>
      <w:r w:rsidR="00B6764A" w:rsidRPr="00B814B9">
        <w:rPr>
          <w:rFonts w:ascii="Times New Roman" w:hAnsi="Times New Roman" w:cs="Times New Roman"/>
          <w:sz w:val="24"/>
          <w:szCs w:val="24"/>
          <w:lang w:val="en-US"/>
        </w:rPr>
        <w:t>chose to contract in order to take advantage of the contractors’ economies of scale. However</w:t>
      </w:r>
      <w:r w:rsidR="00256D7A" w:rsidRPr="00B814B9">
        <w:rPr>
          <w:rFonts w:ascii="Times New Roman" w:hAnsi="Times New Roman" w:cs="Times New Roman"/>
          <w:sz w:val="24"/>
          <w:szCs w:val="24"/>
          <w:lang w:val="en-US"/>
        </w:rPr>
        <w:t>,</w:t>
      </w:r>
      <w:r w:rsidR="00B6764A" w:rsidRPr="00B814B9">
        <w:rPr>
          <w:rFonts w:ascii="Times New Roman" w:hAnsi="Times New Roman" w:cs="Times New Roman"/>
          <w:sz w:val="24"/>
          <w:szCs w:val="24"/>
          <w:lang w:val="en-US"/>
        </w:rPr>
        <w:t xml:space="preserve"> hospitals located in rural areas may not have contractors </w:t>
      </w:r>
      <w:r w:rsidR="00263C2E" w:rsidRPr="00B814B9">
        <w:rPr>
          <w:rFonts w:ascii="Times New Roman" w:hAnsi="Times New Roman" w:cs="Times New Roman"/>
          <w:sz w:val="24"/>
          <w:szCs w:val="24"/>
          <w:lang w:val="en-US"/>
        </w:rPr>
        <w:t>taking</w:t>
      </w:r>
      <w:r w:rsidR="00B6764A" w:rsidRPr="00B814B9">
        <w:rPr>
          <w:rFonts w:ascii="Times New Roman" w:hAnsi="Times New Roman" w:cs="Times New Roman"/>
          <w:sz w:val="24"/>
          <w:szCs w:val="24"/>
          <w:lang w:val="en-US"/>
        </w:rPr>
        <w:t xml:space="preserve"> advantage of the economies of servicing a number of hospitals</w:t>
      </w:r>
      <w:r w:rsidR="00AE377A" w:rsidRPr="00B814B9">
        <w:rPr>
          <w:rFonts w:ascii="Times New Roman" w:hAnsi="Times New Roman" w:cs="Times New Roman"/>
          <w:color w:val="FF0000"/>
          <w:sz w:val="24"/>
          <w:szCs w:val="24"/>
          <w:lang w:val="en-US"/>
        </w:rPr>
        <w:t xml:space="preserve"> </w:t>
      </w:r>
      <w:r w:rsidR="00B020D2" w:rsidRPr="00B814B9">
        <w:rPr>
          <w:rFonts w:ascii="Times New Roman" w:hAnsi="Times New Roman" w:cs="Times New Roman"/>
          <w:color w:val="000000" w:themeColor="text1"/>
          <w:sz w:val="24"/>
          <w:szCs w:val="24"/>
          <w:lang w:val="en-US"/>
        </w:rPr>
        <w:t xml:space="preserve">(Coles </w:t>
      </w:r>
      <w:r w:rsidR="009D23D9" w:rsidRPr="00B814B9">
        <w:rPr>
          <w:rFonts w:ascii="Times New Roman" w:hAnsi="Times New Roman" w:cs="Times New Roman"/>
          <w:color w:val="000000" w:themeColor="text1"/>
          <w:sz w:val="24"/>
          <w:szCs w:val="24"/>
          <w:lang w:val="en-US"/>
        </w:rPr>
        <w:t>and</w:t>
      </w:r>
      <w:r w:rsidR="00B6764A" w:rsidRPr="00B814B9">
        <w:rPr>
          <w:rFonts w:ascii="Times New Roman" w:hAnsi="Times New Roman" w:cs="Times New Roman"/>
          <w:color w:val="000000" w:themeColor="text1"/>
          <w:sz w:val="24"/>
          <w:szCs w:val="24"/>
          <w:lang w:val="en-US"/>
        </w:rPr>
        <w:t xml:space="preserve"> Hesterly 1998</w:t>
      </w:r>
      <w:r w:rsidR="00EC6052" w:rsidRPr="00B814B9">
        <w:rPr>
          <w:rFonts w:ascii="Times New Roman" w:hAnsi="Times New Roman" w:cs="Times New Roman"/>
          <w:color w:val="000000" w:themeColor="text1"/>
          <w:sz w:val="24"/>
          <w:szCs w:val="24"/>
          <w:lang w:val="en-US"/>
        </w:rPr>
        <w:t>)</w:t>
      </w:r>
      <w:r w:rsidR="00B6764A" w:rsidRPr="00B814B9">
        <w:rPr>
          <w:rFonts w:ascii="Times New Roman" w:hAnsi="Times New Roman" w:cs="Times New Roman"/>
          <w:color w:val="000000" w:themeColor="text1"/>
          <w:sz w:val="24"/>
          <w:szCs w:val="24"/>
          <w:lang w:val="en-US"/>
        </w:rPr>
        <w:t>.</w:t>
      </w:r>
      <w:r w:rsidR="000C4AB4" w:rsidRPr="00B814B9">
        <w:rPr>
          <w:rFonts w:ascii="Times New Roman" w:hAnsi="Times New Roman" w:cs="Times New Roman"/>
          <w:color w:val="000000" w:themeColor="text1"/>
          <w:sz w:val="24"/>
          <w:szCs w:val="24"/>
          <w:lang w:val="en-US"/>
        </w:rPr>
        <w:t xml:space="preserve"> </w:t>
      </w:r>
      <w:r w:rsidR="00B678D0" w:rsidRPr="00B814B9">
        <w:rPr>
          <w:rFonts w:ascii="Times New Roman" w:hAnsi="Times New Roman" w:cs="Times New Roman"/>
          <w:color w:val="000000" w:themeColor="text1"/>
          <w:sz w:val="24"/>
          <w:szCs w:val="24"/>
          <w:lang w:val="en-US"/>
        </w:rPr>
        <w:t xml:space="preserve">In addition, </w:t>
      </w:r>
      <w:r w:rsidR="002712A6" w:rsidRPr="00B814B9">
        <w:rPr>
          <w:rFonts w:ascii="Times New Roman" w:hAnsi="Times New Roman" w:cs="Times New Roman"/>
          <w:color w:val="000000" w:themeColor="text1"/>
          <w:sz w:val="24"/>
          <w:szCs w:val="24"/>
          <w:lang w:val="en-US"/>
        </w:rPr>
        <w:t>as</w:t>
      </w:r>
      <w:r w:rsidR="00EC6052" w:rsidRPr="00B814B9">
        <w:rPr>
          <w:rFonts w:ascii="Times New Roman" w:hAnsi="Times New Roman" w:cs="Times New Roman"/>
          <w:color w:val="000000" w:themeColor="text1"/>
          <w:sz w:val="24"/>
          <w:szCs w:val="24"/>
          <w:lang w:val="en-US"/>
        </w:rPr>
        <w:t xml:space="preserve"> asset-specificity</w:t>
      </w:r>
      <w:r w:rsidR="005327A4" w:rsidRPr="00B814B9">
        <w:rPr>
          <w:rFonts w:ascii="Times New Roman" w:hAnsi="Times New Roman" w:cs="Times New Roman"/>
          <w:color w:val="000000" w:themeColor="text1"/>
          <w:sz w:val="24"/>
          <w:szCs w:val="24"/>
          <w:lang w:val="en-US"/>
        </w:rPr>
        <w:t xml:space="preserve"> and uncertainty</w:t>
      </w:r>
      <w:r w:rsidR="00966D49" w:rsidRPr="00B814B9">
        <w:rPr>
          <w:rFonts w:ascii="Times New Roman" w:hAnsi="Times New Roman" w:cs="Times New Roman"/>
          <w:color w:val="000000" w:themeColor="text1"/>
          <w:sz w:val="24"/>
          <w:szCs w:val="24"/>
          <w:lang w:val="en-US"/>
        </w:rPr>
        <w:t xml:space="preserve"> increase</w:t>
      </w:r>
      <w:r w:rsidR="00EC6052" w:rsidRPr="00B814B9">
        <w:rPr>
          <w:rFonts w:ascii="Times New Roman" w:hAnsi="Times New Roman" w:cs="Times New Roman"/>
          <w:color w:val="000000" w:themeColor="text1"/>
          <w:sz w:val="24"/>
          <w:szCs w:val="24"/>
          <w:lang w:val="en-US"/>
        </w:rPr>
        <w:t>, transaction</w:t>
      </w:r>
      <w:r w:rsidR="00D768C1" w:rsidRPr="00B814B9">
        <w:rPr>
          <w:rFonts w:ascii="Times New Roman" w:hAnsi="Times New Roman" w:cs="Times New Roman"/>
          <w:color w:val="000000" w:themeColor="text1"/>
          <w:sz w:val="24"/>
          <w:szCs w:val="24"/>
          <w:lang w:val="en-US"/>
        </w:rPr>
        <w:t>s require</w:t>
      </w:r>
      <w:r w:rsidR="00297FA6" w:rsidRPr="00B814B9">
        <w:rPr>
          <w:rFonts w:ascii="Times New Roman" w:hAnsi="Times New Roman" w:cs="Times New Roman"/>
          <w:color w:val="000000" w:themeColor="text1"/>
          <w:sz w:val="24"/>
          <w:szCs w:val="24"/>
          <w:lang w:val="en-US"/>
        </w:rPr>
        <w:t xml:space="preserve"> constant monitoring, because </w:t>
      </w:r>
      <w:r w:rsidR="00EC6052" w:rsidRPr="00B814B9">
        <w:rPr>
          <w:rFonts w:ascii="Times New Roman" w:hAnsi="Times New Roman" w:cs="Times New Roman"/>
          <w:color w:val="000000" w:themeColor="text1"/>
          <w:sz w:val="24"/>
          <w:szCs w:val="24"/>
          <w:lang w:val="en-US"/>
        </w:rPr>
        <w:t xml:space="preserve">it </w:t>
      </w:r>
      <w:r w:rsidR="00090E76" w:rsidRPr="00B814B9">
        <w:rPr>
          <w:rFonts w:ascii="Times New Roman" w:hAnsi="Times New Roman" w:cs="Times New Roman"/>
          <w:color w:val="000000" w:themeColor="text1"/>
          <w:sz w:val="24"/>
          <w:szCs w:val="24"/>
          <w:lang w:val="en-US"/>
        </w:rPr>
        <w:t>is</w:t>
      </w:r>
      <w:r w:rsidR="00EC6052" w:rsidRPr="00B814B9">
        <w:rPr>
          <w:rFonts w:ascii="Times New Roman" w:hAnsi="Times New Roman" w:cs="Times New Roman"/>
          <w:color w:val="000000" w:themeColor="text1"/>
          <w:sz w:val="24"/>
          <w:szCs w:val="24"/>
          <w:lang w:val="en-US"/>
        </w:rPr>
        <w:t xml:space="preserve"> difficult to ensur</w:t>
      </w:r>
      <w:r w:rsidR="00224C16" w:rsidRPr="00B814B9">
        <w:rPr>
          <w:rFonts w:ascii="Times New Roman" w:hAnsi="Times New Roman" w:cs="Times New Roman"/>
          <w:color w:val="000000" w:themeColor="text1"/>
          <w:sz w:val="24"/>
          <w:szCs w:val="24"/>
          <w:lang w:val="en-US"/>
        </w:rPr>
        <w:t>e that the other party delivers</w:t>
      </w:r>
      <w:r w:rsidR="00EC6052" w:rsidRPr="00B814B9">
        <w:rPr>
          <w:rFonts w:ascii="Times New Roman" w:hAnsi="Times New Roman" w:cs="Times New Roman"/>
          <w:color w:val="000000" w:themeColor="text1"/>
          <w:sz w:val="24"/>
          <w:szCs w:val="24"/>
          <w:lang w:val="en-US"/>
        </w:rPr>
        <w:t xml:space="preserve"> what </w:t>
      </w:r>
      <w:r w:rsidR="00224C16" w:rsidRPr="00B814B9">
        <w:rPr>
          <w:rFonts w:ascii="Times New Roman" w:hAnsi="Times New Roman" w:cs="Times New Roman"/>
          <w:color w:val="000000" w:themeColor="text1"/>
          <w:sz w:val="24"/>
          <w:szCs w:val="24"/>
          <w:lang w:val="en-US"/>
        </w:rPr>
        <w:t>is</w:t>
      </w:r>
      <w:r w:rsidR="00EC6052" w:rsidRPr="00B814B9">
        <w:rPr>
          <w:rFonts w:ascii="Times New Roman" w:hAnsi="Times New Roman" w:cs="Times New Roman"/>
          <w:color w:val="000000" w:themeColor="text1"/>
          <w:sz w:val="24"/>
          <w:szCs w:val="24"/>
          <w:lang w:val="en-US"/>
        </w:rPr>
        <w:t xml:space="preserve"> required</w:t>
      </w:r>
      <w:r w:rsidR="000B0F72" w:rsidRPr="00B814B9">
        <w:rPr>
          <w:rFonts w:ascii="Times New Roman" w:hAnsi="Times New Roman" w:cs="Times New Roman"/>
          <w:color w:val="000000" w:themeColor="text1"/>
          <w:sz w:val="24"/>
          <w:szCs w:val="24"/>
          <w:lang w:val="en-US"/>
        </w:rPr>
        <w:t xml:space="preserve"> </w:t>
      </w:r>
      <w:r w:rsidR="00F3791F" w:rsidRPr="00B814B9">
        <w:rPr>
          <w:rFonts w:ascii="Times New Roman" w:hAnsi="Times New Roman" w:cs="Times New Roman"/>
          <w:sz w:val="24"/>
          <w:szCs w:val="24"/>
          <w:lang w:val="en-US"/>
        </w:rPr>
        <w:t>(Williamson 1991; Brown and Potoski</w:t>
      </w:r>
      <w:r w:rsidR="000B0F72" w:rsidRPr="00B814B9">
        <w:rPr>
          <w:rFonts w:ascii="Times New Roman" w:hAnsi="Times New Roman" w:cs="Times New Roman"/>
          <w:sz w:val="24"/>
          <w:szCs w:val="24"/>
          <w:lang w:val="en-US"/>
        </w:rPr>
        <w:t xml:space="preserve"> 2005).</w:t>
      </w:r>
      <w:r w:rsidR="00EC6052" w:rsidRPr="00B814B9">
        <w:rPr>
          <w:rFonts w:ascii="Times New Roman" w:hAnsi="Times New Roman" w:cs="Times New Roman"/>
          <w:sz w:val="24"/>
          <w:szCs w:val="24"/>
          <w:lang w:val="en-US"/>
        </w:rPr>
        <w:t xml:space="preserve"> </w:t>
      </w:r>
      <w:r w:rsidR="00103924" w:rsidRPr="00B814B9">
        <w:rPr>
          <w:rFonts w:ascii="Times New Roman" w:hAnsi="Times New Roman" w:cs="Times New Roman"/>
          <w:sz w:val="24"/>
          <w:szCs w:val="24"/>
          <w:lang w:val="en-US"/>
        </w:rPr>
        <w:t>In particular, outsourc</w:t>
      </w:r>
      <w:r w:rsidR="000C0B2D" w:rsidRPr="00B814B9">
        <w:rPr>
          <w:rFonts w:ascii="Times New Roman" w:hAnsi="Times New Roman" w:cs="Times New Roman"/>
          <w:sz w:val="24"/>
          <w:szCs w:val="24"/>
          <w:lang w:val="en-US"/>
        </w:rPr>
        <w:t>ing of health care services</w:t>
      </w:r>
      <w:r w:rsidR="00103924" w:rsidRPr="00B814B9">
        <w:rPr>
          <w:rFonts w:ascii="Times New Roman" w:hAnsi="Times New Roman" w:cs="Times New Roman"/>
          <w:sz w:val="24"/>
          <w:szCs w:val="24"/>
          <w:lang w:val="en-US"/>
        </w:rPr>
        <w:t xml:space="preserve"> easily increase</w:t>
      </w:r>
      <w:r w:rsidR="000C0B2D" w:rsidRPr="00B814B9">
        <w:rPr>
          <w:rFonts w:ascii="Times New Roman" w:hAnsi="Times New Roman" w:cs="Times New Roman"/>
          <w:sz w:val="24"/>
          <w:szCs w:val="24"/>
          <w:lang w:val="en-US"/>
        </w:rPr>
        <w:t>s</w:t>
      </w:r>
      <w:r w:rsidR="00B72A6C" w:rsidRPr="00B814B9">
        <w:rPr>
          <w:rFonts w:ascii="Times New Roman" w:hAnsi="Times New Roman" w:cs="Times New Roman"/>
          <w:sz w:val="24"/>
          <w:szCs w:val="24"/>
          <w:lang w:val="en-US"/>
        </w:rPr>
        <w:t xml:space="preserve"> the</w:t>
      </w:r>
      <w:r w:rsidR="00103924" w:rsidRPr="00B814B9">
        <w:rPr>
          <w:rFonts w:ascii="Times New Roman" w:hAnsi="Times New Roman" w:cs="Times New Roman"/>
          <w:sz w:val="24"/>
          <w:szCs w:val="24"/>
          <w:lang w:val="en-US"/>
        </w:rPr>
        <w:t xml:space="preserve"> </w:t>
      </w:r>
      <w:r w:rsidR="00256D7A" w:rsidRPr="00B814B9">
        <w:rPr>
          <w:rFonts w:ascii="Times New Roman" w:hAnsi="Times New Roman" w:cs="Times New Roman"/>
          <w:sz w:val="24"/>
          <w:szCs w:val="24"/>
          <w:lang w:val="en-US"/>
        </w:rPr>
        <w:t>requirement</w:t>
      </w:r>
      <w:r w:rsidR="00103924" w:rsidRPr="00B814B9">
        <w:rPr>
          <w:rFonts w:ascii="Times New Roman" w:hAnsi="Times New Roman" w:cs="Times New Roman"/>
          <w:sz w:val="24"/>
          <w:szCs w:val="24"/>
          <w:lang w:val="en-US"/>
        </w:rPr>
        <w:t xml:space="preserve"> </w:t>
      </w:r>
      <w:r w:rsidR="00B72A6C" w:rsidRPr="00B814B9">
        <w:rPr>
          <w:rFonts w:ascii="Times New Roman" w:hAnsi="Times New Roman" w:cs="Times New Roman"/>
          <w:sz w:val="24"/>
          <w:szCs w:val="24"/>
          <w:lang w:val="en-US"/>
        </w:rPr>
        <w:t>for</w:t>
      </w:r>
      <w:r w:rsidR="00F36D95" w:rsidRPr="00B814B9">
        <w:rPr>
          <w:rFonts w:ascii="Times New Roman" w:hAnsi="Times New Roman" w:cs="Times New Roman"/>
          <w:sz w:val="24"/>
          <w:szCs w:val="24"/>
          <w:lang w:val="en-US"/>
        </w:rPr>
        <w:t xml:space="preserve"> monitoring</w:t>
      </w:r>
      <w:r w:rsidR="00103924" w:rsidRPr="00B814B9">
        <w:rPr>
          <w:rFonts w:ascii="Times New Roman" w:hAnsi="Times New Roman" w:cs="Times New Roman"/>
          <w:sz w:val="24"/>
          <w:szCs w:val="24"/>
          <w:lang w:val="en-US"/>
        </w:rPr>
        <w:t xml:space="preserve"> if contract cover</w:t>
      </w:r>
      <w:r w:rsidR="00D54157" w:rsidRPr="00B814B9">
        <w:rPr>
          <w:rFonts w:ascii="Times New Roman" w:hAnsi="Times New Roman" w:cs="Times New Roman"/>
          <w:sz w:val="24"/>
          <w:szCs w:val="24"/>
          <w:lang w:val="en-US"/>
        </w:rPr>
        <w:t>s</w:t>
      </w:r>
      <w:r w:rsidR="009C19E0" w:rsidRPr="00B814B9">
        <w:rPr>
          <w:rFonts w:ascii="Times New Roman" w:hAnsi="Times New Roman" w:cs="Times New Roman"/>
          <w:sz w:val="24"/>
          <w:szCs w:val="24"/>
          <w:lang w:val="en-US"/>
        </w:rPr>
        <w:t xml:space="preserve"> several</w:t>
      </w:r>
      <w:r w:rsidR="00473AF1" w:rsidRPr="00B814B9">
        <w:rPr>
          <w:rFonts w:ascii="Times New Roman" w:hAnsi="Times New Roman" w:cs="Times New Roman"/>
          <w:sz w:val="24"/>
          <w:szCs w:val="24"/>
          <w:lang w:val="en-US"/>
        </w:rPr>
        <w:t xml:space="preserve"> </w:t>
      </w:r>
      <w:r w:rsidR="004F61D0" w:rsidRPr="00B814B9">
        <w:rPr>
          <w:rFonts w:ascii="Times New Roman" w:hAnsi="Times New Roman" w:cs="Times New Roman"/>
          <w:sz w:val="24"/>
          <w:szCs w:val="24"/>
          <w:lang w:val="en-US"/>
        </w:rPr>
        <w:t>aspects of</w:t>
      </w:r>
      <w:r w:rsidR="009C19E0" w:rsidRPr="00B814B9">
        <w:rPr>
          <w:rFonts w:ascii="Times New Roman" w:hAnsi="Times New Roman" w:cs="Times New Roman"/>
          <w:sz w:val="24"/>
          <w:szCs w:val="24"/>
          <w:lang w:val="en-US"/>
        </w:rPr>
        <w:t xml:space="preserve"> </w:t>
      </w:r>
      <w:r w:rsidR="00093F0F" w:rsidRPr="00B814B9">
        <w:rPr>
          <w:rFonts w:ascii="Times New Roman" w:hAnsi="Times New Roman" w:cs="Times New Roman"/>
          <w:sz w:val="24"/>
          <w:szCs w:val="24"/>
          <w:lang w:val="en-US"/>
        </w:rPr>
        <w:t xml:space="preserve">service production </w:t>
      </w:r>
      <w:r w:rsidR="00103924" w:rsidRPr="00B814B9">
        <w:rPr>
          <w:rFonts w:ascii="Times New Roman" w:hAnsi="Times New Roman" w:cs="Times New Roman"/>
          <w:sz w:val="24"/>
          <w:szCs w:val="24"/>
          <w:lang w:val="en-US"/>
        </w:rPr>
        <w:t>(cf. Sparer 2000).</w:t>
      </w:r>
    </w:p>
    <w:p w:rsidR="00321F5A" w:rsidRPr="00B814B9" w:rsidRDefault="00321F5A" w:rsidP="00153631">
      <w:pPr>
        <w:spacing w:after="0" w:line="480" w:lineRule="auto"/>
        <w:rPr>
          <w:rFonts w:ascii="Times New Roman" w:hAnsi="Times New Roman" w:cs="Times New Roman"/>
          <w:color w:val="000000" w:themeColor="text1"/>
          <w:sz w:val="24"/>
          <w:szCs w:val="24"/>
          <w:lang w:val="en-US"/>
        </w:rPr>
      </w:pPr>
    </w:p>
    <w:p w:rsidR="00FC09A3" w:rsidRPr="00B814B9" w:rsidRDefault="00FC09A3" w:rsidP="0015363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 xml:space="preserve">Knowledge of </w:t>
      </w:r>
      <w:r w:rsidR="001B0876" w:rsidRPr="00B814B9">
        <w:rPr>
          <w:rFonts w:ascii="Times New Roman" w:hAnsi="Times New Roman" w:cs="Times New Roman"/>
          <w:color w:val="000000" w:themeColor="text1"/>
          <w:sz w:val="24"/>
          <w:szCs w:val="24"/>
          <w:lang w:val="en-US"/>
        </w:rPr>
        <w:t>contracting</w:t>
      </w:r>
      <w:r w:rsidRPr="00B814B9">
        <w:rPr>
          <w:rFonts w:ascii="Times New Roman" w:hAnsi="Times New Roman" w:cs="Times New Roman"/>
          <w:color w:val="000000" w:themeColor="text1"/>
          <w:sz w:val="24"/>
          <w:szCs w:val="24"/>
          <w:lang w:val="en-US"/>
        </w:rPr>
        <w:t xml:space="preserve"> costs is rarely backed by sound criteria, because production and transaction cos</w:t>
      </w:r>
      <w:r w:rsidR="00D7680F" w:rsidRPr="00B814B9">
        <w:rPr>
          <w:rFonts w:ascii="Times New Roman" w:hAnsi="Times New Roman" w:cs="Times New Roman"/>
          <w:color w:val="000000" w:themeColor="text1"/>
          <w:sz w:val="24"/>
          <w:szCs w:val="24"/>
          <w:lang w:val="en-US"/>
        </w:rPr>
        <w:t>ts are often determined jointly and</w:t>
      </w:r>
      <w:r w:rsidRPr="00B814B9">
        <w:rPr>
          <w:rFonts w:ascii="Times New Roman" w:hAnsi="Times New Roman" w:cs="Times New Roman"/>
          <w:color w:val="000000" w:themeColor="text1"/>
          <w:sz w:val="24"/>
          <w:szCs w:val="24"/>
          <w:lang w:val="en-US"/>
        </w:rPr>
        <w:t xml:space="preserve"> transaction costs lack an exac</w:t>
      </w:r>
      <w:r w:rsidR="00403686" w:rsidRPr="00B814B9">
        <w:rPr>
          <w:rFonts w:ascii="Times New Roman" w:hAnsi="Times New Roman" w:cs="Times New Roman"/>
          <w:color w:val="000000" w:themeColor="text1"/>
          <w:sz w:val="24"/>
          <w:szCs w:val="24"/>
          <w:lang w:val="en-US"/>
        </w:rPr>
        <w:t>t definition (Benham and Benham</w:t>
      </w:r>
      <w:r w:rsidRPr="00B814B9">
        <w:rPr>
          <w:rFonts w:ascii="Times New Roman" w:hAnsi="Times New Roman" w:cs="Times New Roman"/>
          <w:color w:val="000000" w:themeColor="text1"/>
          <w:sz w:val="24"/>
          <w:szCs w:val="24"/>
          <w:lang w:val="en-US"/>
        </w:rPr>
        <w:t xml:space="preserve"> 2000).</w:t>
      </w:r>
      <w:r w:rsidR="00B545C6" w:rsidRPr="00B814B9">
        <w:rPr>
          <w:rFonts w:ascii="Times New Roman" w:hAnsi="Times New Roman" w:cs="Times New Roman"/>
          <w:color w:val="000000" w:themeColor="text1"/>
          <w:sz w:val="24"/>
          <w:szCs w:val="24"/>
          <w:lang w:val="en-US"/>
        </w:rPr>
        <w:t xml:space="preserve"> In addition, practitioners or researchers not immersed in the culture of </w:t>
      </w:r>
      <w:r w:rsidR="00B545C6" w:rsidRPr="00B814B9">
        <w:rPr>
          <w:rFonts w:ascii="Times New Roman" w:hAnsi="Times New Roman" w:cs="Times New Roman"/>
          <w:color w:val="000000" w:themeColor="text1"/>
          <w:sz w:val="24"/>
          <w:szCs w:val="24"/>
          <w:lang w:val="en-US"/>
        </w:rPr>
        <w:lastRenderedPageBreak/>
        <w:t>transactions in a specific type of organization are likewise unable to isolate easily the factors affecting transaction costs</w:t>
      </w:r>
      <w:r w:rsidR="00C847D3" w:rsidRPr="00B814B9">
        <w:rPr>
          <w:rFonts w:ascii="Times New Roman" w:hAnsi="Times New Roman" w:cs="Times New Roman"/>
          <w:color w:val="000000" w:themeColor="text1"/>
          <w:sz w:val="24"/>
          <w:szCs w:val="24"/>
          <w:lang w:val="en-US"/>
        </w:rPr>
        <w:t>,</w:t>
      </w:r>
      <w:r w:rsidR="00B545C6" w:rsidRPr="00B814B9">
        <w:rPr>
          <w:rFonts w:ascii="Times New Roman" w:hAnsi="Times New Roman" w:cs="Times New Roman"/>
          <w:color w:val="000000" w:themeColor="text1"/>
          <w:sz w:val="24"/>
          <w:szCs w:val="24"/>
          <w:lang w:val="en-US"/>
        </w:rPr>
        <w:t xml:space="preserve"> and</w:t>
      </w:r>
      <w:r w:rsidRPr="00B814B9">
        <w:rPr>
          <w:rFonts w:ascii="Times New Roman" w:hAnsi="Times New Roman" w:cs="Times New Roman"/>
          <w:color w:val="000000" w:themeColor="text1"/>
          <w:sz w:val="24"/>
          <w:szCs w:val="24"/>
          <w:lang w:val="en-US"/>
        </w:rPr>
        <w:t xml:space="preserve"> new technologies may raise or lower the transa</w:t>
      </w:r>
      <w:r w:rsidR="00B545C6" w:rsidRPr="00B814B9">
        <w:rPr>
          <w:rFonts w:ascii="Times New Roman" w:hAnsi="Times New Roman" w:cs="Times New Roman"/>
          <w:color w:val="000000" w:themeColor="text1"/>
          <w:sz w:val="24"/>
          <w:szCs w:val="24"/>
          <w:lang w:val="en-US"/>
        </w:rPr>
        <w:t>ction costs over time.</w:t>
      </w:r>
      <w:r w:rsidRPr="00B814B9">
        <w:rPr>
          <w:rFonts w:ascii="Times New Roman" w:hAnsi="Times New Roman" w:cs="Times New Roman"/>
          <w:color w:val="000000" w:themeColor="text1"/>
          <w:sz w:val="24"/>
          <w:szCs w:val="24"/>
          <w:lang w:val="en-US"/>
        </w:rPr>
        <w:t xml:space="preserve"> Therefore, </w:t>
      </w:r>
      <w:r w:rsidR="00800998" w:rsidRPr="00B814B9">
        <w:rPr>
          <w:rFonts w:ascii="Times New Roman" w:hAnsi="Times New Roman" w:cs="Times New Roman"/>
          <w:color w:val="000000" w:themeColor="text1"/>
          <w:sz w:val="24"/>
          <w:szCs w:val="24"/>
          <w:lang w:val="en-US"/>
        </w:rPr>
        <w:t>it is useful</w:t>
      </w:r>
      <w:r w:rsidRPr="00B814B9">
        <w:rPr>
          <w:rFonts w:ascii="Times New Roman" w:hAnsi="Times New Roman" w:cs="Times New Roman"/>
          <w:color w:val="000000" w:themeColor="text1"/>
          <w:sz w:val="24"/>
          <w:szCs w:val="24"/>
          <w:lang w:val="en-US"/>
        </w:rPr>
        <w:t xml:space="preserve"> to identify what organizational actions lie behind contracting costs in practice and how the factors affecting transaction costs vary in different organizations and organizational models.</w:t>
      </w:r>
      <w:r w:rsidR="00B9797F" w:rsidRPr="00B814B9">
        <w:rPr>
          <w:rFonts w:ascii="Times New Roman" w:hAnsi="Times New Roman" w:cs="Times New Roman"/>
          <w:color w:val="000000" w:themeColor="text1"/>
          <w:sz w:val="24"/>
          <w:szCs w:val="24"/>
          <w:lang w:val="en-US"/>
        </w:rPr>
        <w:t xml:space="preserve"> This study is a detailed analysis of these factors in hospital laboratory services.</w:t>
      </w:r>
    </w:p>
    <w:p w:rsidR="00E92C89" w:rsidRPr="00B814B9" w:rsidRDefault="00E92C89" w:rsidP="00153631">
      <w:pPr>
        <w:spacing w:after="0" w:line="480" w:lineRule="auto"/>
        <w:rPr>
          <w:rFonts w:ascii="Times New Roman" w:hAnsi="Times New Roman" w:cs="Times New Roman"/>
          <w:color w:val="000000" w:themeColor="text1"/>
          <w:sz w:val="24"/>
          <w:szCs w:val="24"/>
          <w:lang w:val="en-US"/>
        </w:rPr>
      </w:pPr>
    </w:p>
    <w:p w:rsidR="00FF1059" w:rsidRPr="00B814B9" w:rsidRDefault="009908C6" w:rsidP="00C85737">
      <w:pPr>
        <w:spacing w:after="0" w:line="480" w:lineRule="auto"/>
        <w:rPr>
          <w:rFonts w:ascii="Times New Roman" w:hAnsi="Times New Roman" w:cs="Times New Roman"/>
          <w:b/>
          <w:color w:val="000000" w:themeColor="text1"/>
          <w:sz w:val="24"/>
          <w:szCs w:val="24"/>
          <w:lang w:val="en-US"/>
        </w:rPr>
      </w:pPr>
      <w:r w:rsidRPr="00B814B9">
        <w:rPr>
          <w:rFonts w:ascii="Times New Roman" w:hAnsi="Times New Roman" w:cs="Times New Roman"/>
          <w:b/>
          <w:color w:val="000000" w:themeColor="text1"/>
          <w:sz w:val="24"/>
          <w:szCs w:val="24"/>
          <w:lang w:val="en-US"/>
        </w:rPr>
        <w:t>M</w:t>
      </w:r>
      <w:r w:rsidR="00FB2C00" w:rsidRPr="00B814B9">
        <w:rPr>
          <w:rFonts w:ascii="Times New Roman" w:hAnsi="Times New Roman" w:cs="Times New Roman"/>
          <w:b/>
          <w:color w:val="000000" w:themeColor="text1"/>
          <w:sz w:val="24"/>
          <w:szCs w:val="24"/>
          <w:lang w:val="en-US"/>
        </w:rPr>
        <w:t>ethods and data</w:t>
      </w:r>
    </w:p>
    <w:p w:rsidR="008D46CD" w:rsidRPr="00B814B9" w:rsidRDefault="008D46CD" w:rsidP="00C85737">
      <w:pPr>
        <w:spacing w:after="0" w:line="480" w:lineRule="auto"/>
        <w:rPr>
          <w:rFonts w:ascii="Times New Roman" w:hAnsi="Times New Roman" w:cs="Times New Roman"/>
          <w:b/>
          <w:color w:val="000000" w:themeColor="text1"/>
          <w:sz w:val="24"/>
          <w:szCs w:val="24"/>
          <w:lang w:val="en-US"/>
        </w:rPr>
      </w:pPr>
    </w:p>
    <w:p w:rsidR="00435F0B" w:rsidRPr="00B814B9" w:rsidRDefault="00435F0B" w:rsidP="00435F0B">
      <w:pPr>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lang w:val="en-US"/>
        </w:rPr>
        <w:t xml:space="preserve">In this case study the laboratory services changing organizational form from the municipal unit to the municipal enterprise are analyzed to identify the similarities or differences in the contracting processes and to </w:t>
      </w:r>
      <w:r w:rsidRPr="00B814B9">
        <w:rPr>
          <w:rFonts w:ascii="Times New Roman" w:hAnsi="Times New Roman" w:cs="Times New Roman"/>
          <w:sz w:val="24"/>
          <w:szCs w:val="24"/>
        </w:rPr>
        <w:t xml:space="preserve">define, categorize and make concrete the factors affecting the costs of contracting. </w:t>
      </w:r>
      <w:r w:rsidRPr="00B814B9">
        <w:rPr>
          <w:rFonts w:ascii="Times New Roman" w:hAnsi="Times New Roman" w:cs="Times New Roman"/>
          <w:sz w:val="24"/>
          <w:szCs w:val="24"/>
          <w:lang w:val="en-US"/>
        </w:rPr>
        <w:t xml:space="preserve">We posed the following questions: How do the contracting processes differ between </w:t>
      </w:r>
      <w:r w:rsidRPr="00B814B9">
        <w:rPr>
          <w:rFonts w:ascii="Times New Roman" w:hAnsi="Times New Roman" w:cs="Times New Roman"/>
          <w:sz w:val="24"/>
          <w:szCs w:val="24"/>
        </w:rPr>
        <w:t xml:space="preserve">the municipal unit and the </w:t>
      </w:r>
      <w:r w:rsidRPr="00B814B9">
        <w:rPr>
          <w:rFonts w:ascii="Times New Roman" w:hAnsi="Times New Roman" w:cs="Times New Roman"/>
          <w:bCs/>
          <w:kern w:val="36"/>
          <w:sz w:val="24"/>
          <w:szCs w:val="24"/>
        </w:rPr>
        <w:t>municipal</w:t>
      </w:r>
      <w:r w:rsidRPr="00B814B9">
        <w:rPr>
          <w:rFonts w:ascii="Times New Roman" w:hAnsi="Times New Roman" w:cs="Times New Roman"/>
          <w:sz w:val="24"/>
          <w:szCs w:val="24"/>
        </w:rPr>
        <w:t xml:space="preserve"> enterprise types of laboratory</w:t>
      </w:r>
      <w:r w:rsidRPr="00B814B9">
        <w:rPr>
          <w:rFonts w:ascii="Times New Roman" w:hAnsi="Times New Roman" w:cs="Times New Roman"/>
          <w:sz w:val="24"/>
          <w:szCs w:val="24"/>
          <w:lang w:val="en-US"/>
        </w:rPr>
        <w:t>?  D</w:t>
      </w:r>
      <w:r w:rsidR="00475087" w:rsidRPr="00B814B9">
        <w:rPr>
          <w:rFonts w:ascii="Times New Roman" w:hAnsi="Times New Roman" w:cs="Times New Roman"/>
          <w:sz w:val="24"/>
          <w:szCs w:val="24"/>
          <w:lang w:val="en-US"/>
        </w:rPr>
        <w:t>id</w:t>
      </w:r>
      <w:r w:rsidRPr="00B814B9">
        <w:rPr>
          <w:rFonts w:ascii="Times New Roman" w:hAnsi="Times New Roman" w:cs="Times New Roman"/>
          <w:sz w:val="24"/>
          <w:szCs w:val="24"/>
          <w:lang w:val="en-US"/>
        </w:rPr>
        <w:t xml:space="preserve"> the transaction costs</w:t>
      </w:r>
      <w:r w:rsidR="007444F4" w:rsidRPr="00B814B9">
        <w:rPr>
          <w:rFonts w:ascii="Times New Roman" w:hAnsi="Times New Roman" w:cs="Times New Roman"/>
          <w:sz w:val="24"/>
          <w:szCs w:val="24"/>
          <w:lang w:val="en-US"/>
        </w:rPr>
        <w:t xml:space="preserve"> of contracting</w:t>
      </w:r>
      <w:r w:rsidRPr="00B814B9">
        <w:rPr>
          <w:rFonts w:ascii="Times New Roman" w:hAnsi="Times New Roman" w:cs="Times New Roman"/>
          <w:sz w:val="24"/>
          <w:szCs w:val="24"/>
          <w:lang w:val="en-US"/>
        </w:rPr>
        <w:t xml:space="preserve"> increase </w:t>
      </w:r>
      <w:r w:rsidR="007444F4" w:rsidRPr="00B814B9">
        <w:rPr>
          <w:rFonts w:ascii="Times New Roman" w:hAnsi="Times New Roman" w:cs="Times New Roman"/>
          <w:sz w:val="24"/>
          <w:szCs w:val="24"/>
        </w:rPr>
        <w:t xml:space="preserve">when a municipal unit laboratory was converted into a </w:t>
      </w:r>
      <w:r w:rsidR="007444F4" w:rsidRPr="00B814B9">
        <w:rPr>
          <w:rFonts w:ascii="Times New Roman" w:hAnsi="Times New Roman" w:cs="Times New Roman"/>
          <w:bCs/>
          <w:kern w:val="36"/>
          <w:sz w:val="24"/>
          <w:szCs w:val="24"/>
        </w:rPr>
        <w:t>municipal</w:t>
      </w:r>
      <w:r w:rsidR="007444F4" w:rsidRPr="00B814B9">
        <w:rPr>
          <w:rFonts w:ascii="Times New Roman" w:hAnsi="Times New Roman" w:cs="Times New Roman"/>
          <w:sz w:val="24"/>
          <w:szCs w:val="24"/>
        </w:rPr>
        <w:t xml:space="preserve"> enterprise</w:t>
      </w:r>
      <w:r w:rsidRPr="00B814B9">
        <w:rPr>
          <w:rFonts w:ascii="Times New Roman" w:hAnsi="Times New Roman" w:cs="Times New Roman"/>
          <w:sz w:val="24"/>
          <w:szCs w:val="24"/>
          <w:lang w:val="en-US"/>
        </w:rPr>
        <w:t xml:space="preserve"> and if so Why? The crucial data sources are observations, statistics and interviews. Triangulation across data sources is used for further in-depth understanding of operations and contracting processes in laboratories. Details of the data are presented</w:t>
      </w:r>
      <w:r w:rsidRPr="00B814B9">
        <w:rPr>
          <w:rFonts w:ascii="Times New Roman" w:hAnsi="Times New Roman" w:cs="Times New Roman"/>
          <w:color w:val="FF0000"/>
          <w:sz w:val="24"/>
          <w:szCs w:val="24"/>
          <w:lang w:val="en-US"/>
        </w:rPr>
        <w:t xml:space="preserve"> </w:t>
      </w:r>
      <w:r w:rsidRPr="00B814B9">
        <w:rPr>
          <w:rFonts w:ascii="Times New Roman" w:hAnsi="Times New Roman" w:cs="Times New Roman"/>
          <w:sz w:val="24"/>
          <w:szCs w:val="24"/>
          <w:lang w:val="en-US"/>
        </w:rPr>
        <w:t xml:space="preserve">below. </w:t>
      </w:r>
    </w:p>
    <w:p w:rsidR="00435F0B" w:rsidRPr="00B814B9" w:rsidRDefault="00435F0B" w:rsidP="005A521F">
      <w:pPr>
        <w:autoSpaceDE w:val="0"/>
        <w:autoSpaceDN w:val="0"/>
        <w:adjustRightInd w:val="0"/>
        <w:spacing w:after="0" w:line="480" w:lineRule="auto"/>
        <w:rPr>
          <w:rFonts w:ascii="Times New Roman" w:hAnsi="Times New Roman" w:cs="Times New Roman"/>
          <w:sz w:val="24"/>
          <w:szCs w:val="24"/>
        </w:rPr>
      </w:pPr>
    </w:p>
    <w:p w:rsidR="00435F0B" w:rsidRPr="00B814B9" w:rsidRDefault="00A619E6" w:rsidP="00435F0B">
      <w:pPr>
        <w:autoSpaceDE w:val="0"/>
        <w:autoSpaceDN w:val="0"/>
        <w:adjustRightInd w:val="0"/>
        <w:spacing w:after="0" w:line="480" w:lineRule="auto"/>
        <w:rPr>
          <w:rFonts w:ascii="Times New Roman" w:hAnsi="Times New Roman" w:cs="Times New Roman"/>
          <w:sz w:val="24"/>
          <w:szCs w:val="24"/>
        </w:rPr>
      </w:pPr>
      <w:r w:rsidRPr="00B814B9">
        <w:rPr>
          <w:rFonts w:ascii="Times New Roman" w:hAnsi="Times New Roman" w:cs="Times New Roman"/>
          <w:sz w:val="24"/>
          <w:szCs w:val="24"/>
        </w:rPr>
        <w:t>T</w:t>
      </w:r>
      <w:r w:rsidR="00CA3985" w:rsidRPr="00B814B9">
        <w:rPr>
          <w:rFonts w:ascii="Times New Roman" w:hAnsi="Times New Roman" w:cs="Times New Roman"/>
          <w:sz w:val="24"/>
          <w:szCs w:val="24"/>
        </w:rPr>
        <w:t xml:space="preserve">he main theoretical </w:t>
      </w:r>
      <w:r w:rsidR="009E3CFB" w:rsidRPr="00B814B9">
        <w:rPr>
          <w:rFonts w:ascii="Times New Roman" w:hAnsi="Times New Roman" w:cs="Times New Roman"/>
          <w:sz w:val="24"/>
          <w:szCs w:val="24"/>
        </w:rPr>
        <w:t>justification</w:t>
      </w:r>
      <w:r w:rsidR="00902709" w:rsidRPr="00B814B9">
        <w:rPr>
          <w:rFonts w:ascii="Times New Roman" w:hAnsi="Times New Roman" w:cs="Times New Roman"/>
          <w:sz w:val="24"/>
          <w:szCs w:val="24"/>
        </w:rPr>
        <w:t>s</w:t>
      </w:r>
      <w:r w:rsidR="009E3CFB" w:rsidRPr="00B814B9">
        <w:rPr>
          <w:rFonts w:ascii="Times New Roman" w:hAnsi="Times New Roman" w:cs="Times New Roman"/>
          <w:sz w:val="24"/>
          <w:szCs w:val="24"/>
        </w:rPr>
        <w:t xml:space="preserve"> for </w:t>
      </w:r>
      <w:r w:rsidR="00C32867" w:rsidRPr="00B814B9">
        <w:rPr>
          <w:rFonts w:ascii="Times New Roman" w:hAnsi="Times New Roman" w:cs="Times New Roman"/>
          <w:sz w:val="24"/>
          <w:szCs w:val="24"/>
        </w:rPr>
        <w:t>the</w:t>
      </w:r>
      <w:r w:rsidR="009E3CFB" w:rsidRPr="00B814B9">
        <w:rPr>
          <w:rFonts w:ascii="Times New Roman" w:hAnsi="Times New Roman" w:cs="Times New Roman"/>
          <w:sz w:val="24"/>
          <w:szCs w:val="24"/>
        </w:rPr>
        <w:t xml:space="preserve"> case study method</w:t>
      </w:r>
      <w:r w:rsidR="00C32867" w:rsidRPr="00B814B9">
        <w:rPr>
          <w:rFonts w:ascii="Times New Roman" w:hAnsi="Times New Roman" w:cs="Times New Roman"/>
          <w:sz w:val="24"/>
          <w:szCs w:val="24"/>
        </w:rPr>
        <w:t xml:space="preserve"> here </w:t>
      </w:r>
      <w:r w:rsidR="00902709" w:rsidRPr="00B814B9">
        <w:rPr>
          <w:rFonts w:ascii="Times New Roman" w:hAnsi="Times New Roman" w:cs="Times New Roman"/>
          <w:sz w:val="24"/>
          <w:szCs w:val="24"/>
        </w:rPr>
        <w:t>are</w:t>
      </w:r>
      <w:r w:rsidR="009E3CFB" w:rsidRPr="00B814B9">
        <w:rPr>
          <w:rFonts w:ascii="Times New Roman" w:hAnsi="Times New Roman" w:cs="Times New Roman"/>
          <w:sz w:val="24"/>
          <w:szCs w:val="24"/>
        </w:rPr>
        <w:t xml:space="preserve"> that </w:t>
      </w:r>
      <w:r w:rsidR="00467DED" w:rsidRPr="00B814B9">
        <w:rPr>
          <w:rFonts w:ascii="Times New Roman" w:hAnsi="Times New Roman" w:cs="Times New Roman"/>
          <w:sz w:val="24"/>
          <w:szCs w:val="24"/>
        </w:rPr>
        <w:t xml:space="preserve">the process of contracting cannot be understood properly only by documentary analysis and </w:t>
      </w:r>
      <w:r w:rsidR="009E3CFB" w:rsidRPr="00B814B9">
        <w:rPr>
          <w:rFonts w:ascii="Times New Roman" w:hAnsi="Times New Roman" w:cs="Times New Roman"/>
          <w:sz w:val="24"/>
          <w:szCs w:val="24"/>
        </w:rPr>
        <w:t xml:space="preserve">most </w:t>
      </w:r>
      <w:r w:rsidR="00352BBC" w:rsidRPr="00B814B9">
        <w:rPr>
          <w:rFonts w:ascii="Times New Roman" w:hAnsi="Times New Roman" w:cs="Times New Roman"/>
          <w:sz w:val="24"/>
          <w:szCs w:val="24"/>
        </w:rPr>
        <w:t>of the budget based cost-analyse</w:t>
      </w:r>
      <w:r w:rsidR="009E3CFB" w:rsidRPr="00B814B9">
        <w:rPr>
          <w:rFonts w:ascii="Times New Roman" w:hAnsi="Times New Roman" w:cs="Times New Roman"/>
          <w:sz w:val="24"/>
          <w:szCs w:val="24"/>
        </w:rPr>
        <w:t>s</w:t>
      </w:r>
      <w:r w:rsidR="00767A06" w:rsidRPr="00B814B9">
        <w:rPr>
          <w:rFonts w:ascii="Times New Roman" w:hAnsi="Times New Roman" w:cs="Times New Roman"/>
          <w:sz w:val="24"/>
          <w:szCs w:val="24"/>
        </w:rPr>
        <w:t xml:space="preserve"> provide no</w:t>
      </w:r>
      <w:r w:rsidR="009E3CFB" w:rsidRPr="00B814B9">
        <w:rPr>
          <w:rFonts w:ascii="Times New Roman" w:hAnsi="Times New Roman" w:cs="Times New Roman"/>
          <w:sz w:val="24"/>
          <w:szCs w:val="24"/>
        </w:rPr>
        <w:t xml:space="preserve"> </w:t>
      </w:r>
      <w:r w:rsidR="00CA3985" w:rsidRPr="00B814B9">
        <w:rPr>
          <w:rFonts w:ascii="Times New Roman" w:hAnsi="Times New Roman" w:cs="Times New Roman"/>
          <w:sz w:val="24"/>
          <w:szCs w:val="24"/>
        </w:rPr>
        <w:t>precise det</w:t>
      </w:r>
      <w:r w:rsidRPr="00B814B9">
        <w:rPr>
          <w:rFonts w:ascii="Times New Roman" w:hAnsi="Times New Roman" w:cs="Times New Roman"/>
          <w:sz w:val="24"/>
          <w:szCs w:val="24"/>
        </w:rPr>
        <w:t>ails about transaction costs, because</w:t>
      </w:r>
      <w:r w:rsidR="003F42AA" w:rsidRPr="00B814B9">
        <w:rPr>
          <w:rFonts w:ascii="Times New Roman" w:hAnsi="Times New Roman" w:cs="Times New Roman"/>
          <w:sz w:val="24"/>
          <w:szCs w:val="24"/>
        </w:rPr>
        <w:t xml:space="preserve"> </w:t>
      </w:r>
      <w:r w:rsidRPr="00B814B9">
        <w:rPr>
          <w:rFonts w:ascii="Times New Roman" w:hAnsi="Times New Roman" w:cs="Times New Roman"/>
          <w:sz w:val="24"/>
          <w:szCs w:val="24"/>
        </w:rPr>
        <w:t>transaction costs manifest themselves in the “black box” of organizations.</w:t>
      </w:r>
      <w:r w:rsidR="0020555E" w:rsidRPr="00B814B9">
        <w:rPr>
          <w:rFonts w:ascii="Times New Roman" w:hAnsi="Times New Roman" w:cs="Times New Roman"/>
          <w:sz w:val="24"/>
          <w:szCs w:val="24"/>
        </w:rPr>
        <w:t xml:space="preserve"> </w:t>
      </w:r>
      <w:r w:rsidR="00BD5ECB" w:rsidRPr="00B814B9">
        <w:rPr>
          <w:rFonts w:ascii="Times New Roman" w:hAnsi="Times New Roman" w:cs="Times New Roman"/>
          <w:sz w:val="24"/>
          <w:szCs w:val="24"/>
        </w:rPr>
        <w:t>The investigation</w:t>
      </w:r>
      <w:r w:rsidR="00BD5ECB" w:rsidRPr="00B814B9">
        <w:rPr>
          <w:rFonts w:ascii="Times New Roman" w:hAnsi="Times New Roman" w:cs="Times New Roman"/>
          <w:color w:val="000000" w:themeColor="text1"/>
          <w:sz w:val="24"/>
          <w:szCs w:val="24"/>
        </w:rPr>
        <w:t xml:space="preserve"> of the cases allows</w:t>
      </w:r>
      <w:r w:rsidR="007D79C2" w:rsidRPr="00B814B9">
        <w:rPr>
          <w:rFonts w:ascii="Times New Roman" w:hAnsi="Times New Roman" w:cs="Times New Roman"/>
          <w:color w:val="000000" w:themeColor="text1"/>
          <w:sz w:val="24"/>
          <w:szCs w:val="24"/>
        </w:rPr>
        <w:t xml:space="preserve"> an</w:t>
      </w:r>
      <w:r w:rsidR="00BD5ECB" w:rsidRPr="00B814B9">
        <w:rPr>
          <w:rFonts w:ascii="Times New Roman" w:hAnsi="Times New Roman" w:cs="Times New Roman"/>
          <w:color w:val="000000" w:themeColor="text1"/>
          <w:sz w:val="24"/>
          <w:szCs w:val="24"/>
        </w:rPr>
        <w:t xml:space="preserve"> understanding</w:t>
      </w:r>
      <w:r w:rsidR="007D79C2" w:rsidRPr="00B814B9">
        <w:rPr>
          <w:rFonts w:ascii="Times New Roman" w:hAnsi="Times New Roman" w:cs="Times New Roman"/>
          <w:color w:val="000000" w:themeColor="text1"/>
          <w:sz w:val="24"/>
          <w:szCs w:val="24"/>
        </w:rPr>
        <w:t xml:space="preserve"> of</w:t>
      </w:r>
      <w:r w:rsidR="00BD5ECB" w:rsidRPr="00B814B9">
        <w:rPr>
          <w:rFonts w:ascii="Times New Roman" w:hAnsi="Times New Roman" w:cs="Times New Roman"/>
          <w:color w:val="000000" w:themeColor="text1"/>
          <w:sz w:val="24"/>
          <w:szCs w:val="24"/>
        </w:rPr>
        <w:t xml:space="preserve"> complex social phenomena in practice and</w:t>
      </w:r>
      <w:r w:rsidR="007D79C2" w:rsidRPr="00B814B9">
        <w:rPr>
          <w:rFonts w:ascii="Times New Roman" w:hAnsi="Times New Roman" w:cs="Times New Roman"/>
          <w:color w:val="000000" w:themeColor="text1"/>
          <w:sz w:val="24"/>
          <w:szCs w:val="24"/>
        </w:rPr>
        <w:t xml:space="preserve"> in</w:t>
      </w:r>
      <w:r w:rsidR="00BD5ECB" w:rsidRPr="00B814B9">
        <w:rPr>
          <w:rFonts w:ascii="Times New Roman" w:hAnsi="Times New Roman" w:cs="Times New Roman"/>
          <w:color w:val="000000" w:themeColor="text1"/>
          <w:sz w:val="24"/>
          <w:szCs w:val="24"/>
        </w:rPr>
        <w:t xml:space="preserve"> explaining real-life events like or</w:t>
      </w:r>
      <w:r w:rsidR="00403686" w:rsidRPr="00B814B9">
        <w:rPr>
          <w:rFonts w:ascii="Times New Roman" w:hAnsi="Times New Roman" w:cs="Times New Roman"/>
          <w:color w:val="000000" w:themeColor="text1"/>
          <w:sz w:val="24"/>
          <w:szCs w:val="24"/>
        </w:rPr>
        <w:t>ganizational processes (cf. Yin</w:t>
      </w:r>
      <w:r w:rsidR="00BD5ECB" w:rsidRPr="00B814B9">
        <w:rPr>
          <w:rFonts w:ascii="Times New Roman" w:hAnsi="Times New Roman" w:cs="Times New Roman"/>
          <w:color w:val="000000" w:themeColor="text1"/>
          <w:sz w:val="24"/>
          <w:szCs w:val="24"/>
        </w:rPr>
        <w:t xml:space="preserve"> 2009, 4). </w:t>
      </w:r>
      <w:r w:rsidR="0020555E" w:rsidRPr="00B814B9">
        <w:rPr>
          <w:rFonts w:ascii="Times New Roman" w:hAnsi="Times New Roman" w:cs="Times New Roman"/>
          <w:color w:val="000000" w:themeColor="text1"/>
          <w:sz w:val="24"/>
          <w:szCs w:val="24"/>
        </w:rPr>
        <w:t xml:space="preserve">Even though case studies cannot be used for </w:t>
      </w:r>
      <w:r w:rsidR="0020555E" w:rsidRPr="00B814B9">
        <w:rPr>
          <w:rFonts w:ascii="Times New Roman" w:hAnsi="Times New Roman" w:cs="Times New Roman"/>
          <w:color w:val="000000" w:themeColor="text1"/>
          <w:sz w:val="24"/>
          <w:szCs w:val="24"/>
        </w:rPr>
        <w:lastRenderedPageBreak/>
        <w:t>generalizations, they may afford more profound insights into different cost types with diff</w:t>
      </w:r>
      <w:r w:rsidR="00817BE2" w:rsidRPr="00B814B9">
        <w:rPr>
          <w:rFonts w:ascii="Times New Roman" w:hAnsi="Times New Roman" w:cs="Times New Roman"/>
          <w:color w:val="000000" w:themeColor="text1"/>
          <w:sz w:val="24"/>
          <w:szCs w:val="24"/>
        </w:rPr>
        <w:t>e</w:t>
      </w:r>
      <w:r w:rsidR="00403686" w:rsidRPr="00B814B9">
        <w:rPr>
          <w:rFonts w:ascii="Times New Roman" w:hAnsi="Times New Roman" w:cs="Times New Roman"/>
          <w:color w:val="000000" w:themeColor="text1"/>
          <w:sz w:val="24"/>
          <w:szCs w:val="24"/>
        </w:rPr>
        <w:t>rent organizational choices (Carter and Hodgson</w:t>
      </w:r>
      <w:r w:rsidR="0020555E" w:rsidRPr="00B814B9">
        <w:rPr>
          <w:rFonts w:ascii="Times New Roman" w:hAnsi="Times New Roman" w:cs="Times New Roman"/>
          <w:color w:val="000000" w:themeColor="text1"/>
          <w:sz w:val="24"/>
          <w:szCs w:val="24"/>
        </w:rPr>
        <w:t xml:space="preserve"> 2</w:t>
      </w:r>
      <w:r w:rsidR="00403686" w:rsidRPr="00B814B9">
        <w:rPr>
          <w:rFonts w:ascii="Times New Roman" w:hAnsi="Times New Roman" w:cs="Times New Roman"/>
          <w:color w:val="000000" w:themeColor="text1"/>
          <w:sz w:val="24"/>
          <w:szCs w:val="24"/>
        </w:rPr>
        <w:t>006; Masten and Saussier</w:t>
      </w:r>
      <w:r w:rsidR="0020555E" w:rsidRPr="00B814B9">
        <w:rPr>
          <w:rFonts w:ascii="Times New Roman" w:hAnsi="Times New Roman" w:cs="Times New Roman"/>
          <w:color w:val="000000" w:themeColor="text1"/>
          <w:sz w:val="24"/>
          <w:szCs w:val="24"/>
        </w:rPr>
        <w:t xml:space="preserve"> 2000</w:t>
      </w:r>
      <w:r w:rsidR="0020555E" w:rsidRPr="00B814B9">
        <w:rPr>
          <w:rFonts w:ascii="Times New Roman" w:hAnsi="Times New Roman" w:cs="Times New Roman"/>
          <w:sz w:val="24"/>
          <w:szCs w:val="24"/>
        </w:rPr>
        <w:t>).</w:t>
      </w:r>
      <w:r w:rsidR="00056D52" w:rsidRPr="00B814B9">
        <w:rPr>
          <w:rFonts w:ascii="Times New Roman" w:hAnsi="Times New Roman" w:cs="Times New Roman"/>
          <w:sz w:val="24"/>
          <w:szCs w:val="24"/>
        </w:rPr>
        <w:t xml:space="preserve"> </w:t>
      </w:r>
    </w:p>
    <w:p w:rsidR="006C212A" w:rsidRPr="00B814B9" w:rsidRDefault="006C212A" w:rsidP="00435F0B">
      <w:pPr>
        <w:autoSpaceDE w:val="0"/>
        <w:autoSpaceDN w:val="0"/>
        <w:adjustRightInd w:val="0"/>
        <w:spacing w:after="0" w:line="480" w:lineRule="auto"/>
        <w:rPr>
          <w:rFonts w:ascii="Times New Roman" w:hAnsi="Times New Roman" w:cs="Times New Roman"/>
          <w:color w:val="000000" w:themeColor="text1"/>
          <w:sz w:val="24"/>
          <w:szCs w:val="24"/>
          <w:lang w:val="en-US"/>
        </w:rPr>
      </w:pPr>
    </w:p>
    <w:p w:rsidR="00027D81" w:rsidRPr="00B814B9" w:rsidRDefault="0020555E" w:rsidP="00435F0B">
      <w:pPr>
        <w:autoSpaceDE w:val="0"/>
        <w:autoSpaceDN w:val="0"/>
        <w:adjustRightInd w:val="0"/>
        <w:spacing w:after="0" w:line="480" w:lineRule="auto"/>
        <w:rPr>
          <w:rFonts w:ascii="Times New Roman" w:hAnsi="Times New Roman" w:cs="Times New Roman"/>
          <w:sz w:val="24"/>
          <w:szCs w:val="24"/>
        </w:rPr>
      </w:pPr>
      <w:r w:rsidRPr="00B814B9">
        <w:rPr>
          <w:rFonts w:ascii="Times New Roman" w:hAnsi="Times New Roman" w:cs="Times New Roman"/>
          <w:color w:val="000000" w:themeColor="text1"/>
          <w:sz w:val="24"/>
          <w:szCs w:val="24"/>
          <w:lang w:val="en-US"/>
        </w:rPr>
        <w:t>B</w:t>
      </w:r>
      <w:r w:rsidR="00D12267" w:rsidRPr="00B814B9">
        <w:rPr>
          <w:rFonts w:ascii="Times New Roman" w:hAnsi="Times New Roman" w:cs="Times New Roman"/>
          <w:color w:val="000000" w:themeColor="text1"/>
          <w:sz w:val="24"/>
          <w:szCs w:val="24"/>
          <w:lang w:val="en-US"/>
        </w:rPr>
        <w:t xml:space="preserve">y comparing </w:t>
      </w:r>
      <w:r w:rsidR="00D128EB" w:rsidRPr="00B814B9">
        <w:rPr>
          <w:rFonts w:ascii="Times New Roman" w:hAnsi="Times New Roman" w:cs="Times New Roman"/>
          <w:color w:val="000000" w:themeColor="text1"/>
          <w:sz w:val="24"/>
          <w:szCs w:val="24"/>
          <w:lang w:val="en-US"/>
        </w:rPr>
        <w:t xml:space="preserve">the </w:t>
      </w:r>
      <w:r w:rsidR="00281D7B" w:rsidRPr="00B814B9">
        <w:rPr>
          <w:rFonts w:ascii="Times New Roman" w:hAnsi="Times New Roman" w:cs="Times New Roman"/>
          <w:color w:val="000000" w:themeColor="text1"/>
          <w:sz w:val="24"/>
          <w:szCs w:val="24"/>
          <w:lang w:val="en-US"/>
        </w:rPr>
        <w:t>laboratory</w:t>
      </w:r>
      <w:r w:rsidR="00C43C9D" w:rsidRPr="00B814B9">
        <w:rPr>
          <w:rFonts w:ascii="Times New Roman" w:hAnsi="Times New Roman" w:cs="Times New Roman"/>
          <w:color w:val="000000" w:themeColor="text1"/>
          <w:sz w:val="24"/>
          <w:szCs w:val="24"/>
          <w:lang w:val="en-US"/>
        </w:rPr>
        <w:t xml:space="preserve"> operations</w:t>
      </w:r>
      <w:r w:rsidR="00D128EB" w:rsidRPr="00B814B9">
        <w:rPr>
          <w:rFonts w:ascii="Times New Roman" w:hAnsi="Times New Roman" w:cs="Times New Roman"/>
          <w:color w:val="000000" w:themeColor="text1"/>
          <w:sz w:val="24"/>
          <w:szCs w:val="24"/>
          <w:lang w:val="en-US"/>
        </w:rPr>
        <w:t xml:space="preserve"> as </w:t>
      </w:r>
      <w:r w:rsidR="00432A25" w:rsidRPr="00B814B9">
        <w:rPr>
          <w:rFonts w:ascii="Times New Roman" w:hAnsi="Times New Roman" w:cs="Times New Roman"/>
          <w:color w:val="000000" w:themeColor="text1"/>
          <w:sz w:val="24"/>
          <w:szCs w:val="24"/>
          <w:lang w:val="en-US"/>
        </w:rPr>
        <w:t xml:space="preserve">a </w:t>
      </w:r>
      <w:r w:rsidR="00C31FB5" w:rsidRPr="00B814B9">
        <w:rPr>
          <w:rFonts w:ascii="Times New Roman" w:hAnsi="Times New Roman" w:cs="Times New Roman"/>
          <w:bCs/>
          <w:color w:val="000000" w:themeColor="text1"/>
          <w:kern w:val="36"/>
          <w:sz w:val="24"/>
          <w:szCs w:val="24"/>
        </w:rPr>
        <w:t>municipal</w:t>
      </w:r>
      <w:r w:rsidR="00D128EB" w:rsidRPr="00B814B9">
        <w:rPr>
          <w:rFonts w:ascii="Times New Roman" w:hAnsi="Times New Roman" w:cs="Times New Roman"/>
          <w:color w:val="000000" w:themeColor="text1"/>
          <w:sz w:val="24"/>
          <w:szCs w:val="24"/>
          <w:lang w:val="en-US"/>
        </w:rPr>
        <w:t xml:space="preserve"> </w:t>
      </w:r>
      <w:r w:rsidR="00C31FB5" w:rsidRPr="00B814B9">
        <w:rPr>
          <w:rFonts w:ascii="Times New Roman" w:hAnsi="Times New Roman" w:cs="Times New Roman"/>
          <w:color w:val="000000" w:themeColor="text1"/>
          <w:sz w:val="24"/>
          <w:szCs w:val="24"/>
          <w:lang w:val="en-US"/>
        </w:rPr>
        <w:t>unit</w:t>
      </w:r>
      <w:r w:rsidR="00D128EB" w:rsidRPr="00B814B9">
        <w:rPr>
          <w:rFonts w:ascii="Times New Roman" w:hAnsi="Times New Roman" w:cs="Times New Roman"/>
          <w:color w:val="000000" w:themeColor="text1"/>
          <w:sz w:val="24"/>
          <w:szCs w:val="24"/>
          <w:lang w:val="en-US"/>
        </w:rPr>
        <w:t xml:space="preserve"> (</w:t>
      </w:r>
      <w:r w:rsidR="00D128EB" w:rsidRPr="00B814B9">
        <w:rPr>
          <w:rFonts w:ascii="Times New Roman" w:hAnsi="Times New Roman" w:cs="Times New Roman"/>
          <w:i/>
          <w:color w:val="000000" w:themeColor="text1"/>
          <w:sz w:val="24"/>
          <w:szCs w:val="24"/>
          <w:lang w:val="en-US"/>
        </w:rPr>
        <w:t>ex ante)</w:t>
      </w:r>
      <w:r w:rsidR="00D128EB" w:rsidRPr="00B814B9">
        <w:rPr>
          <w:rFonts w:ascii="Times New Roman" w:hAnsi="Times New Roman" w:cs="Times New Roman"/>
          <w:color w:val="000000" w:themeColor="text1"/>
          <w:sz w:val="24"/>
          <w:szCs w:val="24"/>
          <w:lang w:val="en-US"/>
        </w:rPr>
        <w:t xml:space="preserve"> and </w:t>
      </w:r>
      <w:r w:rsidR="00432A25" w:rsidRPr="00B814B9">
        <w:rPr>
          <w:rFonts w:ascii="Times New Roman" w:hAnsi="Times New Roman" w:cs="Times New Roman"/>
          <w:color w:val="000000" w:themeColor="text1"/>
          <w:sz w:val="24"/>
          <w:szCs w:val="24"/>
          <w:lang w:val="en-US"/>
        </w:rPr>
        <w:t xml:space="preserve">a </w:t>
      </w:r>
      <w:r w:rsidR="00467898" w:rsidRPr="00B814B9">
        <w:rPr>
          <w:rFonts w:ascii="Times New Roman" w:hAnsi="Times New Roman" w:cs="Times New Roman"/>
          <w:bCs/>
          <w:color w:val="000000" w:themeColor="text1"/>
          <w:kern w:val="36"/>
          <w:sz w:val="24"/>
          <w:szCs w:val="24"/>
        </w:rPr>
        <w:t>municipal</w:t>
      </w:r>
      <w:r w:rsidR="00D128EB" w:rsidRPr="00B814B9">
        <w:rPr>
          <w:rFonts w:ascii="Times New Roman" w:hAnsi="Times New Roman" w:cs="Times New Roman"/>
          <w:color w:val="000000" w:themeColor="text1"/>
          <w:sz w:val="24"/>
          <w:szCs w:val="24"/>
          <w:lang w:val="en-US"/>
        </w:rPr>
        <w:t xml:space="preserve"> enterprise </w:t>
      </w:r>
      <w:r w:rsidR="00D128EB" w:rsidRPr="00B814B9">
        <w:rPr>
          <w:rFonts w:ascii="Times New Roman" w:hAnsi="Times New Roman" w:cs="Times New Roman"/>
          <w:i/>
          <w:color w:val="000000" w:themeColor="text1"/>
          <w:sz w:val="24"/>
          <w:szCs w:val="24"/>
          <w:lang w:val="en-US"/>
        </w:rPr>
        <w:t>(ex post)</w:t>
      </w:r>
      <w:r w:rsidR="00D12267" w:rsidRPr="00B814B9">
        <w:rPr>
          <w:rFonts w:ascii="Times New Roman" w:hAnsi="Times New Roman" w:cs="Times New Roman"/>
          <w:color w:val="000000" w:themeColor="text1"/>
          <w:sz w:val="24"/>
          <w:szCs w:val="24"/>
          <w:lang w:val="en-US"/>
        </w:rPr>
        <w:t xml:space="preserve"> </w:t>
      </w:r>
      <w:r w:rsidR="00F46382" w:rsidRPr="00B814B9">
        <w:rPr>
          <w:rFonts w:ascii="Times New Roman" w:hAnsi="Times New Roman" w:cs="Times New Roman"/>
          <w:color w:val="000000" w:themeColor="text1"/>
          <w:sz w:val="24"/>
          <w:szCs w:val="24"/>
          <w:lang w:val="en-US"/>
        </w:rPr>
        <w:t xml:space="preserve">the </w:t>
      </w:r>
      <w:r w:rsidR="005B33D0" w:rsidRPr="00B814B9">
        <w:rPr>
          <w:rFonts w:ascii="Times New Roman" w:hAnsi="Times New Roman" w:cs="Times New Roman"/>
          <w:color w:val="000000" w:themeColor="text1"/>
          <w:sz w:val="24"/>
          <w:szCs w:val="24"/>
          <w:lang w:val="en-US"/>
        </w:rPr>
        <w:t>authors</w:t>
      </w:r>
      <w:r w:rsidR="0016264A" w:rsidRPr="00B814B9">
        <w:rPr>
          <w:rFonts w:ascii="Times New Roman" w:hAnsi="Times New Roman" w:cs="Times New Roman"/>
          <w:color w:val="000000" w:themeColor="text1"/>
          <w:sz w:val="24"/>
          <w:szCs w:val="24"/>
          <w:lang w:val="en-US"/>
        </w:rPr>
        <w:t xml:space="preserve"> expect</w:t>
      </w:r>
      <w:r w:rsidR="00631753" w:rsidRPr="00B814B9">
        <w:rPr>
          <w:rFonts w:ascii="Times New Roman" w:hAnsi="Times New Roman" w:cs="Times New Roman"/>
          <w:color w:val="000000" w:themeColor="text1"/>
          <w:sz w:val="24"/>
          <w:szCs w:val="24"/>
          <w:lang w:val="en-US"/>
        </w:rPr>
        <w:t xml:space="preserve"> to</w:t>
      </w:r>
      <w:r w:rsidR="00513BF0" w:rsidRPr="00B814B9">
        <w:rPr>
          <w:rFonts w:ascii="Times New Roman" w:hAnsi="Times New Roman" w:cs="Times New Roman"/>
          <w:color w:val="000000" w:themeColor="text1"/>
          <w:sz w:val="24"/>
          <w:szCs w:val="24"/>
          <w:lang w:val="en-US"/>
        </w:rPr>
        <w:t xml:space="preserve"> ascertain</w:t>
      </w:r>
      <w:r w:rsidR="0016264A" w:rsidRPr="00B814B9">
        <w:rPr>
          <w:rFonts w:ascii="Times New Roman" w:hAnsi="Times New Roman" w:cs="Times New Roman"/>
          <w:color w:val="000000" w:themeColor="text1"/>
          <w:sz w:val="24"/>
          <w:szCs w:val="24"/>
          <w:lang w:val="en-US"/>
        </w:rPr>
        <w:t xml:space="preserve"> </w:t>
      </w:r>
      <w:r w:rsidR="00302A80" w:rsidRPr="00B814B9">
        <w:rPr>
          <w:rFonts w:ascii="Times New Roman" w:hAnsi="Times New Roman" w:cs="Times New Roman"/>
          <w:color w:val="000000" w:themeColor="text1"/>
          <w:sz w:val="24"/>
          <w:szCs w:val="24"/>
          <w:lang w:val="en-US"/>
        </w:rPr>
        <w:t>how the way of organizing changes</w:t>
      </w:r>
      <w:r w:rsidR="00846612" w:rsidRPr="00B814B9">
        <w:rPr>
          <w:rFonts w:ascii="Times New Roman" w:hAnsi="Times New Roman" w:cs="Times New Roman"/>
          <w:color w:val="000000" w:themeColor="text1"/>
          <w:sz w:val="24"/>
          <w:szCs w:val="24"/>
          <w:lang w:val="en-US"/>
        </w:rPr>
        <w:t xml:space="preserve"> </w:t>
      </w:r>
      <w:r w:rsidR="00302A80" w:rsidRPr="00B814B9">
        <w:rPr>
          <w:rFonts w:ascii="Times New Roman" w:hAnsi="Times New Roman" w:cs="Times New Roman"/>
          <w:color w:val="000000" w:themeColor="text1"/>
          <w:sz w:val="24"/>
          <w:szCs w:val="24"/>
          <w:lang w:val="en-US"/>
        </w:rPr>
        <w:t>the st</w:t>
      </w:r>
      <w:r w:rsidR="005B33D0" w:rsidRPr="00B814B9">
        <w:rPr>
          <w:rFonts w:ascii="Times New Roman" w:hAnsi="Times New Roman" w:cs="Times New Roman"/>
          <w:color w:val="000000" w:themeColor="text1"/>
          <w:sz w:val="24"/>
          <w:szCs w:val="24"/>
          <w:lang w:val="en-US"/>
        </w:rPr>
        <w:t xml:space="preserve">ructure of </w:t>
      </w:r>
      <w:r w:rsidR="00846612" w:rsidRPr="00B814B9">
        <w:rPr>
          <w:rFonts w:ascii="Times New Roman" w:hAnsi="Times New Roman" w:cs="Times New Roman"/>
          <w:color w:val="000000" w:themeColor="text1"/>
          <w:sz w:val="24"/>
          <w:szCs w:val="24"/>
          <w:lang w:val="en-US"/>
        </w:rPr>
        <w:t>contracting</w:t>
      </w:r>
      <w:r w:rsidR="00302A80" w:rsidRPr="00B814B9">
        <w:rPr>
          <w:rFonts w:ascii="Times New Roman" w:hAnsi="Times New Roman" w:cs="Times New Roman"/>
          <w:color w:val="000000" w:themeColor="text1"/>
          <w:sz w:val="24"/>
          <w:szCs w:val="24"/>
          <w:lang w:val="en-US"/>
        </w:rPr>
        <w:t xml:space="preserve"> costs.</w:t>
      </w:r>
      <w:r w:rsidR="002E6256" w:rsidRPr="00B814B9">
        <w:rPr>
          <w:rFonts w:ascii="Times New Roman" w:hAnsi="Times New Roman" w:cs="Times New Roman"/>
          <w:color w:val="000000" w:themeColor="text1"/>
          <w:sz w:val="24"/>
          <w:szCs w:val="24"/>
          <w:lang w:val="en-US"/>
        </w:rPr>
        <w:t xml:space="preserve"> </w:t>
      </w:r>
      <w:r w:rsidR="005B33D0" w:rsidRPr="00B814B9">
        <w:rPr>
          <w:rFonts w:ascii="Times New Roman" w:hAnsi="Times New Roman" w:cs="Times New Roman"/>
          <w:color w:val="000000" w:themeColor="text1"/>
          <w:sz w:val="24"/>
          <w:szCs w:val="24"/>
          <w:lang w:val="en-US"/>
        </w:rPr>
        <w:t>As far as comparison is concerned,</w:t>
      </w:r>
      <w:r w:rsidR="002E6256" w:rsidRPr="00B814B9">
        <w:rPr>
          <w:rFonts w:ascii="Times New Roman" w:hAnsi="Times New Roman" w:cs="Times New Roman"/>
          <w:color w:val="000000" w:themeColor="text1"/>
          <w:sz w:val="24"/>
          <w:szCs w:val="24"/>
          <w:lang w:val="en-US"/>
        </w:rPr>
        <w:t xml:space="preserve"> health care</w:t>
      </w:r>
      <w:r w:rsidR="005B33D0" w:rsidRPr="00B814B9">
        <w:rPr>
          <w:rFonts w:ascii="Times New Roman" w:hAnsi="Times New Roman" w:cs="Times New Roman"/>
          <w:color w:val="000000" w:themeColor="text1"/>
          <w:sz w:val="24"/>
          <w:szCs w:val="24"/>
          <w:lang w:val="en-US"/>
        </w:rPr>
        <w:t xml:space="preserve"> laboratories are generally speaking more </w:t>
      </w:r>
      <w:r w:rsidR="005B5933" w:rsidRPr="00B814B9">
        <w:rPr>
          <w:rFonts w:ascii="Times New Roman" w:hAnsi="Times New Roman" w:cs="Times New Roman"/>
          <w:color w:val="000000" w:themeColor="text1"/>
          <w:sz w:val="24"/>
          <w:szCs w:val="24"/>
          <w:lang w:val="en-US"/>
        </w:rPr>
        <w:t>amenable to comparison</w:t>
      </w:r>
      <w:r w:rsidR="005B33D0" w:rsidRPr="00B814B9">
        <w:rPr>
          <w:rFonts w:ascii="Times New Roman" w:hAnsi="Times New Roman" w:cs="Times New Roman"/>
          <w:color w:val="000000" w:themeColor="text1"/>
          <w:sz w:val="24"/>
          <w:szCs w:val="24"/>
          <w:lang w:val="en-US"/>
        </w:rPr>
        <w:t xml:space="preserve"> than other health care organizations, because </w:t>
      </w:r>
      <w:r w:rsidR="00336F23" w:rsidRPr="00B814B9">
        <w:rPr>
          <w:rFonts w:ascii="Times New Roman" w:hAnsi="Times New Roman" w:cs="Times New Roman"/>
          <w:color w:val="000000" w:themeColor="text1"/>
          <w:sz w:val="24"/>
          <w:szCs w:val="24"/>
        </w:rPr>
        <w:t xml:space="preserve">laboratory analyses </w:t>
      </w:r>
      <w:r w:rsidR="005B33D0" w:rsidRPr="00B814B9">
        <w:rPr>
          <w:rFonts w:ascii="Times New Roman" w:hAnsi="Times New Roman" w:cs="Times New Roman"/>
          <w:color w:val="000000" w:themeColor="text1"/>
          <w:sz w:val="24"/>
          <w:szCs w:val="24"/>
        </w:rPr>
        <w:t>are</w:t>
      </w:r>
      <w:r w:rsidR="002E6256" w:rsidRPr="00B814B9">
        <w:rPr>
          <w:rFonts w:ascii="Times New Roman" w:hAnsi="Times New Roman" w:cs="Times New Roman"/>
          <w:color w:val="000000" w:themeColor="text1"/>
          <w:sz w:val="24"/>
          <w:szCs w:val="24"/>
        </w:rPr>
        <w:t xml:space="preserve"> similarly</w:t>
      </w:r>
      <w:r w:rsidR="005B33D0" w:rsidRPr="00B814B9">
        <w:rPr>
          <w:rFonts w:ascii="Times New Roman" w:hAnsi="Times New Roman" w:cs="Times New Roman"/>
          <w:color w:val="000000" w:themeColor="text1"/>
          <w:sz w:val="24"/>
          <w:szCs w:val="24"/>
        </w:rPr>
        <w:t xml:space="preserve"> technical</w:t>
      </w:r>
      <w:r w:rsidR="00432A25" w:rsidRPr="00B814B9">
        <w:rPr>
          <w:rFonts w:ascii="Times New Roman" w:hAnsi="Times New Roman" w:cs="Times New Roman"/>
          <w:color w:val="000000" w:themeColor="text1"/>
          <w:sz w:val="24"/>
          <w:szCs w:val="24"/>
        </w:rPr>
        <w:t>ly</w:t>
      </w:r>
      <w:r w:rsidR="002E6256" w:rsidRPr="00B814B9">
        <w:rPr>
          <w:rFonts w:ascii="Times New Roman" w:hAnsi="Times New Roman" w:cs="Times New Roman"/>
          <w:color w:val="000000" w:themeColor="text1"/>
          <w:sz w:val="24"/>
          <w:szCs w:val="24"/>
        </w:rPr>
        <w:t xml:space="preserve"> measureable in</w:t>
      </w:r>
      <w:r w:rsidR="00336F23" w:rsidRPr="00B814B9">
        <w:rPr>
          <w:rFonts w:ascii="Times New Roman" w:hAnsi="Times New Roman" w:cs="Times New Roman"/>
          <w:color w:val="000000" w:themeColor="text1"/>
          <w:sz w:val="24"/>
          <w:szCs w:val="24"/>
        </w:rPr>
        <w:t xml:space="preserve"> </w:t>
      </w:r>
      <w:r w:rsidR="002E6256" w:rsidRPr="00B814B9">
        <w:rPr>
          <w:rFonts w:ascii="Times New Roman" w:hAnsi="Times New Roman" w:cs="Times New Roman"/>
          <w:color w:val="000000" w:themeColor="text1"/>
          <w:sz w:val="24"/>
          <w:szCs w:val="24"/>
        </w:rPr>
        <w:t xml:space="preserve">all </w:t>
      </w:r>
      <w:r w:rsidR="005C0B91" w:rsidRPr="00B814B9">
        <w:rPr>
          <w:rFonts w:ascii="Times New Roman" w:hAnsi="Times New Roman" w:cs="Times New Roman"/>
          <w:color w:val="000000" w:themeColor="text1"/>
          <w:sz w:val="24"/>
          <w:szCs w:val="24"/>
        </w:rPr>
        <w:t>health care laboratories</w:t>
      </w:r>
      <w:r w:rsidR="00295DBA" w:rsidRPr="00B814B9">
        <w:rPr>
          <w:rFonts w:ascii="Times New Roman" w:hAnsi="Times New Roman" w:cs="Times New Roman"/>
          <w:color w:val="000000" w:themeColor="text1"/>
          <w:sz w:val="24"/>
          <w:szCs w:val="24"/>
        </w:rPr>
        <w:t xml:space="preserve">. </w:t>
      </w:r>
      <w:r w:rsidR="00E42FF5" w:rsidRPr="00B814B9">
        <w:rPr>
          <w:rFonts w:ascii="Times New Roman" w:hAnsi="Times New Roman" w:cs="Times New Roman"/>
          <w:sz w:val="24"/>
          <w:szCs w:val="24"/>
        </w:rPr>
        <w:t xml:space="preserve">It </w:t>
      </w:r>
      <w:r w:rsidR="00604ABC" w:rsidRPr="00B814B9">
        <w:rPr>
          <w:rFonts w:ascii="Times New Roman" w:hAnsi="Times New Roman" w:cs="Times New Roman"/>
          <w:sz w:val="24"/>
          <w:szCs w:val="24"/>
        </w:rPr>
        <w:t xml:space="preserve">allows </w:t>
      </w:r>
      <w:r w:rsidR="00FF218F" w:rsidRPr="00B814B9">
        <w:rPr>
          <w:rFonts w:ascii="Times New Roman" w:hAnsi="Times New Roman" w:cs="Times New Roman"/>
          <w:sz w:val="24"/>
          <w:szCs w:val="24"/>
        </w:rPr>
        <w:t xml:space="preserve">an application of </w:t>
      </w:r>
      <w:r w:rsidR="00604ABC" w:rsidRPr="00B814B9">
        <w:rPr>
          <w:rFonts w:ascii="Times New Roman" w:hAnsi="Times New Roman" w:cs="Times New Roman"/>
          <w:sz w:val="24"/>
          <w:szCs w:val="24"/>
        </w:rPr>
        <w:t xml:space="preserve">the </w:t>
      </w:r>
      <w:r w:rsidR="00CC2EBB" w:rsidRPr="00B814B9">
        <w:rPr>
          <w:rFonts w:ascii="Times New Roman" w:hAnsi="Times New Roman" w:cs="Times New Roman"/>
          <w:sz w:val="24"/>
          <w:szCs w:val="24"/>
        </w:rPr>
        <w:t>findings</w:t>
      </w:r>
      <w:r w:rsidR="00236673" w:rsidRPr="00B814B9">
        <w:rPr>
          <w:rFonts w:ascii="Times New Roman" w:hAnsi="Times New Roman" w:cs="Times New Roman"/>
          <w:sz w:val="24"/>
          <w:szCs w:val="24"/>
        </w:rPr>
        <w:t xml:space="preserve"> </w:t>
      </w:r>
      <w:r w:rsidR="00526350" w:rsidRPr="00B814B9">
        <w:rPr>
          <w:rFonts w:ascii="Times New Roman" w:hAnsi="Times New Roman" w:cs="Times New Roman"/>
          <w:sz w:val="24"/>
          <w:szCs w:val="24"/>
        </w:rPr>
        <w:t>in laboratories</w:t>
      </w:r>
      <w:r w:rsidR="00604ABC" w:rsidRPr="00B814B9">
        <w:rPr>
          <w:rFonts w:ascii="Times New Roman" w:hAnsi="Times New Roman" w:cs="Times New Roman"/>
          <w:sz w:val="24"/>
          <w:szCs w:val="24"/>
        </w:rPr>
        <w:t xml:space="preserve"> </w:t>
      </w:r>
      <w:r w:rsidR="00CC2EBB" w:rsidRPr="00B814B9">
        <w:rPr>
          <w:rFonts w:ascii="Times New Roman" w:hAnsi="Times New Roman" w:cs="Times New Roman"/>
          <w:sz w:val="24"/>
          <w:szCs w:val="24"/>
        </w:rPr>
        <w:t>across</w:t>
      </w:r>
      <w:r w:rsidR="00E42FF5" w:rsidRPr="00B814B9">
        <w:rPr>
          <w:rFonts w:ascii="Times New Roman" w:hAnsi="Times New Roman" w:cs="Times New Roman"/>
          <w:sz w:val="24"/>
          <w:szCs w:val="24"/>
        </w:rPr>
        <w:t xml:space="preserve"> different cultural and political</w:t>
      </w:r>
      <w:r w:rsidR="00604ABC" w:rsidRPr="00B814B9">
        <w:rPr>
          <w:rFonts w:ascii="Times New Roman" w:hAnsi="Times New Roman" w:cs="Times New Roman"/>
          <w:sz w:val="24"/>
          <w:szCs w:val="24"/>
        </w:rPr>
        <w:t xml:space="preserve"> </w:t>
      </w:r>
      <w:r w:rsidR="00E42FF5" w:rsidRPr="00B814B9">
        <w:rPr>
          <w:rFonts w:ascii="Times New Roman" w:hAnsi="Times New Roman" w:cs="Times New Roman"/>
          <w:sz w:val="24"/>
          <w:szCs w:val="24"/>
        </w:rPr>
        <w:t>environments</w:t>
      </w:r>
      <w:r w:rsidR="0007456B" w:rsidRPr="00B814B9">
        <w:rPr>
          <w:rFonts w:ascii="Times New Roman" w:hAnsi="Times New Roman" w:cs="Times New Roman"/>
          <w:sz w:val="24"/>
          <w:szCs w:val="24"/>
        </w:rPr>
        <w:t xml:space="preserve">. </w:t>
      </w:r>
      <w:r w:rsidR="00337E51" w:rsidRPr="00B814B9">
        <w:rPr>
          <w:rFonts w:ascii="Times New Roman" w:hAnsi="Times New Roman" w:cs="Times New Roman"/>
          <w:sz w:val="24"/>
          <w:szCs w:val="24"/>
        </w:rPr>
        <w:t xml:space="preserve">In addition, </w:t>
      </w:r>
      <w:r w:rsidR="00A1760D" w:rsidRPr="00B814B9">
        <w:rPr>
          <w:rFonts w:ascii="Times New Roman" w:hAnsi="Times New Roman" w:cs="Times New Roman"/>
          <w:sz w:val="24"/>
          <w:szCs w:val="24"/>
        </w:rPr>
        <w:t xml:space="preserve">laboratory operations </w:t>
      </w:r>
      <w:r w:rsidR="00EA7F0F" w:rsidRPr="00B814B9">
        <w:rPr>
          <w:rFonts w:ascii="Times New Roman" w:hAnsi="Times New Roman" w:cs="Times New Roman"/>
          <w:sz w:val="24"/>
          <w:szCs w:val="24"/>
        </w:rPr>
        <w:t>are</w:t>
      </w:r>
      <w:r w:rsidR="00A1760D" w:rsidRPr="00B814B9">
        <w:rPr>
          <w:rFonts w:ascii="Times New Roman" w:hAnsi="Times New Roman" w:cs="Times New Roman"/>
          <w:sz w:val="24"/>
          <w:szCs w:val="24"/>
        </w:rPr>
        <w:t xml:space="preserve"> interesting </w:t>
      </w:r>
      <w:r w:rsidR="00CB3089" w:rsidRPr="00B814B9">
        <w:rPr>
          <w:rFonts w:ascii="Times New Roman" w:hAnsi="Times New Roman" w:cs="Times New Roman"/>
          <w:sz w:val="24"/>
          <w:szCs w:val="24"/>
        </w:rPr>
        <w:t>regarding</w:t>
      </w:r>
      <w:r w:rsidR="00D449E4" w:rsidRPr="00B814B9">
        <w:rPr>
          <w:rFonts w:ascii="Times New Roman" w:hAnsi="Times New Roman" w:cs="Times New Roman"/>
          <w:sz w:val="24"/>
          <w:szCs w:val="24"/>
        </w:rPr>
        <w:t xml:space="preserve"> transaction costs theory</w:t>
      </w:r>
      <w:r w:rsidR="00AC6B8F" w:rsidRPr="00B814B9">
        <w:rPr>
          <w:rFonts w:ascii="Times New Roman" w:hAnsi="Times New Roman" w:cs="Times New Roman"/>
          <w:sz w:val="24"/>
          <w:szCs w:val="24"/>
        </w:rPr>
        <w:t xml:space="preserve"> </w:t>
      </w:r>
      <w:r w:rsidR="002B241E" w:rsidRPr="00B814B9">
        <w:rPr>
          <w:rFonts w:ascii="Times New Roman" w:hAnsi="Times New Roman" w:cs="Times New Roman"/>
          <w:sz w:val="24"/>
          <w:szCs w:val="24"/>
        </w:rPr>
        <w:t>because</w:t>
      </w:r>
      <w:r w:rsidR="0090259D" w:rsidRPr="00B814B9">
        <w:rPr>
          <w:rFonts w:ascii="Times New Roman" w:hAnsi="Times New Roman" w:cs="Times New Roman"/>
          <w:sz w:val="24"/>
          <w:szCs w:val="24"/>
        </w:rPr>
        <w:t xml:space="preserve"> of</w:t>
      </w:r>
      <w:r w:rsidR="002B241E" w:rsidRPr="00B814B9">
        <w:rPr>
          <w:rFonts w:ascii="Times New Roman" w:hAnsi="Times New Roman" w:cs="Times New Roman"/>
          <w:sz w:val="24"/>
          <w:szCs w:val="24"/>
        </w:rPr>
        <w:t xml:space="preserve"> their</w:t>
      </w:r>
      <w:r w:rsidR="00340FFC" w:rsidRPr="00B814B9">
        <w:rPr>
          <w:rFonts w:ascii="Times New Roman" w:hAnsi="Times New Roman" w:cs="Times New Roman"/>
          <w:sz w:val="24"/>
          <w:szCs w:val="24"/>
        </w:rPr>
        <w:t xml:space="preserve"> involve</w:t>
      </w:r>
      <w:r w:rsidR="002B241E" w:rsidRPr="00B814B9">
        <w:rPr>
          <w:rFonts w:ascii="Times New Roman" w:hAnsi="Times New Roman" w:cs="Times New Roman"/>
          <w:sz w:val="24"/>
          <w:szCs w:val="24"/>
        </w:rPr>
        <w:t>ment of</w:t>
      </w:r>
      <w:r w:rsidR="00A1760D" w:rsidRPr="00B814B9">
        <w:rPr>
          <w:rFonts w:ascii="Times New Roman" w:hAnsi="Times New Roman" w:cs="Times New Roman"/>
          <w:sz w:val="24"/>
          <w:szCs w:val="24"/>
        </w:rPr>
        <w:t xml:space="preserve"> </w:t>
      </w:r>
      <w:r w:rsidR="00117424" w:rsidRPr="00B814B9">
        <w:rPr>
          <w:rFonts w:ascii="Times New Roman" w:hAnsi="Times New Roman" w:cs="Times New Roman"/>
          <w:sz w:val="24"/>
          <w:szCs w:val="24"/>
        </w:rPr>
        <w:t xml:space="preserve">a </w:t>
      </w:r>
      <w:r w:rsidR="00A1760D" w:rsidRPr="00B814B9">
        <w:rPr>
          <w:rFonts w:ascii="Times New Roman" w:hAnsi="Times New Roman" w:cs="Times New Roman"/>
          <w:sz w:val="24"/>
          <w:szCs w:val="24"/>
        </w:rPr>
        <w:t>high asset specificity</w:t>
      </w:r>
      <w:r w:rsidR="001E632A" w:rsidRPr="00B814B9">
        <w:rPr>
          <w:rFonts w:ascii="Times New Roman" w:hAnsi="Times New Roman" w:cs="Times New Roman"/>
          <w:sz w:val="24"/>
          <w:szCs w:val="24"/>
        </w:rPr>
        <w:t xml:space="preserve"> of technology and</w:t>
      </w:r>
      <w:r w:rsidR="00755600" w:rsidRPr="00B814B9">
        <w:rPr>
          <w:rFonts w:ascii="Times New Roman" w:hAnsi="Times New Roman" w:cs="Times New Roman"/>
          <w:sz w:val="24"/>
          <w:szCs w:val="24"/>
        </w:rPr>
        <w:t xml:space="preserve"> human</w:t>
      </w:r>
      <w:r w:rsidR="001E632A" w:rsidRPr="00B814B9">
        <w:rPr>
          <w:rFonts w:ascii="Times New Roman" w:hAnsi="Times New Roman" w:cs="Times New Roman"/>
          <w:sz w:val="24"/>
          <w:szCs w:val="24"/>
        </w:rPr>
        <w:t xml:space="preserve"> skills</w:t>
      </w:r>
      <w:r w:rsidR="00F01080" w:rsidRPr="00B814B9">
        <w:rPr>
          <w:rFonts w:ascii="Times New Roman" w:hAnsi="Times New Roman" w:cs="Times New Roman"/>
          <w:sz w:val="24"/>
          <w:szCs w:val="24"/>
        </w:rPr>
        <w:t xml:space="preserve"> (</w:t>
      </w:r>
      <w:r w:rsidR="00393C16" w:rsidRPr="00B814B9">
        <w:rPr>
          <w:rFonts w:ascii="Times New Roman" w:hAnsi="Times New Roman" w:cs="Times New Roman"/>
          <w:sz w:val="24"/>
          <w:szCs w:val="24"/>
        </w:rPr>
        <w:t xml:space="preserve">France, Smith, and Lawrence </w:t>
      </w:r>
      <w:r w:rsidR="00F01080" w:rsidRPr="00B814B9">
        <w:rPr>
          <w:rFonts w:ascii="Times New Roman" w:hAnsi="Times New Roman" w:cs="Times New Roman"/>
          <w:sz w:val="24"/>
          <w:szCs w:val="24"/>
        </w:rPr>
        <w:t>2002)</w:t>
      </w:r>
      <w:r w:rsidR="0090259D" w:rsidRPr="00B814B9">
        <w:rPr>
          <w:rFonts w:ascii="Times New Roman" w:hAnsi="Times New Roman" w:cs="Times New Roman"/>
          <w:sz w:val="24"/>
          <w:szCs w:val="24"/>
        </w:rPr>
        <w:t xml:space="preserve">. </w:t>
      </w:r>
      <w:r w:rsidR="001139EE" w:rsidRPr="00B814B9">
        <w:rPr>
          <w:rFonts w:ascii="Times New Roman" w:hAnsi="Times New Roman" w:cs="Times New Roman"/>
          <w:sz w:val="24"/>
          <w:szCs w:val="24"/>
        </w:rPr>
        <w:t>That has</w:t>
      </w:r>
      <w:r w:rsidR="0090259D" w:rsidRPr="00B814B9">
        <w:rPr>
          <w:rFonts w:ascii="Times New Roman" w:hAnsi="Times New Roman" w:cs="Times New Roman"/>
          <w:sz w:val="24"/>
          <w:szCs w:val="24"/>
        </w:rPr>
        <w:t xml:space="preserve"> an effect </w:t>
      </w:r>
      <w:r w:rsidR="000E7538" w:rsidRPr="00B814B9">
        <w:rPr>
          <w:rFonts w:ascii="Times New Roman" w:hAnsi="Times New Roman" w:cs="Times New Roman"/>
          <w:sz w:val="24"/>
          <w:szCs w:val="24"/>
        </w:rPr>
        <w:t>on the</w:t>
      </w:r>
      <w:r w:rsidR="001139EE" w:rsidRPr="00B814B9">
        <w:rPr>
          <w:rFonts w:ascii="Times New Roman" w:hAnsi="Times New Roman" w:cs="Times New Roman"/>
          <w:sz w:val="24"/>
          <w:szCs w:val="24"/>
        </w:rPr>
        <w:t xml:space="preserve"> relationship between the laboratory and</w:t>
      </w:r>
      <w:r w:rsidR="0090259D" w:rsidRPr="00B814B9">
        <w:rPr>
          <w:rFonts w:ascii="Times New Roman" w:hAnsi="Times New Roman" w:cs="Times New Roman"/>
          <w:sz w:val="24"/>
          <w:szCs w:val="24"/>
        </w:rPr>
        <w:t xml:space="preserve"> purchas</w:t>
      </w:r>
      <w:r w:rsidR="001139EE" w:rsidRPr="00B814B9">
        <w:rPr>
          <w:rFonts w:ascii="Times New Roman" w:hAnsi="Times New Roman" w:cs="Times New Roman"/>
          <w:sz w:val="24"/>
          <w:szCs w:val="24"/>
        </w:rPr>
        <w:t>ers</w:t>
      </w:r>
      <w:r w:rsidR="0090259D" w:rsidRPr="00B814B9">
        <w:rPr>
          <w:rFonts w:ascii="Times New Roman" w:hAnsi="Times New Roman" w:cs="Times New Roman"/>
          <w:sz w:val="24"/>
          <w:szCs w:val="24"/>
        </w:rPr>
        <w:t xml:space="preserve"> of laboratory services and also </w:t>
      </w:r>
      <w:r w:rsidR="000E7538" w:rsidRPr="00B814B9">
        <w:rPr>
          <w:rFonts w:ascii="Times New Roman" w:hAnsi="Times New Roman" w:cs="Times New Roman"/>
          <w:sz w:val="24"/>
          <w:szCs w:val="24"/>
        </w:rPr>
        <w:t>on the</w:t>
      </w:r>
      <w:r w:rsidR="001139EE" w:rsidRPr="00B814B9">
        <w:rPr>
          <w:rFonts w:ascii="Times New Roman" w:hAnsi="Times New Roman" w:cs="Times New Roman"/>
          <w:sz w:val="24"/>
          <w:szCs w:val="24"/>
        </w:rPr>
        <w:t xml:space="preserve"> relationship between the laboratory and vendors of specialized services and equipment required for</w:t>
      </w:r>
      <w:r w:rsidR="0011104F" w:rsidRPr="00B814B9">
        <w:rPr>
          <w:rFonts w:ascii="Times New Roman" w:hAnsi="Times New Roman" w:cs="Times New Roman"/>
          <w:sz w:val="24"/>
          <w:szCs w:val="24"/>
        </w:rPr>
        <w:t xml:space="preserve"> core</w:t>
      </w:r>
      <w:r w:rsidR="001139EE" w:rsidRPr="00B814B9">
        <w:rPr>
          <w:rFonts w:ascii="Times New Roman" w:hAnsi="Times New Roman" w:cs="Times New Roman"/>
          <w:sz w:val="24"/>
          <w:szCs w:val="24"/>
        </w:rPr>
        <w:t xml:space="preserve"> laboratory operations</w:t>
      </w:r>
      <w:r w:rsidR="00DC3323" w:rsidRPr="00B814B9">
        <w:rPr>
          <w:rFonts w:ascii="Times New Roman" w:hAnsi="Times New Roman" w:cs="Times New Roman"/>
          <w:sz w:val="24"/>
          <w:szCs w:val="24"/>
        </w:rPr>
        <w:t>.</w:t>
      </w:r>
      <w:r w:rsidR="00D449E4" w:rsidRPr="00B814B9">
        <w:rPr>
          <w:rFonts w:ascii="Times New Roman" w:hAnsi="Times New Roman" w:cs="Times New Roman"/>
          <w:sz w:val="24"/>
          <w:szCs w:val="24"/>
        </w:rPr>
        <w:t xml:space="preserve"> </w:t>
      </w:r>
    </w:p>
    <w:p w:rsidR="008A6AC7" w:rsidRPr="00B814B9" w:rsidRDefault="008A6AC7" w:rsidP="00337E51">
      <w:pPr>
        <w:autoSpaceDE w:val="0"/>
        <w:autoSpaceDN w:val="0"/>
        <w:adjustRightInd w:val="0"/>
        <w:spacing w:after="0" w:line="480" w:lineRule="auto"/>
        <w:rPr>
          <w:rFonts w:ascii="Times New Roman" w:hAnsi="Times New Roman" w:cs="Times New Roman"/>
          <w:color w:val="000000" w:themeColor="text1"/>
          <w:sz w:val="24"/>
          <w:szCs w:val="24"/>
        </w:rPr>
      </w:pPr>
    </w:p>
    <w:p w:rsidR="00E61C42" w:rsidRPr="00B814B9" w:rsidRDefault="004C62BB" w:rsidP="00337E51">
      <w:pPr>
        <w:autoSpaceDE w:val="0"/>
        <w:autoSpaceDN w:val="0"/>
        <w:adjustRightInd w:val="0"/>
        <w:spacing w:after="0" w:line="480" w:lineRule="auto"/>
        <w:rPr>
          <w:rFonts w:ascii="Times New Roman" w:hAnsi="Times New Roman" w:cs="Times New Roman"/>
          <w:sz w:val="24"/>
          <w:szCs w:val="24"/>
        </w:rPr>
      </w:pPr>
      <w:r w:rsidRPr="00B814B9">
        <w:rPr>
          <w:rFonts w:ascii="Times New Roman" w:hAnsi="Times New Roman" w:cs="Times New Roman"/>
          <w:sz w:val="24"/>
          <w:szCs w:val="24"/>
        </w:rPr>
        <w:t>The research</w:t>
      </w:r>
      <w:r w:rsidR="0092030A" w:rsidRPr="00B814B9">
        <w:rPr>
          <w:rFonts w:ascii="Times New Roman" w:hAnsi="Times New Roman" w:cs="Times New Roman"/>
          <w:sz w:val="24"/>
          <w:szCs w:val="24"/>
        </w:rPr>
        <w:t xml:space="preserve"> </w:t>
      </w:r>
      <w:r w:rsidRPr="00B814B9">
        <w:rPr>
          <w:rFonts w:ascii="Times New Roman" w:hAnsi="Times New Roman" w:cs="Times New Roman"/>
          <w:sz w:val="24"/>
          <w:szCs w:val="24"/>
        </w:rPr>
        <w:t>investi</w:t>
      </w:r>
      <w:r w:rsidR="00B22456" w:rsidRPr="00B814B9">
        <w:rPr>
          <w:rFonts w:ascii="Times New Roman" w:hAnsi="Times New Roman" w:cs="Times New Roman"/>
          <w:sz w:val="24"/>
          <w:szCs w:val="24"/>
        </w:rPr>
        <w:t>gating</w:t>
      </w:r>
      <w:r w:rsidR="000660D9" w:rsidRPr="00B814B9">
        <w:rPr>
          <w:rFonts w:ascii="Times New Roman" w:hAnsi="Times New Roman" w:cs="Times New Roman"/>
          <w:sz w:val="24"/>
          <w:szCs w:val="24"/>
        </w:rPr>
        <w:t xml:space="preserve"> the</w:t>
      </w:r>
      <w:r w:rsidR="0092030A" w:rsidRPr="00B814B9">
        <w:rPr>
          <w:rFonts w:ascii="Times New Roman" w:hAnsi="Times New Roman" w:cs="Times New Roman"/>
          <w:sz w:val="24"/>
          <w:szCs w:val="24"/>
        </w:rPr>
        <w:t xml:space="preserve"> laborator</w:t>
      </w:r>
      <w:r w:rsidR="005C78B2" w:rsidRPr="00B814B9">
        <w:rPr>
          <w:rFonts w:ascii="Times New Roman" w:hAnsi="Times New Roman" w:cs="Times New Roman"/>
          <w:sz w:val="24"/>
          <w:szCs w:val="24"/>
        </w:rPr>
        <w:t>y operations</w:t>
      </w:r>
      <w:r w:rsidR="008013B3" w:rsidRPr="00B814B9">
        <w:rPr>
          <w:rFonts w:ascii="Times New Roman" w:hAnsi="Times New Roman" w:cs="Times New Roman"/>
          <w:sz w:val="24"/>
          <w:szCs w:val="24"/>
        </w:rPr>
        <w:t xml:space="preserve"> of </w:t>
      </w:r>
      <w:r w:rsidR="00D27251" w:rsidRPr="00B814B9">
        <w:rPr>
          <w:rFonts w:ascii="Times New Roman" w:hAnsi="Times New Roman" w:cs="Times New Roman"/>
          <w:sz w:val="24"/>
          <w:szCs w:val="24"/>
        </w:rPr>
        <w:t>one</w:t>
      </w:r>
      <w:r w:rsidR="008022FA" w:rsidRPr="00B814B9">
        <w:rPr>
          <w:rFonts w:ascii="Times New Roman" w:hAnsi="Times New Roman" w:cs="Times New Roman"/>
          <w:sz w:val="24"/>
          <w:szCs w:val="24"/>
        </w:rPr>
        <w:t xml:space="preserve"> hospital district</w:t>
      </w:r>
      <w:r w:rsidR="008013B3" w:rsidRPr="00B814B9">
        <w:rPr>
          <w:rFonts w:ascii="Times New Roman" w:hAnsi="Times New Roman" w:cs="Times New Roman"/>
          <w:sz w:val="24"/>
          <w:szCs w:val="24"/>
        </w:rPr>
        <w:t xml:space="preserve"> </w:t>
      </w:r>
      <w:r w:rsidR="00DC33E2" w:rsidRPr="00B814B9">
        <w:rPr>
          <w:rFonts w:ascii="Times New Roman" w:hAnsi="Times New Roman" w:cs="Times New Roman"/>
          <w:sz w:val="24"/>
          <w:szCs w:val="24"/>
        </w:rPr>
        <w:t>with</w:t>
      </w:r>
      <w:r w:rsidR="008013B3" w:rsidRPr="00B814B9">
        <w:rPr>
          <w:rFonts w:ascii="Times New Roman" w:hAnsi="Times New Roman" w:cs="Times New Roman"/>
          <w:sz w:val="24"/>
          <w:szCs w:val="24"/>
        </w:rPr>
        <w:t xml:space="preserve"> </w:t>
      </w:r>
      <w:r w:rsidR="003E24BF" w:rsidRPr="00B814B9">
        <w:rPr>
          <w:rFonts w:ascii="Times New Roman" w:hAnsi="Times New Roman" w:cs="Times New Roman"/>
          <w:sz w:val="24"/>
          <w:szCs w:val="24"/>
        </w:rPr>
        <w:t>two hospitals</w:t>
      </w:r>
      <w:r w:rsidR="008013B3" w:rsidRPr="00B814B9">
        <w:rPr>
          <w:rFonts w:ascii="Times New Roman" w:hAnsi="Times New Roman" w:cs="Times New Roman"/>
          <w:sz w:val="24"/>
          <w:szCs w:val="24"/>
        </w:rPr>
        <w:t xml:space="preserve"> </w:t>
      </w:r>
      <w:r w:rsidR="008B2D80" w:rsidRPr="00B814B9">
        <w:rPr>
          <w:rFonts w:ascii="Times New Roman" w:hAnsi="Times New Roman" w:cs="Times New Roman"/>
          <w:sz w:val="24"/>
          <w:szCs w:val="24"/>
        </w:rPr>
        <w:t>in its</w:t>
      </w:r>
      <w:r w:rsidR="00085338" w:rsidRPr="00B814B9">
        <w:rPr>
          <w:rFonts w:ascii="Times New Roman" w:hAnsi="Times New Roman" w:cs="Times New Roman"/>
          <w:color w:val="FF0000"/>
          <w:sz w:val="24"/>
          <w:szCs w:val="24"/>
        </w:rPr>
        <w:t xml:space="preserve"> </w:t>
      </w:r>
      <w:r w:rsidR="00085338" w:rsidRPr="00B814B9">
        <w:rPr>
          <w:rFonts w:ascii="Times New Roman" w:hAnsi="Times New Roman" w:cs="Times New Roman"/>
          <w:sz w:val="24"/>
          <w:szCs w:val="24"/>
        </w:rPr>
        <w:t>catchment</w:t>
      </w:r>
      <w:r w:rsidR="008013B3" w:rsidRPr="00B814B9">
        <w:rPr>
          <w:rFonts w:ascii="Times New Roman" w:hAnsi="Times New Roman" w:cs="Times New Roman"/>
          <w:sz w:val="24"/>
          <w:szCs w:val="24"/>
        </w:rPr>
        <w:t xml:space="preserve"> area</w:t>
      </w:r>
      <w:r w:rsidR="00E553D6" w:rsidRPr="00B814B9">
        <w:rPr>
          <w:rFonts w:ascii="Times New Roman" w:hAnsi="Times New Roman" w:cs="Times New Roman"/>
          <w:sz w:val="24"/>
          <w:szCs w:val="24"/>
        </w:rPr>
        <w:t xml:space="preserve"> covers an eight-year study period 2002-2009</w:t>
      </w:r>
      <w:r w:rsidR="008013B3" w:rsidRPr="00B814B9">
        <w:rPr>
          <w:rFonts w:ascii="Times New Roman" w:hAnsi="Times New Roman" w:cs="Times New Roman"/>
          <w:sz w:val="24"/>
          <w:szCs w:val="24"/>
        </w:rPr>
        <w:t>.</w:t>
      </w:r>
      <w:r w:rsidR="006B605E" w:rsidRPr="00B814B9">
        <w:rPr>
          <w:rFonts w:ascii="Times New Roman" w:hAnsi="Times New Roman" w:cs="Times New Roman"/>
          <w:sz w:val="24"/>
          <w:szCs w:val="24"/>
        </w:rPr>
        <w:t xml:space="preserve"> </w:t>
      </w:r>
      <w:r w:rsidR="003E24BF" w:rsidRPr="00B814B9">
        <w:rPr>
          <w:rFonts w:ascii="Times New Roman" w:hAnsi="Times New Roman" w:cs="Times New Roman"/>
          <w:sz w:val="24"/>
          <w:szCs w:val="24"/>
        </w:rPr>
        <w:t xml:space="preserve">In the </w:t>
      </w:r>
      <w:r w:rsidR="00DB628A" w:rsidRPr="00B814B9">
        <w:rPr>
          <w:rFonts w:ascii="Times New Roman" w:hAnsi="Times New Roman" w:cs="Times New Roman"/>
          <w:sz w:val="24"/>
          <w:szCs w:val="24"/>
        </w:rPr>
        <w:t>period</w:t>
      </w:r>
      <w:r w:rsidR="003E24BF" w:rsidRPr="00B814B9">
        <w:rPr>
          <w:rFonts w:ascii="Times New Roman" w:hAnsi="Times New Roman" w:cs="Times New Roman"/>
          <w:sz w:val="24"/>
          <w:szCs w:val="24"/>
        </w:rPr>
        <w:t xml:space="preserve"> 2002 -2003,</w:t>
      </w:r>
      <w:r w:rsidR="00CC4545" w:rsidRPr="00B814B9">
        <w:rPr>
          <w:rFonts w:ascii="Times New Roman" w:hAnsi="Times New Roman" w:cs="Times New Roman"/>
          <w:sz w:val="24"/>
          <w:szCs w:val="24"/>
        </w:rPr>
        <w:t xml:space="preserve"> the</w:t>
      </w:r>
      <w:r w:rsidR="003E24BF" w:rsidRPr="00B814B9">
        <w:rPr>
          <w:rFonts w:ascii="Times New Roman" w:hAnsi="Times New Roman" w:cs="Times New Roman"/>
          <w:sz w:val="24"/>
          <w:szCs w:val="24"/>
        </w:rPr>
        <w:t xml:space="preserve"> </w:t>
      </w:r>
      <w:r w:rsidR="005C78B2" w:rsidRPr="00B814B9">
        <w:rPr>
          <w:rFonts w:ascii="Times New Roman" w:hAnsi="Times New Roman" w:cs="Times New Roman"/>
          <w:sz w:val="24"/>
          <w:szCs w:val="24"/>
        </w:rPr>
        <w:t>two</w:t>
      </w:r>
      <w:r w:rsidR="00945110" w:rsidRPr="00B814B9">
        <w:rPr>
          <w:rFonts w:ascii="Times New Roman" w:hAnsi="Times New Roman" w:cs="Times New Roman"/>
          <w:sz w:val="24"/>
          <w:szCs w:val="24"/>
        </w:rPr>
        <w:t xml:space="preserve"> hospital</w:t>
      </w:r>
      <w:r w:rsidR="005C78B2" w:rsidRPr="00B814B9">
        <w:rPr>
          <w:rFonts w:ascii="Times New Roman" w:hAnsi="Times New Roman" w:cs="Times New Roman"/>
          <w:sz w:val="24"/>
          <w:szCs w:val="24"/>
        </w:rPr>
        <w:t xml:space="preserve"> </w:t>
      </w:r>
      <w:r w:rsidR="003F68B5" w:rsidRPr="00B814B9">
        <w:rPr>
          <w:rFonts w:ascii="Times New Roman" w:hAnsi="Times New Roman" w:cs="Times New Roman"/>
          <w:sz w:val="24"/>
          <w:szCs w:val="24"/>
        </w:rPr>
        <w:t>laboratories</w:t>
      </w:r>
      <w:r w:rsidR="002B120A" w:rsidRPr="00B814B9">
        <w:rPr>
          <w:rFonts w:ascii="Times New Roman" w:hAnsi="Times New Roman" w:cs="Times New Roman"/>
          <w:sz w:val="24"/>
          <w:szCs w:val="24"/>
        </w:rPr>
        <w:t xml:space="preserve"> </w:t>
      </w:r>
      <w:r w:rsidR="00F63D6D" w:rsidRPr="00B814B9">
        <w:rPr>
          <w:rFonts w:ascii="Times New Roman" w:hAnsi="Times New Roman" w:cs="Times New Roman"/>
          <w:sz w:val="24"/>
          <w:szCs w:val="24"/>
        </w:rPr>
        <w:t>studied</w:t>
      </w:r>
      <w:r w:rsidR="0083417D" w:rsidRPr="00B814B9">
        <w:rPr>
          <w:rFonts w:ascii="Times New Roman" w:hAnsi="Times New Roman" w:cs="Times New Roman"/>
          <w:sz w:val="24"/>
          <w:szCs w:val="24"/>
        </w:rPr>
        <w:t xml:space="preserve"> operated</w:t>
      </w:r>
      <w:r w:rsidR="003F68B5" w:rsidRPr="00B814B9">
        <w:rPr>
          <w:rFonts w:ascii="Times New Roman" w:hAnsi="Times New Roman" w:cs="Times New Roman"/>
          <w:sz w:val="24"/>
          <w:szCs w:val="24"/>
        </w:rPr>
        <w:t xml:space="preserve"> </w:t>
      </w:r>
      <w:r w:rsidR="005C78B2" w:rsidRPr="00B814B9">
        <w:rPr>
          <w:rFonts w:ascii="Times New Roman" w:hAnsi="Times New Roman" w:cs="Times New Roman"/>
          <w:sz w:val="24"/>
          <w:szCs w:val="24"/>
        </w:rPr>
        <w:t xml:space="preserve">as </w:t>
      </w:r>
      <w:r w:rsidR="00856230" w:rsidRPr="00B814B9">
        <w:rPr>
          <w:rFonts w:ascii="Times New Roman" w:hAnsi="Times New Roman" w:cs="Times New Roman"/>
          <w:sz w:val="24"/>
          <w:szCs w:val="24"/>
        </w:rPr>
        <w:t xml:space="preserve">units </w:t>
      </w:r>
      <w:r w:rsidR="00E553D6" w:rsidRPr="00B814B9">
        <w:rPr>
          <w:rFonts w:ascii="Times New Roman" w:hAnsi="Times New Roman" w:cs="Times New Roman"/>
          <w:sz w:val="24"/>
          <w:szCs w:val="24"/>
        </w:rPr>
        <w:t>of</w:t>
      </w:r>
      <w:r w:rsidR="007E4557" w:rsidRPr="00B814B9">
        <w:rPr>
          <w:rFonts w:ascii="Times New Roman" w:hAnsi="Times New Roman" w:cs="Times New Roman"/>
          <w:sz w:val="24"/>
          <w:szCs w:val="24"/>
        </w:rPr>
        <w:t xml:space="preserve"> the</w:t>
      </w:r>
      <w:r w:rsidR="00E553D6" w:rsidRPr="00B814B9">
        <w:rPr>
          <w:rFonts w:ascii="Times New Roman" w:hAnsi="Times New Roman" w:cs="Times New Roman"/>
          <w:sz w:val="24"/>
          <w:szCs w:val="24"/>
        </w:rPr>
        <w:t xml:space="preserve"> </w:t>
      </w:r>
      <w:r w:rsidR="00203D7B" w:rsidRPr="00B814B9">
        <w:rPr>
          <w:rFonts w:ascii="Times New Roman" w:hAnsi="Times New Roman" w:cs="Times New Roman"/>
          <w:sz w:val="24"/>
          <w:szCs w:val="24"/>
        </w:rPr>
        <w:t>hospital</w:t>
      </w:r>
      <w:r w:rsidR="0083417D" w:rsidRPr="00B814B9">
        <w:rPr>
          <w:rFonts w:ascii="Times New Roman" w:hAnsi="Times New Roman" w:cs="Times New Roman"/>
          <w:sz w:val="24"/>
          <w:szCs w:val="24"/>
        </w:rPr>
        <w:t xml:space="preserve"> district</w:t>
      </w:r>
      <w:r w:rsidR="00F30F8D" w:rsidRPr="00B814B9">
        <w:rPr>
          <w:rFonts w:ascii="Times New Roman" w:hAnsi="Times New Roman" w:cs="Times New Roman"/>
          <w:sz w:val="24"/>
          <w:szCs w:val="24"/>
        </w:rPr>
        <w:t>,</w:t>
      </w:r>
      <w:r w:rsidR="000E58BB" w:rsidRPr="00B814B9">
        <w:rPr>
          <w:rFonts w:ascii="Times New Roman" w:hAnsi="Times New Roman" w:cs="Times New Roman"/>
          <w:sz w:val="24"/>
          <w:szCs w:val="24"/>
          <w:lang w:val="en-US"/>
        </w:rPr>
        <w:t xml:space="preserve"> </w:t>
      </w:r>
      <w:r w:rsidR="0079350C" w:rsidRPr="00B814B9">
        <w:rPr>
          <w:rFonts w:ascii="Times New Roman" w:hAnsi="Times New Roman" w:cs="Times New Roman"/>
          <w:sz w:val="24"/>
          <w:szCs w:val="24"/>
        </w:rPr>
        <w:t>providing</w:t>
      </w:r>
      <w:r w:rsidR="005C78B2" w:rsidRPr="00B814B9">
        <w:rPr>
          <w:rFonts w:ascii="Times New Roman" w:hAnsi="Times New Roman" w:cs="Times New Roman"/>
          <w:sz w:val="24"/>
          <w:szCs w:val="24"/>
          <w:lang w:val="en-US"/>
        </w:rPr>
        <w:t xml:space="preserve"> </w:t>
      </w:r>
      <w:r w:rsidR="00691B85" w:rsidRPr="00B814B9">
        <w:rPr>
          <w:rFonts w:ascii="Times New Roman" w:hAnsi="Times New Roman" w:cs="Times New Roman"/>
          <w:sz w:val="24"/>
          <w:szCs w:val="24"/>
          <w:lang w:val="en-US"/>
        </w:rPr>
        <w:t>specimen</w:t>
      </w:r>
      <w:r w:rsidR="000E58BB" w:rsidRPr="00B814B9">
        <w:rPr>
          <w:rFonts w:ascii="Times New Roman" w:hAnsi="Times New Roman" w:cs="Times New Roman"/>
          <w:sz w:val="24"/>
          <w:szCs w:val="24"/>
          <w:lang w:val="en-US"/>
        </w:rPr>
        <w:t xml:space="preserve"> collection and</w:t>
      </w:r>
      <w:r w:rsidR="00691B85" w:rsidRPr="00B814B9">
        <w:rPr>
          <w:rFonts w:ascii="Times New Roman" w:hAnsi="Times New Roman" w:cs="Times New Roman"/>
          <w:sz w:val="24"/>
          <w:szCs w:val="24"/>
        </w:rPr>
        <w:t xml:space="preserve"> </w:t>
      </w:r>
      <w:r w:rsidR="00590ED0" w:rsidRPr="00B814B9">
        <w:rPr>
          <w:rFonts w:ascii="Times New Roman" w:hAnsi="Times New Roman" w:cs="Times New Roman"/>
          <w:sz w:val="24"/>
          <w:szCs w:val="24"/>
        </w:rPr>
        <w:t>analyse</w:t>
      </w:r>
      <w:r w:rsidR="0096251E" w:rsidRPr="00B814B9">
        <w:rPr>
          <w:rFonts w:ascii="Times New Roman" w:hAnsi="Times New Roman" w:cs="Times New Roman"/>
          <w:sz w:val="24"/>
          <w:szCs w:val="24"/>
        </w:rPr>
        <w:t>s</w:t>
      </w:r>
      <w:r w:rsidR="00691B85" w:rsidRPr="00B814B9">
        <w:rPr>
          <w:rFonts w:ascii="Times New Roman" w:hAnsi="Times New Roman" w:cs="Times New Roman"/>
          <w:sz w:val="24"/>
          <w:szCs w:val="24"/>
        </w:rPr>
        <w:t xml:space="preserve"> for the treatment units.</w:t>
      </w:r>
      <w:r w:rsidR="005C57A8" w:rsidRPr="00B814B9">
        <w:rPr>
          <w:rFonts w:ascii="Times New Roman" w:hAnsi="Times New Roman" w:cs="Times New Roman"/>
          <w:sz w:val="24"/>
          <w:szCs w:val="24"/>
          <w:lang w:val="en-US"/>
        </w:rPr>
        <w:t xml:space="preserve"> </w:t>
      </w:r>
      <w:r w:rsidR="001A6B6C" w:rsidRPr="00B814B9">
        <w:rPr>
          <w:rFonts w:ascii="Times New Roman" w:hAnsi="Times New Roman" w:cs="Times New Roman"/>
          <w:sz w:val="24"/>
          <w:szCs w:val="24"/>
        </w:rPr>
        <w:t xml:space="preserve">The municipalities </w:t>
      </w:r>
      <w:r w:rsidR="004275D8" w:rsidRPr="00B814B9">
        <w:rPr>
          <w:rFonts w:ascii="Times New Roman" w:hAnsi="Times New Roman" w:cs="Times New Roman"/>
          <w:sz w:val="24"/>
          <w:szCs w:val="24"/>
        </w:rPr>
        <w:t>in</w:t>
      </w:r>
      <w:r w:rsidR="001A6B6C" w:rsidRPr="00B814B9">
        <w:rPr>
          <w:rFonts w:ascii="Times New Roman" w:hAnsi="Times New Roman" w:cs="Times New Roman"/>
          <w:sz w:val="24"/>
          <w:szCs w:val="24"/>
        </w:rPr>
        <w:t xml:space="preserve"> the area provided</w:t>
      </w:r>
      <w:r w:rsidR="00575AD0" w:rsidRPr="00B814B9">
        <w:rPr>
          <w:rFonts w:ascii="Times New Roman" w:hAnsi="Times New Roman" w:cs="Times New Roman"/>
          <w:sz w:val="24"/>
          <w:szCs w:val="24"/>
        </w:rPr>
        <w:t xml:space="preserve"> </w:t>
      </w:r>
      <w:r w:rsidR="001A6B6C" w:rsidRPr="00B814B9">
        <w:rPr>
          <w:rFonts w:ascii="Times New Roman" w:hAnsi="Times New Roman" w:cs="Times New Roman"/>
          <w:sz w:val="24"/>
          <w:szCs w:val="24"/>
        </w:rPr>
        <w:t>the laboratory services</w:t>
      </w:r>
      <w:r w:rsidR="0083417D" w:rsidRPr="00B814B9">
        <w:rPr>
          <w:rFonts w:ascii="Times New Roman" w:hAnsi="Times New Roman" w:cs="Times New Roman"/>
          <w:sz w:val="24"/>
          <w:szCs w:val="24"/>
        </w:rPr>
        <w:t xml:space="preserve"> and</w:t>
      </w:r>
      <w:r w:rsidR="007E4557" w:rsidRPr="00B814B9">
        <w:rPr>
          <w:rFonts w:ascii="Times New Roman" w:hAnsi="Times New Roman" w:cs="Times New Roman"/>
          <w:sz w:val="24"/>
          <w:szCs w:val="24"/>
        </w:rPr>
        <w:t xml:space="preserve"> specimen collection</w:t>
      </w:r>
      <w:r w:rsidR="001A6B6C" w:rsidRPr="00B814B9">
        <w:rPr>
          <w:rFonts w:ascii="Times New Roman" w:hAnsi="Times New Roman" w:cs="Times New Roman"/>
          <w:sz w:val="24"/>
          <w:szCs w:val="24"/>
        </w:rPr>
        <w:t xml:space="preserve"> for the </w:t>
      </w:r>
      <w:r w:rsidR="00895397" w:rsidRPr="00B814B9">
        <w:rPr>
          <w:rFonts w:ascii="Times New Roman" w:hAnsi="Times New Roman" w:cs="Times New Roman"/>
          <w:sz w:val="24"/>
          <w:szCs w:val="24"/>
        </w:rPr>
        <w:t>patients</w:t>
      </w:r>
      <w:r w:rsidR="00826D84" w:rsidRPr="00B814B9">
        <w:rPr>
          <w:rFonts w:ascii="Times New Roman" w:hAnsi="Times New Roman" w:cs="Times New Roman"/>
          <w:sz w:val="24"/>
          <w:szCs w:val="24"/>
        </w:rPr>
        <w:t xml:space="preserve"> in the health centres</w:t>
      </w:r>
      <w:r w:rsidR="00010D7F" w:rsidRPr="00B814B9">
        <w:rPr>
          <w:rFonts w:ascii="Times New Roman" w:hAnsi="Times New Roman" w:cs="Times New Roman"/>
          <w:sz w:val="24"/>
          <w:szCs w:val="24"/>
        </w:rPr>
        <w:t xml:space="preserve">. However, </w:t>
      </w:r>
      <w:r w:rsidR="004802F7" w:rsidRPr="00B814B9">
        <w:rPr>
          <w:rFonts w:ascii="Times New Roman" w:hAnsi="Times New Roman" w:cs="Times New Roman"/>
          <w:sz w:val="24"/>
          <w:szCs w:val="24"/>
        </w:rPr>
        <w:t xml:space="preserve">the </w:t>
      </w:r>
      <w:r w:rsidR="001E6D26" w:rsidRPr="00B814B9">
        <w:rPr>
          <w:rFonts w:ascii="Times New Roman" w:hAnsi="Times New Roman" w:cs="Times New Roman"/>
          <w:sz w:val="24"/>
          <w:szCs w:val="24"/>
        </w:rPr>
        <w:t>municipalities</w:t>
      </w:r>
      <w:r w:rsidR="00BF77CE" w:rsidRPr="00B814B9">
        <w:rPr>
          <w:rFonts w:ascii="Times New Roman" w:hAnsi="Times New Roman" w:cs="Times New Roman"/>
          <w:sz w:val="24"/>
          <w:szCs w:val="24"/>
        </w:rPr>
        <w:t xml:space="preserve"> sent </w:t>
      </w:r>
      <w:r w:rsidR="001A6B6C" w:rsidRPr="00B814B9">
        <w:rPr>
          <w:rFonts w:ascii="Times New Roman" w:hAnsi="Times New Roman" w:cs="Times New Roman"/>
          <w:sz w:val="24"/>
          <w:szCs w:val="24"/>
        </w:rPr>
        <w:t xml:space="preserve">some </w:t>
      </w:r>
      <w:r w:rsidR="00CE0C43" w:rsidRPr="00B814B9">
        <w:rPr>
          <w:rFonts w:ascii="Times New Roman" w:hAnsi="Times New Roman" w:cs="Times New Roman"/>
          <w:sz w:val="24"/>
          <w:szCs w:val="24"/>
        </w:rPr>
        <w:t xml:space="preserve">of their </w:t>
      </w:r>
      <w:r w:rsidR="00042FAA" w:rsidRPr="00B814B9">
        <w:rPr>
          <w:rFonts w:ascii="Times New Roman" w:hAnsi="Times New Roman" w:cs="Times New Roman"/>
          <w:sz w:val="24"/>
          <w:szCs w:val="24"/>
        </w:rPr>
        <w:t>specimens</w:t>
      </w:r>
      <w:r w:rsidR="00010D7F" w:rsidRPr="00B814B9">
        <w:rPr>
          <w:rFonts w:ascii="Times New Roman" w:hAnsi="Times New Roman" w:cs="Times New Roman"/>
          <w:sz w:val="24"/>
          <w:szCs w:val="24"/>
        </w:rPr>
        <w:t xml:space="preserve"> </w:t>
      </w:r>
      <w:r w:rsidR="001A6B6C" w:rsidRPr="00B814B9">
        <w:rPr>
          <w:rFonts w:ascii="Times New Roman" w:hAnsi="Times New Roman" w:cs="Times New Roman"/>
          <w:sz w:val="24"/>
          <w:szCs w:val="24"/>
        </w:rPr>
        <w:t>to hospital laboratories</w:t>
      </w:r>
      <w:r w:rsidR="00873CEB" w:rsidRPr="00B814B9">
        <w:rPr>
          <w:rFonts w:ascii="Times New Roman" w:hAnsi="Times New Roman" w:cs="Times New Roman"/>
          <w:sz w:val="24"/>
          <w:szCs w:val="24"/>
        </w:rPr>
        <w:t xml:space="preserve"> without contracts</w:t>
      </w:r>
      <w:r w:rsidR="00010D7F" w:rsidRPr="00B814B9">
        <w:rPr>
          <w:rFonts w:ascii="Times New Roman" w:hAnsi="Times New Roman" w:cs="Times New Roman"/>
          <w:sz w:val="24"/>
          <w:szCs w:val="24"/>
        </w:rPr>
        <w:t>, because equipment</w:t>
      </w:r>
      <w:r w:rsidR="002D57E9" w:rsidRPr="00B814B9">
        <w:rPr>
          <w:rFonts w:ascii="Times New Roman" w:hAnsi="Times New Roman" w:cs="Times New Roman"/>
          <w:sz w:val="24"/>
          <w:szCs w:val="24"/>
        </w:rPr>
        <w:t xml:space="preserve"> in the health centres</w:t>
      </w:r>
      <w:r w:rsidR="00CE0C43" w:rsidRPr="00B814B9">
        <w:rPr>
          <w:rFonts w:ascii="Times New Roman" w:hAnsi="Times New Roman" w:cs="Times New Roman"/>
          <w:sz w:val="24"/>
          <w:szCs w:val="24"/>
        </w:rPr>
        <w:t xml:space="preserve"> was not suitable for</w:t>
      </w:r>
      <w:r w:rsidR="0096251E" w:rsidRPr="00B814B9">
        <w:rPr>
          <w:rFonts w:ascii="Times New Roman" w:hAnsi="Times New Roman" w:cs="Times New Roman"/>
          <w:sz w:val="24"/>
          <w:szCs w:val="24"/>
        </w:rPr>
        <w:t xml:space="preserve"> all</w:t>
      </w:r>
      <w:r w:rsidR="002C7C8B" w:rsidRPr="00B814B9">
        <w:rPr>
          <w:rFonts w:ascii="Times New Roman" w:hAnsi="Times New Roman" w:cs="Times New Roman"/>
          <w:sz w:val="24"/>
          <w:szCs w:val="24"/>
        </w:rPr>
        <w:t xml:space="preserve"> analyse</w:t>
      </w:r>
      <w:r w:rsidR="00CE0C43" w:rsidRPr="00B814B9">
        <w:rPr>
          <w:rFonts w:ascii="Times New Roman" w:hAnsi="Times New Roman" w:cs="Times New Roman"/>
          <w:sz w:val="24"/>
          <w:szCs w:val="24"/>
        </w:rPr>
        <w:t>s</w:t>
      </w:r>
      <w:r w:rsidR="001A6B6C" w:rsidRPr="00B814B9">
        <w:rPr>
          <w:rFonts w:ascii="Times New Roman" w:hAnsi="Times New Roman" w:cs="Times New Roman"/>
          <w:sz w:val="24"/>
          <w:szCs w:val="24"/>
        </w:rPr>
        <w:t>.</w:t>
      </w:r>
      <w:r w:rsidR="00AC722A" w:rsidRPr="00B814B9">
        <w:rPr>
          <w:rFonts w:ascii="Times New Roman" w:hAnsi="Times New Roman" w:cs="Times New Roman"/>
          <w:sz w:val="24"/>
          <w:szCs w:val="24"/>
        </w:rPr>
        <w:t xml:space="preserve"> </w:t>
      </w:r>
    </w:p>
    <w:p w:rsidR="00E61C42" w:rsidRPr="00B814B9" w:rsidRDefault="00E61C42" w:rsidP="00337E51">
      <w:pPr>
        <w:autoSpaceDE w:val="0"/>
        <w:autoSpaceDN w:val="0"/>
        <w:adjustRightInd w:val="0"/>
        <w:spacing w:after="0" w:line="480" w:lineRule="auto"/>
        <w:rPr>
          <w:rFonts w:ascii="Times New Roman" w:hAnsi="Times New Roman" w:cs="Times New Roman"/>
          <w:sz w:val="24"/>
          <w:szCs w:val="24"/>
        </w:rPr>
      </w:pPr>
    </w:p>
    <w:p w:rsidR="00113A09" w:rsidRPr="00B814B9" w:rsidRDefault="00F7759C" w:rsidP="00D615A1">
      <w:pPr>
        <w:autoSpaceDE w:val="0"/>
        <w:autoSpaceDN w:val="0"/>
        <w:adjustRightInd w:val="0"/>
        <w:spacing w:after="0" w:line="480" w:lineRule="auto"/>
        <w:rPr>
          <w:rFonts w:ascii="Times New Roman" w:hAnsi="Times New Roman" w:cs="Times New Roman"/>
          <w:sz w:val="24"/>
          <w:szCs w:val="24"/>
        </w:rPr>
      </w:pPr>
      <w:r w:rsidRPr="00B814B9">
        <w:rPr>
          <w:rFonts w:ascii="Times New Roman" w:hAnsi="Times New Roman" w:cs="Times New Roman"/>
          <w:sz w:val="24"/>
          <w:szCs w:val="24"/>
        </w:rPr>
        <w:t>The establishment of the municipal enterprise</w:t>
      </w:r>
      <w:r w:rsidR="00135E95" w:rsidRPr="00B814B9">
        <w:rPr>
          <w:rFonts w:ascii="Times New Roman" w:hAnsi="Times New Roman" w:cs="Times New Roman"/>
          <w:sz w:val="24"/>
          <w:szCs w:val="24"/>
        </w:rPr>
        <w:t xml:space="preserve"> in 2004 </w:t>
      </w:r>
      <w:r w:rsidR="00C821ED" w:rsidRPr="00B814B9">
        <w:rPr>
          <w:rFonts w:ascii="Times New Roman" w:hAnsi="Times New Roman" w:cs="Times New Roman"/>
          <w:sz w:val="24"/>
          <w:szCs w:val="24"/>
        </w:rPr>
        <w:t>was</w:t>
      </w:r>
      <w:r w:rsidR="00135E95" w:rsidRPr="00B814B9">
        <w:rPr>
          <w:rFonts w:ascii="Times New Roman" w:hAnsi="Times New Roman" w:cs="Times New Roman"/>
          <w:sz w:val="24"/>
          <w:szCs w:val="24"/>
        </w:rPr>
        <w:t xml:space="preserve"> based</w:t>
      </w:r>
      <w:r w:rsidR="00EB0E56" w:rsidRPr="00B814B9">
        <w:rPr>
          <w:rFonts w:ascii="Times New Roman" w:hAnsi="Times New Roman" w:cs="Times New Roman"/>
          <w:sz w:val="24"/>
          <w:szCs w:val="24"/>
        </w:rPr>
        <w:t xml:space="preserve"> on the decision </w:t>
      </w:r>
      <w:r w:rsidR="00F664F8" w:rsidRPr="00B814B9">
        <w:rPr>
          <w:rFonts w:ascii="Times New Roman" w:hAnsi="Times New Roman" w:cs="Times New Roman"/>
          <w:sz w:val="24"/>
          <w:szCs w:val="24"/>
        </w:rPr>
        <w:t>taken by</w:t>
      </w:r>
      <w:r w:rsidR="00B133DB" w:rsidRPr="00B814B9">
        <w:rPr>
          <w:rFonts w:ascii="Times New Roman" w:hAnsi="Times New Roman" w:cs="Times New Roman"/>
          <w:sz w:val="24"/>
          <w:szCs w:val="24"/>
        </w:rPr>
        <w:t xml:space="preserve"> the</w:t>
      </w:r>
      <w:r w:rsidR="00DA1275" w:rsidRPr="00B814B9">
        <w:rPr>
          <w:rFonts w:ascii="Times New Roman" w:hAnsi="Times New Roman" w:cs="Times New Roman"/>
          <w:sz w:val="24"/>
          <w:szCs w:val="24"/>
        </w:rPr>
        <w:t xml:space="preserve"> </w:t>
      </w:r>
      <w:r w:rsidR="00F664F8" w:rsidRPr="00B814B9">
        <w:rPr>
          <w:rFonts w:ascii="Times New Roman" w:hAnsi="Times New Roman" w:cs="Times New Roman"/>
          <w:sz w:val="24"/>
          <w:szCs w:val="24"/>
        </w:rPr>
        <w:t>hospital district.</w:t>
      </w:r>
      <w:r w:rsidR="003F68B5" w:rsidRPr="00B814B9">
        <w:rPr>
          <w:rFonts w:ascii="Times New Roman" w:hAnsi="Times New Roman" w:cs="Times New Roman"/>
          <w:sz w:val="24"/>
          <w:szCs w:val="24"/>
        </w:rPr>
        <w:t xml:space="preserve"> </w:t>
      </w:r>
      <w:r w:rsidR="004D1FC2" w:rsidRPr="00B814B9">
        <w:rPr>
          <w:rFonts w:ascii="Times New Roman" w:hAnsi="Times New Roman" w:cs="Times New Roman"/>
          <w:sz w:val="24"/>
          <w:szCs w:val="24"/>
        </w:rPr>
        <w:t xml:space="preserve">In the two hospital laboratories studied </w:t>
      </w:r>
      <w:r w:rsidR="00135E95" w:rsidRPr="00B814B9">
        <w:rPr>
          <w:rFonts w:ascii="Times New Roman" w:hAnsi="Times New Roman" w:cs="Times New Roman"/>
          <w:sz w:val="24"/>
          <w:szCs w:val="24"/>
        </w:rPr>
        <w:t>the municipal laboratory operations</w:t>
      </w:r>
      <w:r w:rsidR="00135E95" w:rsidRPr="00B814B9">
        <w:rPr>
          <w:rFonts w:ascii="Times New Roman" w:hAnsi="Times New Roman" w:cs="Times New Roman"/>
          <w:color w:val="000000" w:themeColor="text1"/>
          <w:sz w:val="24"/>
          <w:szCs w:val="24"/>
        </w:rPr>
        <w:t xml:space="preserve"> </w:t>
      </w:r>
      <w:r w:rsidR="00582F1C" w:rsidRPr="00B814B9">
        <w:rPr>
          <w:rFonts w:ascii="Times New Roman" w:hAnsi="Times New Roman" w:cs="Times New Roman"/>
          <w:color w:val="000000" w:themeColor="text1"/>
          <w:sz w:val="24"/>
          <w:szCs w:val="24"/>
        </w:rPr>
        <w:t>were</w:t>
      </w:r>
      <w:r w:rsidR="00135E95" w:rsidRPr="00B814B9">
        <w:rPr>
          <w:rFonts w:ascii="Times New Roman" w:hAnsi="Times New Roman" w:cs="Times New Roman"/>
          <w:color w:val="000000" w:themeColor="text1"/>
          <w:sz w:val="24"/>
          <w:szCs w:val="24"/>
        </w:rPr>
        <w:t xml:space="preserve"> </w:t>
      </w:r>
      <w:r w:rsidR="00135E95" w:rsidRPr="00B814B9">
        <w:rPr>
          <w:rFonts w:ascii="Times New Roman" w:hAnsi="Times New Roman" w:cs="Times New Roman"/>
          <w:color w:val="000000" w:themeColor="text1"/>
          <w:sz w:val="24"/>
          <w:szCs w:val="24"/>
        </w:rPr>
        <w:lastRenderedPageBreak/>
        <w:t xml:space="preserve">merged into one </w:t>
      </w:r>
      <w:r w:rsidR="00135E95" w:rsidRPr="00B814B9">
        <w:rPr>
          <w:rFonts w:ascii="Times New Roman" w:hAnsi="Times New Roman" w:cs="Times New Roman"/>
          <w:bCs/>
          <w:color w:val="000000" w:themeColor="text1"/>
          <w:kern w:val="36"/>
          <w:sz w:val="24"/>
          <w:szCs w:val="24"/>
        </w:rPr>
        <w:t>municipal</w:t>
      </w:r>
      <w:r w:rsidR="00135E95" w:rsidRPr="00B814B9">
        <w:rPr>
          <w:rFonts w:ascii="Times New Roman" w:hAnsi="Times New Roman" w:cs="Times New Roman"/>
          <w:color w:val="000000" w:themeColor="text1"/>
          <w:sz w:val="24"/>
          <w:szCs w:val="24"/>
        </w:rPr>
        <w:t xml:space="preserve"> enterprise. </w:t>
      </w:r>
      <w:r w:rsidR="00386061" w:rsidRPr="00B814B9">
        <w:rPr>
          <w:rFonts w:ascii="Times New Roman" w:hAnsi="Times New Roman" w:cs="Times New Roman"/>
          <w:color w:val="000000" w:themeColor="text1"/>
          <w:sz w:val="24"/>
          <w:szCs w:val="24"/>
        </w:rPr>
        <w:t>The integration of laboratory units increased the amount of production</w:t>
      </w:r>
      <w:r w:rsidR="00803F07" w:rsidRPr="00B814B9">
        <w:rPr>
          <w:rFonts w:ascii="Times New Roman" w:hAnsi="Times New Roman" w:cs="Times New Roman"/>
          <w:color w:val="000000" w:themeColor="text1"/>
          <w:sz w:val="24"/>
          <w:szCs w:val="24"/>
        </w:rPr>
        <w:t xml:space="preserve"> </w:t>
      </w:r>
      <w:r w:rsidR="00113A09" w:rsidRPr="00B814B9">
        <w:rPr>
          <w:rFonts w:ascii="Times New Roman" w:hAnsi="Times New Roman" w:cs="Times New Roman"/>
          <w:color w:val="000000" w:themeColor="text1"/>
          <w:sz w:val="24"/>
          <w:szCs w:val="24"/>
        </w:rPr>
        <w:t xml:space="preserve">(Table </w:t>
      </w:r>
      <w:r w:rsidR="00207322" w:rsidRPr="00B814B9">
        <w:rPr>
          <w:rFonts w:ascii="Times New Roman" w:hAnsi="Times New Roman" w:cs="Times New Roman"/>
          <w:color w:val="000000" w:themeColor="text1"/>
          <w:sz w:val="24"/>
          <w:szCs w:val="24"/>
        </w:rPr>
        <w:t>1)</w:t>
      </w:r>
      <w:r w:rsidR="00386061" w:rsidRPr="00B814B9">
        <w:rPr>
          <w:rFonts w:ascii="Times New Roman" w:hAnsi="Times New Roman" w:cs="Times New Roman"/>
          <w:color w:val="000000" w:themeColor="text1"/>
          <w:sz w:val="24"/>
          <w:szCs w:val="24"/>
        </w:rPr>
        <w:t xml:space="preserve"> </w:t>
      </w:r>
      <w:r w:rsidR="004D2E6C" w:rsidRPr="00B814B9">
        <w:rPr>
          <w:rFonts w:ascii="Times New Roman" w:hAnsi="Times New Roman" w:cs="Times New Roman"/>
          <w:color w:val="000000" w:themeColor="text1"/>
          <w:sz w:val="24"/>
          <w:szCs w:val="24"/>
        </w:rPr>
        <w:t xml:space="preserve">so </w:t>
      </w:r>
      <w:r w:rsidR="00386061" w:rsidRPr="00B814B9">
        <w:rPr>
          <w:rFonts w:ascii="Times New Roman" w:hAnsi="Times New Roman" w:cs="Times New Roman"/>
          <w:color w:val="000000" w:themeColor="text1"/>
          <w:sz w:val="24"/>
          <w:szCs w:val="24"/>
        </w:rPr>
        <w:t>scale advantages of technical operations</w:t>
      </w:r>
      <w:r w:rsidR="00C257D4" w:rsidRPr="00B814B9">
        <w:rPr>
          <w:rFonts w:ascii="Times New Roman" w:hAnsi="Times New Roman" w:cs="Times New Roman"/>
          <w:color w:val="000000" w:themeColor="text1"/>
          <w:sz w:val="24"/>
          <w:szCs w:val="24"/>
        </w:rPr>
        <w:t>, such as analyse</w:t>
      </w:r>
      <w:r w:rsidR="004D2E6C" w:rsidRPr="00B814B9">
        <w:rPr>
          <w:rFonts w:ascii="Times New Roman" w:hAnsi="Times New Roman" w:cs="Times New Roman"/>
          <w:color w:val="000000" w:themeColor="text1"/>
          <w:sz w:val="24"/>
          <w:szCs w:val="24"/>
        </w:rPr>
        <w:t>s,</w:t>
      </w:r>
      <w:r w:rsidR="00386061" w:rsidRPr="00B814B9">
        <w:rPr>
          <w:rFonts w:ascii="Times New Roman" w:hAnsi="Times New Roman" w:cs="Times New Roman"/>
          <w:color w:val="000000" w:themeColor="text1"/>
          <w:sz w:val="24"/>
          <w:szCs w:val="24"/>
        </w:rPr>
        <w:t xml:space="preserve"> were achievable.</w:t>
      </w:r>
      <w:r w:rsidR="00803F07" w:rsidRPr="00B814B9">
        <w:rPr>
          <w:rFonts w:ascii="Times New Roman" w:hAnsi="Times New Roman" w:cs="Times New Roman"/>
          <w:color w:val="000000" w:themeColor="text1"/>
          <w:sz w:val="24"/>
          <w:szCs w:val="24"/>
        </w:rPr>
        <w:t xml:space="preserve"> However in this case </w:t>
      </w:r>
      <w:r w:rsidR="00803F07" w:rsidRPr="00B814B9">
        <w:rPr>
          <w:rFonts w:ascii="Times New Roman" w:hAnsi="Times New Roman" w:cs="Times New Roman"/>
          <w:color w:val="000000" w:themeColor="text1"/>
          <w:sz w:val="24"/>
          <w:szCs w:val="24"/>
          <w:lang w:val="en-US"/>
        </w:rPr>
        <w:t xml:space="preserve">the unit costs of production did not </w:t>
      </w:r>
      <w:r w:rsidR="006546C3" w:rsidRPr="00B814B9">
        <w:rPr>
          <w:rFonts w:ascii="Times New Roman" w:hAnsi="Times New Roman" w:cs="Times New Roman"/>
          <w:color w:val="000000" w:themeColor="text1"/>
          <w:sz w:val="24"/>
          <w:szCs w:val="24"/>
          <w:lang w:val="en-US"/>
        </w:rPr>
        <w:t>fall</w:t>
      </w:r>
      <w:r w:rsidR="006546C3" w:rsidRPr="00B814B9">
        <w:rPr>
          <w:rFonts w:ascii="Times New Roman" w:hAnsi="Times New Roman" w:cs="Times New Roman"/>
          <w:sz w:val="24"/>
          <w:szCs w:val="24"/>
          <w:lang w:val="en-US" w:eastAsia="en-US"/>
        </w:rPr>
        <w:t xml:space="preserve"> </w:t>
      </w:r>
      <w:r w:rsidR="006546C3" w:rsidRPr="00B814B9">
        <w:rPr>
          <w:rFonts w:ascii="Times New Roman" w:hAnsi="Times New Roman" w:cs="Times New Roman"/>
          <w:color w:val="000000" w:themeColor="text1"/>
          <w:sz w:val="24"/>
          <w:szCs w:val="24"/>
          <w:lang w:val="en-US"/>
        </w:rPr>
        <w:t>during the research period.</w:t>
      </w:r>
      <w:r w:rsidR="00386061" w:rsidRPr="00B814B9">
        <w:rPr>
          <w:rFonts w:ascii="Times New Roman" w:hAnsi="Times New Roman" w:cs="Times New Roman"/>
          <w:color w:val="000000" w:themeColor="text1"/>
          <w:sz w:val="24"/>
          <w:szCs w:val="24"/>
        </w:rPr>
        <w:t xml:space="preserve"> </w:t>
      </w:r>
      <w:r w:rsidR="001F6397" w:rsidRPr="00B814B9">
        <w:rPr>
          <w:rFonts w:ascii="Times New Roman" w:hAnsi="Times New Roman" w:cs="Times New Roman"/>
          <w:sz w:val="24"/>
          <w:szCs w:val="24"/>
        </w:rPr>
        <w:t>Due</w:t>
      </w:r>
      <w:r w:rsidR="001F6397" w:rsidRPr="00B814B9">
        <w:rPr>
          <w:rFonts w:ascii="Times New Roman" w:hAnsi="Times New Roman" w:cs="Times New Roman"/>
          <w:sz w:val="24"/>
          <w:szCs w:val="24"/>
          <w:lang w:val="en-US"/>
        </w:rPr>
        <w:t xml:space="preserve"> to the mergers, t</w:t>
      </w:r>
      <w:r w:rsidR="001F6397" w:rsidRPr="00B814B9">
        <w:rPr>
          <w:rFonts w:ascii="Times New Roman" w:hAnsi="Times New Roman" w:cs="Times New Roman"/>
          <w:sz w:val="24"/>
          <w:szCs w:val="24"/>
        </w:rPr>
        <w:t xml:space="preserve">he </w:t>
      </w:r>
      <w:r w:rsidR="001F6397" w:rsidRPr="00B814B9">
        <w:rPr>
          <w:rFonts w:ascii="Times New Roman" w:hAnsi="Times New Roman" w:cs="Times New Roman"/>
          <w:bCs/>
          <w:color w:val="000000" w:themeColor="text1"/>
          <w:kern w:val="36"/>
          <w:sz w:val="24"/>
          <w:szCs w:val="24"/>
        </w:rPr>
        <w:t>municipal</w:t>
      </w:r>
      <w:r w:rsidR="00582F1C" w:rsidRPr="00B814B9">
        <w:rPr>
          <w:rFonts w:ascii="Times New Roman" w:hAnsi="Times New Roman" w:cs="Times New Roman"/>
          <w:sz w:val="24"/>
          <w:szCs w:val="24"/>
        </w:rPr>
        <w:t xml:space="preserve"> enterprise had</w:t>
      </w:r>
      <w:r w:rsidR="001F6397" w:rsidRPr="00B814B9">
        <w:rPr>
          <w:rFonts w:ascii="Times New Roman" w:hAnsi="Times New Roman" w:cs="Times New Roman"/>
          <w:sz w:val="24"/>
          <w:szCs w:val="24"/>
        </w:rPr>
        <w:t xml:space="preserve"> two hospital laboratories and</w:t>
      </w:r>
      <w:r w:rsidR="001F6397" w:rsidRPr="00B814B9">
        <w:rPr>
          <w:rFonts w:ascii="Times New Roman" w:hAnsi="Times New Roman" w:cs="Times New Roman"/>
          <w:sz w:val="24"/>
          <w:szCs w:val="24"/>
          <w:lang w:val="en-US"/>
        </w:rPr>
        <w:t xml:space="preserve"> thirteen specimen</w:t>
      </w:r>
      <w:r w:rsidR="001F6397" w:rsidRPr="00B814B9">
        <w:rPr>
          <w:rFonts w:ascii="Times New Roman" w:hAnsi="Times New Roman" w:cs="Times New Roman"/>
          <w:color w:val="000000" w:themeColor="text1"/>
          <w:sz w:val="24"/>
          <w:szCs w:val="24"/>
          <w:lang w:val="en-US"/>
        </w:rPr>
        <w:t xml:space="preserve"> collection stations </w:t>
      </w:r>
      <w:r w:rsidR="001F6397" w:rsidRPr="00B814B9">
        <w:rPr>
          <w:rFonts w:ascii="Times New Roman" w:hAnsi="Times New Roman" w:cs="Times New Roman"/>
          <w:color w:val="000000" w:themeColor="text1"/>
          <w:sz w:val="24"/>
          <w:szCs w:val="24"/>
        </w:rPr>
        <w:t>in the health centres</w:t>
      </w:r>
      <w:r w:rsidR="00592555" w:rsidRPr="00B814B9">
        <w:rPr>
          <w:rFonts w:ascii="Times New Roman" w:hAnsi="Times New Roman" w:cs="Times New Roman"/>
          <w:color w:val="000000" w:themeColor="text1"/>
          <w:sz w:val="24"/>
          <w:szCs w:val="24"/>
        </w:rPr>
        <w:t xml:space="preserve">. </w:t>
      </w:r>
      <w:r w:rsidR="00F36624" w:rsidRPr="00B814B9">
        <w:rPr>
          <w:rFonts w:ascii="Times New Roman" w:hAnsi="Times New Roman" w:cs="Times New Roman"/>
          <w:color w:val="000000" w:themeColor="text1"/>
          <w:sz w:val="24"/>
          <w:szCs w:val="24"/>
        </w:rPr>
        <w:t>So</w:t>
      </w:r>
      <w:r w:rsidR="00E61C42" w:rsidRPr="00B814B9">
        <w:rPr>
          <w:rFonts w:ascii="Times New Roman" w:hAnsi="Times New Roman" w:cs="Times New Roman"/>
          <w:color w:val="000000" w:themeColor="text1"/>
          <w:sz w:val="24"/>
          <w:szCs w:val="24"/>
        </w:rPr>
        <w:t>,</w:t>
      </w:r>
      <w:r w:rsidR="00F36624" w:rsidRPr="00B814B9">
        <w:rPr>
          <w:rFonts w:ascii="Times New Roman" w:hAnsi="Times New Roman" w:cs="Times New Roman"/>
          <w:color w:val="000000" w:themeColor="text1"/>
          <w:sz w:val="24"/>
          <w:szCs w:val="24"/>
        </w:rPr>
        <w:t xml:space="preserve"> the</w:t>
      </w:r>
      <w:r w:rsidR="00FF270B" w:rsidRPr="00B814B9">
        <w:rPr>
          <w:rFonts w:ascii="Times New Roman" w:hAnsi="Times New Roman" w:cs="Times New Roman"/>
          <w:color w:val="000000" w:themeColor="text1"/>
          <w:sz w:val="24"/>
          <w:szCs w:val="24"/>
        </w:rPr>
        <w:t xml:space="preserve"> municipal</w:t>
      </w:r>
      <w:r w:rsidR="00F36624" w:rsidRPr="00B814B9">
        <w:rPr>
          <w:rFonts w:ascii="Times New Roman" w:hAnsi="Times New Roman" w:cs="Times New Roman"/>
          <w:color w:val="000000" w:themeColor="text1"/>
          <w:sz w:val="24"/>
          <w:szCs w:val="24"/>
        </w:rPr>
        <w:t xml:space="preserve"> </w:t>
      </w:r>
      <w:r w:rsidR="00582F1C" w:rsidRPr="00B814B9">
        <w:rPr>
          <w:rFonts w:ascii="Times New Roman" w:hAnsi="Times New Roman" w:cs="Times New Roman"/>
          <w:color w:val="000000" w:themeColor="text1"/>
          <w:sz w:val="24"/>
          <w:szCs w:val="24"/>
        </w:rPr>
        <w:t>enterprise provided</w:t>
      </w:r>
      <w:r w:rsidR="00F36624" w:rsidRPr="00B814B9">
        <w:rPr>
          <w:rFonts w:ascii="Times New Roman" w:hAnsi="Times New Roman" w:cs="Times New Roman"/>
          <w:color w:val="000000" w:themeColor="text1"/>
          <w:sz w:val="24"/>
          <w:szCs w:val="24"/>
        </w:rPr>
        <w:t xml:space="preserve"> </w:t>
      </w:r>
      <w:r w:rsidR="00C05196" w:rsidRPr="00B814B9">
        <w:rPr>
          <w:rFonts w:ascii="Times New Roman" w:hAnsi="Times New Roman" w:cs="Times New Roman"/>
          <w:color w:val="000000" w:themeColor="text1"/>
          <w:sz w:val="24"/>
          <w:szCs w:val="24"/>
        </w:rPr>
        <w:t xml:space="preserve">laboratory </w:t>
      </w:r>
      <w:r w:rsidR="00F36624" w:rsidRPr="00B814B9">
        <w:rPr>
          <w:rFonts w:ascii="Times New Roman" w:hAnsi="Times New Roman" w:cs="Times New Roman"/>
          <w:color w:val="000000" w:themeColor="text1"/>
          <w:sz w:val="24"/>
          <w:szCs w:val="24"/>
        </w:rPr>
        <w:t>services both for the hospital district and for the municipalities</w:t>
      </w:r>
      <w:r w:rsidR="006A4738" w:rsidRPr="00B814B9">
        <w:rPr>
          <w:rFonts w:ascii="Times New Roman" w:hAnsi="Times New Roman" w:cs="Times New Roman"/>
          <w:color w:val="000000" w:themeColor="text1"/>
          <w:sz w:val="24"/>
          <w:szCs w:val="24"/>
        </w:rPr>
        <w:t xml:space="preserve"> </w:t>
      </w:r>
      <w:r w:rsidR="006A4738" w:rsidRPr="00B814B9">
        <w:rPr>
          <w:rFonts w:ascii="Times New Roman" w:hAnsi="Times New Roman" w:cs="Times New Roman"/>
          <w:sz w:val="24"/>
          <w:szCs w:val="24"/>
        </w:rPr>
        <w:t xml:space="preserve">having </w:t>
      </w:r>
      <w:r w:rsidR="00A775F7" w:rsidRPr="00B814B9">
        <w:rPr>
          <w:rFonts w:ascii="Times New Roman" w:hAnsi="Times New Roman" w:cs="Times New Roman"/>
          <w:sz w:val="24"/>
          <w:szCs w:val="24"/>
        </w:rPr>
        <w:t>no potential</w:t>
      </w:r>
      <w:r w:rsidR="006A4738" w:rsidRPr="00B814B9">
        <w:rPr>
          <w:rFonts w:ascii="Times New Roman" w:hAnsi="Times New Roman" w:cs="Times New Roman"/>
          <w:sz w:val="24"/>
          <w:szCs w:val="24"/>
        </w:rPr>
        <w:t xml:space="preserve"> competitors within this rural area.</w:t>
      </w:r>
    </w:p>
    <w:p w:rsidR="0029079C" w:rsidRPr="00B814B9" w:rsidRDefault="0029079C" w:rsidP="00D615A1">
      <w:pPr>
        <w:autoSpaceDE w:val="0"/>
        <w:autoSpaceDN w:val="0"/>
        <w:adjustRightInd w:val="0"/>
        <w:spacing w:after="0" w:line="480" w:lineRule="auto"/>
        <w:rPr>
          <w:rFonts w:ascii="Times New Roman" w:hAnsi="Times New Roman" w:cs="Times New Roman"/>
          <w:sz w:val="24"/>
          <w:szCs w:val="24"/>
          <w:lang w:val="en-US"/>
        </w:rPr>
      </w:pPr>
    </w:p>
    <w:p w:rsidR="007A170D" w:rsidRPr="00B814B9" w:rsidRDefault="00587033" w:rsidP="00D615A1">
      <w:pPr>
        <w:autoSpaceDE w:val="0"/>
        <w:autoSpaceDN w:val="0"/>
        <w:adjustRightInd w:val="0"/>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lang w:val="en-US"/>
        </w:rPr>
        <w:t xml:space="preserve">Table </w:t>
      </w:r>
      <w:r w:rsidR="009D4FDF" w:rsidRPr="00B814B9">
        <w:rPr>
          <w:rFonts w:ascii="Times New Roman" w:hAnsi="Times New Roman" w:cs="Times New Roman"/>
          <w:sz w:val="24"/>
          <w:szCs w:val="24"/>
          <w:lang w:val="en-US"/>
        </w:rPr>
        <w:t>1.</w:t>
      </w:r>
      <w:r w:rsidR="007A170D" w:rsidRPr="00B814B9">
        <w:rPr>
          <w:rFonts w:ascii="Times New Roman" w:hAnsi="Times New Roman" w:cs="Times New Roman"/>
          <w:i/>
          <w:sz w:val="24"/>
          <w:szCs w:val="24"/>
          <w:lang w:val="en-US"/>
        </w:rPr>
        <w:t xml:space="preserve"> </w:t>
      </w:r>
      <w:r w:rsidR="007A170D" w:rsidRPr="00B814B9">
        <w:rPr>
          <w:rFonts w:ascii="Times New Roman" w:hAnsi="Times New Roman" w:cs="Times New Roman"/>
          <w:sz w:val="24"/>
          <w:szCs w:val="24"/>
          <w:lang w:val="en-US"/>
        </w:rPr>
        <w:t xml:space="preserve">Description of operations in laboratories                                                              </w:t>
      </w:r>
    </w:p>
    <w:p w:rsidR="005E43DF" w:rsidRPr="00B814B9" w:rsidRDefault="005E43DF" w:rsidP="00C85737">
      <w:pPr>
        <w:spacing w:after="0" w:line="480" w:lineRule="auto"/>
        <w:rPr>
          <w:rFonts w:ascii="Times New Roman" w:hAnsi="Times New Roman" w:cs="Times New Roman"/>
          <w:color w:val="000000" w:themeColor="text1"/>
          <w:sz w:val="24"/>
          <w:szCs w:val="24"/>
          <w:lang w:val="en-US"/>
        </w:rPr>
      </w:pPr>
    </w:p>
    <w:p w:rsidR="00CE12B1" w:rsidRPr="00B814B9" w:rsidRDefault="00033097" w:rsidP="0047218E">
      <w:pPr>
        <w:spacing w:after="0" w:line="480" w:lineRule="auto"/>
        <w:rPr>
          <w:rFonts w:ascii="Times New Roman" w:hAnsi="Times New Roman" w:cs="Times New Roman"/>
          <w:sz w:val="24"/>
          <w:szCs w:val="24"/>
          <w:lang w:val="en-US"/>
        </w:rPr>
      </w:pPr>
      <w:r w:rsidRPr="00B814B9">
        <w:rPr>
          <w:rFonts w:ascii="Times New Roman" w:hAnsi="Times New Roman" w:cs="Times New Roman"/>
          <w:color w:val="000000" w:themeColor="text1"/>
          <w:sz w:val="24"/>
          <w:szCs w:val="24"/>
        </w:rPr>
        <w:t>T</w:t>
      </w:r>
      <w:r w:rsidR="007A6657" w:rsidRPr="00B814B9">
        <w:rPr>
          <w:rFonts w:ascii="Times New Roman" w:hAnsi="Times New Roman" w:cs="Times New Roman"/>
          <w:color w:val="000000" w:themeColor="text1"/>
          <w:sz w:val="24"/>
          <w:szCs w:val="24"/>
        </w:rPr>
        <w:t xml:space="preserve">he field study </w:t>
      </w:r>
      <w:r w:rsidR="005952CD" w:rsidRPr="00B814B9">
        <w:rPr>
          <w:rFonts w:ascii="Times New Roman" w:hAnsi="Times New Roman" w:cs="Times New Roman"/>
          <w:color w:val="000000" w:themeColor="text1"/>
          <w:sz w:val="24"/>
          <w:szCs w:val="24"/>
        </w:rPr>
        <w:t>in the period</w:t>
      </w:r>
      <w:r w:rsidR="007A6657" w:rsidRPr="00B814B9">
        <w:rPr>
          <w:rFonts w:ascii="Times New Roman" w:hAnsi="Times New Roman" w:cs="Times New Roman"/>
          <w:color w:val="000000" w:themeColor="text1"/>
          <w:sz w:val="24"/>
          <w:szCs w:val="24"/>
        </w:rPr>
        <w:t xml:space="preserve"> 2002-2009</w:t>
      </w:r>
      <w:r w:rsidR="00A56AA1" w:rsidRPr="00B814B9">
        <w:rPr>
          <w:rFonts w:ascii="Times New Roman" w:hAnsi="Times New Roman" w:cs="Times New Roman"/>
          <w:color w:val="000000" w:themeColor="text1"/>
          <w:sz w:val="24"/>
          <w:szCs w:val="24"/>
        </w:rPr>
        <w:t xml:space="preserve"> was conducted</w:t>
      </w:r>
      <w:r w:rsidR="009A36C8" w:rsidRPr="00B814B9">
        <w:rPr>
          <w:rFonts w:ascii="Times New Roman" w:hAnsi="Times New Roman" w:cs="Times New Roman"/>
          <w:color w:val="000000" w:themeColor="text1"/>
          <w:sz w:val="24"/>
          <w:szCs w:val="24"/>
        </w:rPr>
        <w:t xml:space="preserve"> </w:t>
      </w:r>
      <w:r w:rsidR="007A6657" w:rsidRPr="00B814B9">
        <w:rPr>
          <w:rFonts w:ascii="Times New Roman" w:hAnsi="Times New Roman" w:cs="Times New Roman"/>
          <w:color w:val="000000" w:themeColor="text1"/>
          <w:sz w:val="24"/>
          <w:szCs w:val="24"/>
        </w:rPr>
        <w:t>by the</w:t>
      </w:r>
      <w:r w:rsidR="00117424" w:rsidRPr="00B814B9">
        <w:rPr>
          <w:rFonts w:ascii="Times New Roman" w:hAnsi="Times New Roman" w:cs="Times New Roman"/>
          <w:color w:val="000000" w:themeColor="text1"/>
          <w:sz w:val="24"/>
          <w:szCs w:val="24"/>
        </w:rPr>
        <w:t xml:space="preserve"> one of the researchers</w:t>
      </w:r>
      <w:r w:rsidR="006C0F25" w:rsidRPr="00B814B9">
        <w:rPr>
          <w:rFonts w:ascii="Times New Roman" w:hAnsi="Times New Roman" w:cs="Times New Roman"/>
          <w:color w:val="000000" w:themeColor="text1"/>
          <w:sz w:val="24"/>
          <w:szCs w:val="24"/>
        </w:rPr>
        <w:t xml:space="preserve">. </w:t>
      </w:r>
      <w:r w:rsidR="00D71ACA" w:rsidRPr="00B814B9">
        <w:rPr>
          <w:rFonts w:ascii="Times New Roman" w:hAnsi="Times New Roman" w:cs="Times New Roman"/>
          <w:color w:val="000000" w:themeColor="text1"/>
          <w:sz w:val="24"/>
          <w:szCs w:val="24"/>
        </w:rPr>
        <w:t>This</w:t>
      </w:r>
      <w:r w:rsidR="00117424" w:rsidRPr="00B814B9">
        <w:rPr>
          <w:rFonts w:ascii="Times New Roman" w:hAnsi="Times New Roman" w:cs="Times New Roman"/>
          <w:color w:val="000000" w:themeColor="text1"/>
          <w:sz w:val="24"/>
          <w:szCs w:val="24"/>
        </w:rPr>
        <w:t xml:space="preserve"> researcher </w:t>
      </w:r>
      <w:r w:rsidR="007A6657" w:rsidRPr="00B814B9">
        <w:rPr>
          <w:rFonts w:ascii="Times New Roman" w:hAnsi="Times New Roman" w:cs="Times New Roman"/>
          <w:color w:val="000000" w:themeColor="text1"/>
          <w:sz w:val="24"/>
          <w:szCs w:val="24"/>
        </w:rPr>
        <w:t>started as an employee in another of the publi</w:t>
      </w:r>
      <w:r w:rsidR="00117424" w:rsidRPr="00B814B9">
        <w:rPr>
          <w:rFonts w:ascii="Times New Roman" w:hAnsi="Times New Roman" w:cs="Times New Roman"/>
          <w:color w:val="000000" w:themeColor="text1"/>
          <w:sz w:val="24"/>
          <w:szCs w:val="24"/>
        </w:rPr>
        <w:t>c hospital laboratories in 1986. She</w:t>
      </w:r>
      <w:r w:rsidR="006C0F25" w:rsidRPr="00B814B9">
        <w:rPr>
          <w:rFonts w:ascii="Times New Roman" w:hAnsi="Times New Roman" w:cs="Times New Roman"/>
          <w:color w:val="000000" w:themeColor="text1"/>
          <w:sz w:val="24"/>
          <w:szCs w:val="24"/>
        </w:rPr>
        <w:t xml:space="preserve"> </w:t>
      </w:r>
      <w:r w:rsidR="00010808" w:rsidRPr="00B814B9">
        <w:rPr>
          <w:rFonts w:ascii="Times New Roman" w:hAnsi="Times New Roman" w:cs="Times New Roman"/>
          <w:color w:val="000000" w:themeColor="text1"/>
          <w:sz w:val="24"/>
          <w:szCs w:val="24"/>
          <w:lang w:val="en-US"/>
        </w:rPr>
        <w:t>had the</w:t>
      </w:r>
      <w:r w:rsidR="002B1AFA" w:rsidRPr="00B814B9">
        <w:rPr>
          <w:rFonts w:ascii="Times New Roman" w:hAnsi="Times New Roman" w:cs="Times New Roman"/>
          <w:color w:val="000000" w:themeColor="text1"/>
          <w:sz w:val="24"/>
          <w:szCs w:val="24"/>
          <w:lang w:val="en-US"/>
        </w:rPr>
        <w:t xml:space="preserve"> opportunity</w:t>
      </w:r>
      <w:r w:rsidR="00010808" w:rsidRPr="00B814B9">
        <w:rPr>
          <w:rFonts w:ascii="Times New Roman" w:hAnsi="Times New Roman" w:cs="Times New Roman"/>
          <w:color w:val="000000" w:themeColor="text1"/>
          <w:sz w:val="24"/>
          <w:szCs w:val="24"/>
          <w:lang w:val="en-US"/>
        </w:rPr>
        <w:t xml:space="preserve"> to observe the operations</w:t>
      </w:r>
      <w:r w:rsidR="00E15B17" w:rsidRPr="00B814B9">
        <w:rPr>
          <w:rFonts w:ascii="Times New Roman" w:hAnsi="Times New Roman" w:cs="Times New Roman"/>
          <w:color w:val="000000" w:themeColor="text1"/>
          <w:sz w:val="24"/>
          <w:szCs w:val="24"/>
          <w:lang w:val="en-US"/>
        </w:rPr>
        <w:t xml:space="preserve"> throughout</w:t>
      </w:r>
      <w:r w:rsidR="00010808" w:rsidRPr="00B814B9">
        <w:rPr>
          <w:rFonts w:ascii="Times New Roman" w:hAnsi="Times New Roman" w:cs="Times New Roman"/>
          <w:color w:val="000000" w:themeColor="text1"/>
          <w:sz w:val="24"/>
          <w:szCs w:val="24"/>
          <w:lang w:val="en-US"/>
        </w:rPr>
        <w:t xml:space="preserve"> the research period, working as</w:t>
      </w:r>
      <w:r w:rsidR="00B11F28" w:rsidRPr="00B814B9">
        <w:rPr>
          <w:rFonts w:ascii="Times New Roman" w:hAnsi="Times New Roman" w:cs="Times New Roman"/>
          <w:color w:val="000000" w:themeColor="text1"/>
          <w:sz w:val="24"/>
          <w:szCs w:val="24"/>
          <w:lang w:val="en-US"/>
        </w:rPr>
        <w:t xml:space="preserve"> an</w:t>
      </w:r>
      <w:r w:rsidR="00010808" w:rsidRPr="00B814B9">
        <w:rPr>
          <w:rFonts w:ascii="Times New Roman" w:hAnsi="Times New Roman" w:cs="Times New Roman"/>
          <w:color w:val="000000" w:themeColor="text1"/>
          <w:sz w:val="24"/>
          <w:szCs w:val="24"/>
          <w:lang w:val="en-US"/>
        </w:rPr>
        <w:t xml:space="preserve"> employee and later as</w:t>
      </w:r>
      <w:r w:rsidR="00CE1EF7" w:rsidRPr="00B814B9">
        <w:rPr>
          <w:rFonts w:ascii="Times New Roman" w:hAnsi="Times New Roman" w:cs="Times New Roman"/>
          <w:color w:val="000000" w:themeColor="text1"/>
          <w:sz w:val="24"/>
          <w:szCs w:val="24"/>
          <w:lang w:val="en-US"/>
        </w:rPr>
        <w:t xml:space="preserve"> a</w:t>
      </w:r>
      <w:r w:rsidR="00010808" w:rsidRPr="00B814B9">
        <w:rPr>
          <w:rFonts w:ascii="Times New Roman" w:hAnsi="Times New Roman" w:cs="Times New Roman"/>
          <w:color w:val="000000" w:themeColor="text1"/>
          <w:sz w:val="24"/>
          <w:szCs w:val="24"/>
          <w:lang w:val="en-US"/>
        </w:rPr>
        <w:t xml:space="preserve"> </w:t>
      </w:r>
      <w:r w:rsidR="007B249C" w:rsidRPr="00B814B9">
        <w:rPr>
          <w:rFonts w:ascii="Times New Roman" w:hAnsi="Times New Roman" w:cs="Times New Roman"/>
          <w:color w:val="000000" w:themeColor="text1"/>
          <w:sz w:val="24"/>
          <w:szCs w:val="24"/>
          <w:lang w:val="en-US"/>
        </w:rPr>
        <w:t>manager</w:t>
      </w:r>
      <w:r w:rsidR="001C3D1B" w:rsidRPr="00B814B9">
        <w:rPr>
          <w:rFonts w:ascii="Times New Roman" w:hAnsi="Times New Roman" w:cs="Times New Roman"/>
          <w:color w:val="000000" w:themeColor="text1"/>
          <w:sz w:val="24"/>
          <w:szCs w:val="24"/>
          <w:lang w:val="en-US"/>
        </w:rPr>
        <w:t xml:space="preserve"> </w:t>
      </w:r>
      <w:r w:rsidR="00D448A5" w:rsidRPr="00B814B9">
        <w:rPr>
          <w:rFonts w:ascii="Times New Roman" w:hAnsi="Times New Roman" w:cs="Times New Roman"/>
          <w:color w:val="000000" w:themeColor="text1"/>
          <w:sz w:val="24"/>
          <w:szCs w:val="24"/>
          <w:lang w:val="en-US"/>
        </w:rPr>
        <w:t>in the organization</w:t>
      </w:r>
      <w:r w:rsidR="00010808"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sz w:val="24"/>
          <w:szCs w:val="24"/>
          <w:lang w:val="en-US"/>
        </w:rPr>
        <w:t>As an employee</w:t>
      </w:r>
      <w:r w:rsidR="00050D45" w:rsidRPr="00B814B9">
        <w:rPr>
          <w:rFonts w:ascii="Times New Roman" w:hAnsi="Times New Roman" w:cs="Times New Roman"/>
          <w:sz w:val="24"/>
          <w:szCs w:val="24"/>
          <w:lang w:val="en-US"/>
        </w:rPr>
        <w:t>,</w:t>
      </w:r>
      <w:r w:rsidRPr="00B814B9">
        <w:rPr>
          <w:rFonts w:ascii="Times New Roman" w:hAnsi="Times New Roman" w:cs="Times New Roman"/>
          <w:sz w:val="24"/>
          <w:szCs w:val="24"/>
          <w:lang w:val="en-US"/>
        </w:rPr>
        <w:t xml:space="preserve"> from 2002 to 2</w:t>
      </w:r>
      <w:r w:rsidR="00050D45" w:rsidRPr="00B814B9">
        <w:rPr>
          <w:rFonts w:ascii="Times New Roman" w:hAnsi="Times New Roman" w:cs="Times New Roman"/>
          <w:sz w:val="24"/>
          <w:szCs w:val="24"/>
          <w:lang w:val="en-US"/>
        </w:rPr>
        <w:t>007,</w:t>
      </w:r>
      <w:r w:rsidRPr="00B814B9">
        <w:rPr>
          <w:rFonts w:ascii="Times New Roman" w:hAnsi="Times New Roman" w:cs="Times New Roman"/>
          <w:sz w:val="24"/>
          <w:szCs w:val="24"/>
          <w:lang w:val="en-US"/>
        </w:rPr>
        <w:t xml:space="preserve"> she d</w:t>
      </w:r>
      <w:r w:rsidR="00147D7C" w:rsidRPr="00B814B9">
        <w:rPr>
          <w:rFonts w:ascii="Times New Roman" w:hAnsi="Times New Roman" w:cs="Times New Roman"/>
          <w:sz w:val="24"/>
          <w:szCs w:val="24"/>
          <w:lang w:val="en-US"/>
        </w:rPr>
        <w:t>id not take any notes, collect</w:t>
      </w:r>
      <w:r w:rsidRPr="00B814B9">
        <w:rPr>
          <w:rFonts w:ascii="Times New Roman" w:hAnsi="Times New Roman" w:cs="Times New Roman"/>
          <w:sz w:val="24"/>
          <w:szCs w:val="24"/>
          <w:lang w:val="en-US"/>
        </w:rPr>
        <w:t xml:space="preserve"> statistics or other documents. </w:t>
      </w:r>
      <w:r w:rsidR="008502C4" w:rsidRPr="00B814B9">
        <w:rPr>
          <w:rFonts w:ascii="Times New Roman" w:hAnsi="Times New Roman" w:cs="Times New Roman"/>
          <w:sz w:val="24"/>
          <w:szCs w:val="24"/>
          <w:lang w:val="en-US"/>
        </w:rPr>
        <w:t xml:space="preserve">After </w:t>
      </w:r>
      <w:r w:rsidR="00050D45" w:rsidRPr="00B814B9">
        <w:rPr>
          <w:rFonts w:ascii="Times New Roman" w:hAnsi="Times New Roman" w:cs="Times New Roman"/>
          <w:sz w:val="24"/>
          <w:szCs w:val="24"/>
          <w:lang w:val="en-US"/>
        </w:rPr>
        <w:t xml:space="preserve">2007, as a manager, she took part in preparing and negotiating contracts, took responsibility for personnel administration, concluded employment agreements and had access to the minutes of meeting, documents and statistics, but did not take any notes about her observations in </w:t>
      </w:r>
      <w:r w:rsidR="00A35170" w:rsidRPr="00B814B9">
        <w:rPr>
          <w:rFonts w:ascii="Times New Roman" w:hAnsi="Times New Roman" w:cs="Times New Roman"/>
          <w:sz w:val="24"/>
          <w:szCs w:val="24"/>
          <w:lang w:val="en-US"/>
        </w:rPr>
        <w:t>the</w:t>
      </w:r>
      <w:r w:rsidR="00050D45" w:rsidRPr="00B814B9">
        <w:rPr>
          <w:rFonts w:ascii="Times New Roman" w:hAnsi="Times New Roman" w:cs="Times New Roman"/>
          <w:sz w:val="24"/>
          <w:szCs w:val="24"/>
          <w:lang w:val="en-US"/>
        </w:rPr>
        <w:t xml:space="preserve"> </w:t>
      </w:r>
      <w:r w:rsidR="00A35170" w:rsidRPr="00B814B9">
        <w:rPr>
          <w:rFonts w:ascii="Times New Roman" w:hAnsi="Times New Roman" w:cs="Times New Roman"/>
          <w:sz w:val="24"/>
          <w:szCs w:val="24"/>
          <w:lang w:val="en-US"/>
        </w:rPr>
        <w:t>municipal</w:t>
      </w:r>
      <w:r w:rsidR="00050D45" w:rsidRPr="00B814B9">
        <w:rPr>
          <w:rFonts w:ascii="Times New Roman" w:hAnsi="Times New Roman" w:cs="Times New Roman"/>
          <w:sz w:val="24"/>
          <w:szCs w:val="24"/>
          <w:lang w:val="en-US"/>
        </w:rPr>
        <w:t xml:space="preserve"> enterprise.</w:t>
      </w:r>
      <w:r w:rsidR="00CE12B1" w:rsidRPr="00B814B9">
        <w:rPr>
          <w:rFonts w:ascii="Times New Roman" w:hAnsi="Times New Roman" w:cs="Times New Roman"/>
          <w:sz w:val="24"/>
          <w:szCs w:val="24"/>
          <w:lang w:val="en-US"/>
        </w:rPr>
        <w:t xml:space="preserve"> In this sense, she was a kind of “invited intruder” who was expected to understand the system itself as a practitioner, not only as a researcher. However, the social reality of the managerial role </w:t>
      </w:r>
      <w:r w:rsidR="00D22EE8" w:rsidRPr="00B814B9">
        <w:rPr>
          <w:rFonts w:ascii="Times New Roman" w:hAnsi="Times New Roman" w:cs="Times New Roman"/>
          <w:sz w:val="24"/>
          <w:szCs w:val="24"/>
          <w:lang w:val="en-US"/>
        </w:rPr>
        <w:t>may have</w:t>
      </w:r>
      <w:r w:rsidR="005436F3" w:rsidRPr="00B814B9">
        <w:rPr>
          <w:rFonts w:ascii="Times New Roman" w:hAnsi="Times New Roman" w:cs="Times New Roman"/>
          <w:sz w:val="24"/>
          <w:szCs w:val="24"/>
          <w:lang w:val="en-US"/>
        </w:rPr>
        <w:t xml:space="preserve"> had</w:t>
      </w:r>
      <w:r w:rsidR="00CE12B1" w:rsidRPr="00B814B9">
        <w:rPr>
          <w:rFonts w:ascii="Times New Roman" w:hAnsi="Times New Roman" w:cs="Times New Roman"/>
          <w:sz w:val="24"/>
          <w:szCs w:val="24"/>
          <w:lang w:val="en-US"/>
        </w:rPr>
        <w:t xml:space="preserve"> an influence in her analysis and thinking. Therefore, the risk of subjectivity </w:t>
      </w:r>
      <w:r w:rsidR="00D22EE8" w:rsidRPr="00B814B9">
        <w:rPr>
          <w:rFonts w:ascii="Times New Roman" w:hAnsi="Times New Roman" w:cs="Times New Roman"/>
          <w:sz w:val="24"/>
          <w:szCs w:val="24"/>
          <w:lang w:val="en-US"/>
        </w:rPr>
        <w:t>is</w:t>
      </w:r>
      <w:r w:rsidR="00CE12B1" w:rsidRPr="00B814B9">
        <w:rPr>
          <w:rFonts w:ascii="Times New Roman" w:hAnsi="Times New Roman" w:cs="Times New Roman"/>
          <w:sz w:val="24"/>
          <w:szCs w:val="24"/>
          <w:lang w:val="en-US"/>
        </w:rPr>
        <w:t xml:space="preserve"> </w:t>
      </w:r>
      <w:r w:rsidR="00E419E9" w:rsidRPr="00B814B9">
        <w:rPr>
          <w:rFonts w:ascii="Times New Roman" w:hAnsi="Times New Roman" w:cs="Times New Roman"/>
          <w:sz w:val="24"/>
          <w:szCs w:val="24"/>
          <w:lang w:val="en-US"/>
        </w:rPr>
        <w:t>reduced</w:t>
      </w:r>
      <w:r w:rsidR="00CE12B1" w:rsidRPr="00B814B9">
        <w:rPr>
          <w:rFonts w:ascii="Times New Roman" w:hAnsi="Times New Roman" w:cs="Times New Roman"/>
          <w:sz w:val="24"/>
          <w:szCs w:val="24"/>
          <w:lang w:val="en-US"/>
        </w:rPr>
        <w:t xml:space="preserve"> with the interview 2011 and other data.</w:t>
      </w:r>
      <w:r w:rsidR="00F41933" w:rsidRPr="00B814B9">
        <w:rPr>
          <w:rFonts w:ascii="Times New Roman" w:hAnsi="Times New Roman" w:cs="Times New Roman"/>
          <w:sz w:val="24"/>
          <w:szCs w:val="24"/>
        </w:rPr>
        <w:t xml:space="preserve"> </w:t>
      </w:r>
      <w:r w:rsidR="00F41933" w:rsidRPr="00B814B9">
        <w:rPr>
          <w:rFonts w:ascii="Times New Roman" w:hAnsi="Times New Roman" w:cs="Times New Roman"/>
          <w:sz w:val="24"/>
          <w:szCs w:val="24"/>
          <w:lang w:val="en-US"/>
        </w:rPr>
        <w:t>Table 1 presents a summary of the study data.</w:t>
      </w:r>
    </w:p>
    <w:p w:rsidR="0047218E" w:rsidRPr="00B814B9" w:rsidRDefault="0047218E" w:rsidP="0047218E">
      <w:pPr>
        <w:spacing w:after="0" w:line="480" w:lineRule="auto"/>
        <w:rPr>
          <w:rFonts w:ascii="Times New Roman" w:hAnsi="Times New Roman" w:cs="Times New Roman"/>
          <w:sz w:val="24"/>
          <w:szCs w:val="24"/>
          <w:lang w:val="en-US"/>
        </w:rPr>
      </w:pPr>
    </w:p>
    <w:p w:rsidR="00413240" w:rsidRPr="00B814B9" w:rsidRDefault="00413240" w:rsidP="00413240">
      <w:pPr>
        <w:spacing w:after="0" w:line="24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 xml:space="preserve">Table </w:t>
      </w:r>
      <w:r w:rsidR="001D25F3" w:rsidRPr="00B814B9">
        <w:rPr>
          <w:rFonts w:ascii="Times New Roman" w:hAnsi="Times New Roman" w:cs="Times New Roman"/>
          <w:color w:val="000000" w:themeColor="text1"/>
          <w:sz w:val="24"/>
          <w:szCs w:val="24"/>
        </w:rPr>
        <w:t>2</w:t>
      </w:r>
      <w:r w:rsidR="005B12EC"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xml:space="preserve"> Study data</w:t>
      </w:r>
    </w:p>
    <w:p w:rsidR="00413240" w:rsidRPr="00B814B9" w:rsidRDefault="00413240" w:rsidP="00413240">
      <w:pPr>
        <w:spacing w:after="0" w:line="240" w:lineRule="auto"/>
        <w:rPr>
          <w:rFonts w:ascii="Times New Roman" w:hAnsi="Times New Roman" w:cs="Times New Roman"/>
          <w:color w:val="000000" w:themeColor="text1"/>
          <w:sz w:val="24"/>
          <w:szCs w:val="24"/>
        </w:rPr>
      </w:pPr>
    </w:p>
    <w:p w:rsidR="00413240" w:rsidRPr="00B814B9" w:rsidRDefault="00413240" w:rsidP="0047218E">
      <w:pPr>
        <w:spacing w:after="0" w:line="480" w:lineRule="auto"/>
        <w:rPr>
          <w:rFonts w:ascii="Times New Roman" w:hAnsi="Times New Roman" w:cs="Times New Roman"/>
          <w:color w:val="000000" w:themeColor="text1"/>
          <w:sz w:val="24"/>
          <w:szCs w:val="24"/>
        </w:rPr>
      </w:pPr>
    </w:p>
    <w:p w:rsidR="00F41933" w:rsidRPr="00B814B9" w:rsidRDefault="00F338B5" w:rsidP="0047218E">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lastRenderedPageBreak/>
        <w:t>T</w:t>
      </w:r>
      <w:r w:rsidR="0034294F" w:rsidRPr="00B814B9">
        <w:rPr>
          <w:rFonts w:ascii="Times New Roman" w:hAnsi="Times New Roman" w:cs="Times New Roman"/>
          <w:color w:val="000000" w:themeColor="text1"/>
          <w:sz w:val="24"/>
          <w:szCs w:val="24"/>
        </w:rPr>
        <w:t xml:space="preserve">he </w:t>
      </w:r>
      <w:r w:rsidR="007A6657" w:rsidRPr="00B814B9">
        <w:rPr>
          <w:rFonts w:ascii="Times New Roman" w:hAnsi="Times New Roman" w:cs="Times New Roman"/>
          <w:color w:val="000000" w:themeColor="text1"/>
          <w:sz w:val="24"/>
          <w:szCs w:val="24"/>
        </w:rPr>
        <w:t xml:space="preserve">study began in </w:t>
      </w:r>
      <w:r w:rsidR="006C0F25" w:rsidRPr="00B814B9">
        <w:rPr>
          <w:rFonts w:ascii="Times New Roman" w:hAnsi="Times New Roman" w:cs="Times New Roman"/>
          <w:color w:val="000000" w:themeColor="text1"/>
          <w:sz w:val="24"/>
          <w:szCs w:val="24"/>
        </w:rPr>
        <w:t>2007</w:t>
      </w:r>
      <w:r w:rsidR="00070F18" w:rsidRPr="00B814B9">
        <w:rPr>
          <w:rFonts w:ascii="Times New Roman" w:hAnsi="Times New Roman" w:cs="Times New Roman"/>
          <w:color w:val="000000" w:themeColor="text1"/>
          <w:sz w:val="24"/>
          <w:szCs w:val="24"/>
        </w:rPr>
        <w:t>,</w:t>
      </w:r>
      <w:r w:rsidR="00C858A0" w:rsidRPr="00B814B9">
        <w:rPr>
          <w:rFonts w:ascii="Times New Roman" w:hAnsi="Times New Roman" w:cs="Times New Roman"/>
          <w:color w:val="000000" w:themeColor="text1"/>
          <w:sz w:val="24"/>
          <w:szCs w:val="24"/>
        </w:rPr>
        <w:t xml:space="preserve"> when</w:t>
      </w:r>
      <w:r w:rsidR="006C0F25" w:rsidRPr="00B814B9">
        <w:rPr>
          <w:rFonts w:ascii="Times New Roman" w:hAnsi="Times New Roman" w:cs="Times New Roman"/>
          <w:color w:val="000000" w:themeColor="text1"/>
          <w:sz w:val="24"/>
          <w:szCs w:val="24"/>
        </w:rPr>
        <w:t xml:space="preserve"> the researcher</w:t>
      </w:r>
      <w:r w:rsidR="00A033CE" w:rsidRPr="00B814B9">
        <w:rPr>
          <w:rFonts w:ascii="Times New Roman" w:hAnsi="Times New Roman" w:cs="Times New Roman"/>
          <w:color w:val="000000" w:themeColor="text1"/>
          <w:sz w:val="24"/>
          <w:szCs w:val="24"/>
        </w:rPr>
        <w:t xml:space="preserve"> was</w:t>
      </w:r>
      <w:r w:rsidR="007B249C" w:rsidRPr="00B814B9">
        <w:rPr>
          <w:rFonts w:ascii="Times New Roman" w:hAnsi="Times New Roman" w:cs="Times New Roman"/>
          <w:color w:val="000000" w:themeColor="text1"/>
          <w:sz w:val="24"/>
          <w:szCs w:val="24"/>
        </w:rPr>
        <w:t xml:space="preserve"> </w:t>
      </w:r>
      <w:r w:rsidR="00A033CE" w:rsidRPr="00B814B9">
        <w:rPr>
          <w:rFonts w:ascii="Times New Roman" w:hAnsi="Times New Roman" w:cs="Times New Roman"/>
          <w:color w:val="000000" w:themeColor="text1"/>
          <w:sz w:val="24"/>
          <w:szCs w:val="24"/>
        </w:rPr>
        <w:t>given permission</w:t>
      </w:r>
      <w:r w:rsidR="00117424" w:rsidRPr="00B814B9">
        <w:rPr>
          <w:rFonts w:ascii="Times New Roman" w:hAnsi="Times New Roman" w:cs="Times New Roman"/>
          <w:color w:val="000000" w:themeColor="text1"/>
          <w:sz w:val="24"/>
          <w:szCs w:val="24"/>
        </w:rPr>
        <w:t xml:space="preserve"> </w:t>
      </w:r>
      <w:r w:rsidR="007A6657" w:rsidRPr="00B814B9">
        <w:rPr>
          <w:rFonts w:ascii="Times New Roman" w:hAnsi="Times New Roman" w:cs="Times New Roman"/>
          <w:color w:val="000000" w:themeColor="text1"/>
          <w:sz w:val="24"/>
          <w:szCs w:val="24"/>
        </w:rPr>
        <w:t xml:space="preserve">to analyse and gather </w:t>
      </w:r>
      <w:r w:rsidR="007920AA" w:rsidRPr="00B814B9">
        <w:rPr>
          <w:rFonts w:ascii="Times New Roman" w:hAnsi="Times New Roman" w:cs="Times New Roman"/>
          <w:sz w:val="24"/>
          <w:szCs w:val="24"/>
        </w:rPr>
        <w:t>data on</w:t>
      </w:r>
      <w:r w:rsidR="007A6657" w:rsidRPr="00B814B9">
        <w:rPr>
          <w:rFonts w:ascii="Times New Roman" w:hAnsi="Times New Roman" w:cs="Times New Roman"/>
          <w:color w:val="000000" w:themeColor="text1"/>
          <w:sz w:val="24"/>
          <w:szCs w:val="24"/>
        </w:rPr>
        <w:t xml:space="preserve"> two </w:t>
      </w:r>
      <w:r w:rsidR="00E67F16" w:rsidRPr="00B814B9">
        <w:rPr>
          <w:rFonts w:ascii="Times New Roman" w:hAnsi="Times New Roman" w:cs="Times New Roman"/>
          <w:bCs/>
          <w:color w:val="000000" w:themeColor="text1"/>
          <w:kern w:val="36"/>
          <w:sz w:val="24"/>
          <w:szCs w:val="24"/>
        </w:rPr>
        <w:t>municipal</w:t>
      </w:r>
      <w:r w:rsidR="007A6657" w:rsidRPr="00B814B9">
        <w:rPr>
          <w:rFonts w:ascii="Times New Roman" w:hAnsi="Times New Roman" w:cs="Times New Roman"/>
          <w:color w:val="000000" w:themeColor="text1"/>
          <w:sz w:val="24"/>
          <w:szCs w:val="24"/>
        </w:rPr>
        <w:t xml:space="preserve"> hospital laboratories from 2004 to 2008 as follows</w:t>
      </w:r>
      <w:r w:rsidR="007A6657" w:rsidRPr="00B814B9">
        <w:rPr>
          <w:rFonts w:ascii="Times New Roman" w:hAnsi="Times New Roman" w:cs="Times New Roman"/>
          <w:sz w:val="24"/>
          <w:szCs w:val="24"/>
        </w:rPr>
        <w:t xml:space="preserve">: </w:t>
      </w:r>
      <w:r w:rsidR="00D82115" w:rsidRPr="00B814B9">
        <w:rPr>
          <w:rFonts w:ascii="Times New Roman" w:hAnsi="Times New Roman" w:cs="Times New Roman"/>
          <w:sz w:val="24"/>
          <w:szCs w:val="24"/>
        </w:rPr>
        <w:t>the operational documents,</w:t>
      </w:r>
      <w:r w:rsidR="002E6963" w:rsidRPr="00B814B9">
        <w:rPr>
          <w:rFonts w:ascii="Times New Roman" w:hAnsi="Times New Roman" w:cs="Times New Roman"/>
          <w:sz w:val="24"/>
          <w:szCs w:val="24"/>
          <w:lang w:val="en-US"/>
        </w:rPr>
        <w:t xml:space="preserve"> </w:t>
      </w:r>
      <w:r w:rsidR="007A6657" w:rsidRPr="00B814B9">
        <w:rPr>
          <w:rFonts w:ascii="Times New Roman" w:hAnsi="Times New Roman" w:cs="Times New Roman"/>
          <w:sz w:val="24"/>
          <w:szCs w:val="24"/>
          <w:lang w:val="en-US"/>
        </w:rPr>
        <w:t>the profit and loss accounts and interviews of personnel in charge.</w:t>
      </w:r>
      <w:r w:rsidR="0047530D" w:rsidRPr="00B814B9">
        <w:rPr>
          <w:rFonts w:ascii="Times New Roman" w:hAnsi="Times New Roman" w:cs="Times New Roman"/>
          <w:sz w:val="24"/>
          <w:szCs w:val="24"/>
          <w:lang w:val="en-US"/>
        </w:rPr>
        <w:t xml:space="preserve"> </w:t>
      </w:r>
      <w:r w:rsidR="00020017" w:rsidRPr="00B814B9">
        <w:rPr>
          <w:rFonts w:ascii="Times New Roman" w:hAnsi="Times New Roman" w:cs="Times New Roman"/>
          <w:sz w:val="24"/>
          <w:szCs w:val="24"/>
          <w:lang w:val="en-US"/>
        </w:rPr>
        <w:t>Later</w:t>
      </w:r>
      <w:r w:rsidR="0047530D" w:rsidRPr="00B814B9">
        <w:rPr>
          <w:rFonts w:ascii="Times New Roman" w:hAnsi="Times New Roman" w:cs="Times New Roman"/>
          <w:sz w:val="24"/>
          <w:szCs w:val="24"/>
          <w:lang w:val="en-US"/>
        </w:rPr>
        <w:t xml:space="preserve">, </w:t>
      </w:r>
      <w:r w:rsidR="007A6657" w:rsidRPr="00B814B9">
        <w:rPr>
          <w:rFonts w:ascii="Times New Roman" w:hAnsi="Times New Roman" w:cs="Times New Roman"/>
          <w:sz w:val="24"/>
          <w:szCs w:val="24"/>
          <w:lang w:val="en-US"/>
        </w:rPr>
        <w:t>the researcher</w:t>
      </w:r>
      <w:r w:rsidR="007A6657" w:rsidRPr="00B814B9">
        <w:rPr>
          <w:rFonts w:ascii="Times New Roman" w:hAnsi="Times New Roman" w:cs="Times New Roman"/>
          <w:color w:val="000000" w:themeColor="text1"/>
          <w:sz w:val="24"/>
          <w:szCs w:val="24"/>
          <w:lang w:val="en-US"/>
        </w:rPr>
        <w:t xml:space="preserve"> was </w:t>
      </w:r>
      <w:r w:rsidR="0047530D" w:rsidRPr="00B814B9">
        <w:rPr>
          <w:rFonts w:ascii="Times New Roman" w:hAnsi="Times New Roman" w:cs="Times New Roman"/>
          <w:color w:val="000000" w:themeColor="text1"/>
          <w:sz w:val="24"/>
          <w:szCs w:val="24"/>
          <w:lang w:val="en-US"/>
        </w:rPr>
        <w:t xml:space="preserve">also </w:t>
      </w:r>
      <w:r w:rsidR="007A6657" w:rsidRPr="00B814B9">
        <w:rPr>
          <w:rFonts w:ascii="Times New Roman" w:hAnsi="Times New Roman" w:cs="Times New Roman"/>
          <w:color w:val="000000" w:themeColor="text1"/>
          <w:sz w:val="24"/>
          <w:szCs w:val="24"/>
          <w:lang w:val="en-US"/>
        </w:rPr>
        <w:t xml:space="preserve">given access to documents concerning </w:t>
      </w:r>
      <w:r w:rsidR="00510A5E" w:rsidRPr="00B814B9">
        <w:rPr>
          <w:rFonts w:ascii="Times New Roman" w:hAnsi="Times New Roman" w:cs="Times New Roman"/>
          <w:color w:val="000000" w:themeColor="text1"/>
          <w:sz w:val="24"/>
          <w:szCs w:val="24"/>
          <w:lang w:val="en-US"/>
        </w:rPr>
        <w:t>the period</w:t>
      </w:r>
      <w:r w:rsidR="007A6657" w:rsidRPr="00B814B9">
        <w:rPr>
          <w:rFonts w:ascii="Times New Roman" w:hAnsi="Times New Roman" w:cs="Times New Roman"/>
          <w:color w:val="000000" w:themeColor="text1"/>
          <w:sz w:val="24"/>
          <w:szCs w:val="24"/>
          <w:lang w:val="en-US"/>
        </w:rPr>
        <w:t xml:space="preserve"> 2002-2009 and</w:t>
      </w:r>
      <w:r w:rsidR="0047530D" w:rsidRPr="00B814B9">
        <w:rPr>
          <w:rFonts w:ascii="Times New Roman" w:hAnsi="Times New Roman" w:cs="Times New Roman"/>
          <w:color w:val="000000" w:themeColor="text1"/>
          <w:sz w:val="24"/>
          <w:szCs w:val="24"/>
          <w:lang w:val="en-US"/>
        </w:rPr>
        <w:t xml:space="preserve"> </w:t>
      </w:r>
      <w:r w:rsidR="005856A9" w:rsidRPr="00B814B9">
        <w:rPr>
          <w:rFonts w:ascii="Times New Roman" w:hAnsi="Times New Roman" w:cs="Times New Roman"/>
          <w:color w:val="000000" w:themeColor="text1"/>
          <w:sz w:val="24"/>
          <w:szCs w:val="24"/>
          <w:lang w:val="en-US"/>
        </w:rPr>
        <w:t>permission</w:t>
      </w:r>
      <w:r w:rsidR="0047530D" w:rsidRPr="00B814B9">
        <w:rPr>
          <w:rFonts w:ascii="Times New Roman" w:hAnsi="Times New Roman" w:cs="Times New Roman"/>
          <w:color w:val="000000" w:themeColor="text1"/>
          <w:sz w:val="24"/>
          <w:szCs w:val="24"/>
          <w:lang w:val="en-US"/>
        </w:rPr>
        <w:t xml:space="preserve"> to use all</w:t>
      </w:r>
      <w:r w:rsidR="00BA14B9" w:rsidRPr="00B814B9">
        <w:rPr>
          <w:rFonts w:ascii="Times New Roman" w:hAnsi="Times New Roman" w:cs="Times New Roman"/>
          <w:color w:val="000000" w:themeColor="text1"/>
          <w:sz w:val="24"/>
          <w:szCs w:val="24"/>
          <w:lang w:val="en-US"/>
        </w:rPr>
        <w:t xml:space="preserve"> the</w:t>
      </w:r>
      <w:r w:rsidR="0047530D" w:rsidRPr="00B814B9">
        <w:rPr>
          <w:rFonts w:ascii="Times New Roman" w:hAnsi="Times New Roman" w:cs="Times New Roman"/>
          <w:color w:val="000000" w:themeColor="text1"/>
          <w:sz w:val="24"/>
          <w:szCs w:val="24"/>
          <w:lang w:val="en-US"/>
        </w:rPr>
        <w:t xml:space="preserve"> organizational statistics </w:t>
      </w:r>
      <w:r w:rsidR="005D6627" w:rsidRPr="00B814B9">
        <w:rPr>
          <w:rFonts w:ascii="Times New Roman" w:hAnsi="Times New Roman" w:cs="Times New Roman"/>
          <w:color w:val="000000" w:themeColor="text1"/>
          <w:sz w:val="24"/>
          <w:szCs w:val="24"/>
          <w:lang w:val="en-US"/>
        </w:rPr>
        <w:t>available</w:t>
      </w:r>
      <w:r w:rsidR="00EE6362" w:rsidRPr="00B814B9">
        <w:rPr>
          <w:rFonts w:ascii="Times New Roman" w:hAnsi="Times New Roman" w:cs="Times New Roman"/>
          <w:color w:val="000000" w:themeColor="text1"/>
          <w:sz w:val="24"/>
          <w:szCs w:val="24"/>
          <w:lang w:val="en-US"/>
        </w:rPr>
        <w:t xml:space="preserve"> for the</w:t>
      </w:r>
      <w:r w:rsidR="00A5314F" w:rsidRPr="00B814B9">
        <w:rPr>
          <w:rFonts w:ascii="Times New Roman" w:hAnsi="Times New Roman" w:cs="Times New Roman"/>
          <w:color w:val="000000" w:themeColor="text1"/>
          <w:sz w:val="24"/>
          <w:szCs w:val="24"/>
          <w:lang w:val="en-US"/>
        </w:rPr>
        <w:t xml:space="preserve"> period</w:t>
      </w:r>
      <w:r w:rsidR="0047530D" w:rsidRPr="00B814B9">
        <w:rPr>
          <w:rFonts w:ascii="Times New Roman" w:hAnsi="Times New Roman" w:cs="Times New Roman"/>
          <w:color w:val="000000" w:themeColor="text1"/>
          <w:sz w:val="24"/>
          <w:szCs w:val="24"/>
          <w:lang w:val="en-US"/>
        </w:rPr>
        <w:t xml:space="preserve"> 2004-2009.</w:t>
      </w:r>
      <w:r w:rsidR="00655207" w:rsidRPr="00B814B9">
        <w:rPr>
          <w:rFonts w:ascii="Times New Roman" w:hAnsi="Times New Roman" w:cs="Times New Roman"/>
          <w:color w:val="000000" w:themeColor="text1"/>
          <w:sz w:val="24"/>
          <w:szCs w:val="24"/>
        </w:rPr>
        <w:t xml:space="preserve"> </w:t>
      </w:r>
    </w:p>
    <w:p w:rsidR="00F41933" w:rsidRPr="00B814B9" w:rsidRDefault="00F41933" w:rsidP="00655207">
      <w:pPr>
        <w:spacing w:after="0" w:line="480" w:lineRule="auto"/>
        <w:rPr>
          <w:rFonts w:ascii="Times New Roman" w:hAnsi="Times New Roman" w:cs="Times New Roman"/>
          <w:color w:val="000000" w:themeColor="text1"/>
          <w:sz w:val="24"/>
          <w:szCs w:val="24"/>
        </w:rPr>
      </w:pPr>
    </w:p>
    <w:p w:rsidR="00655207" w:rsidRPr="00B814B9" w:rsidRDefault="00655207" w:rsidP="00655207">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The</w:t>
      </w:r>
      <w:r w:rsidR="00797A71" w:rsidRPr="00B814B9">
        <w:rPr>
          <w:rFonts w:ascii="Times New Roman" w:hAnsi="Times New Roman" w:cs="Times New Roman"/>
          <w:color w:val="000000" w:themeColor="text1"/>
          <w:sz w:val="24"/>
          <w:szCs w:val="24"/>
        </w:rPr>
        <w:t xml:space="preserve"> separate</w:t>
      </w:r>
      <w:r w:rsidRPr="00B814B9">
        <w:rPr>
          <w:rFonts w:ascii="Times New Roman" w:hAnsi="Times New Roman" w:cs="Times New Roman"/>
          <w:color w:val="000000" w:themeColor="text1"/>
          <w:sz w:val="24"/>
          <w:szCs w:val="24"/>
        </w:rPr>
        <w:t xml:space="preserve"> documents</w:t>
      </w:r>
      <w:r w:rsidR="00B84FFB" w:rsidRPr="00B814B9">
        <w:rPr>
          <w:rFonts w:ascii="Times New Roman" w:hAnsi="Times New Roman" w:cs="Times New Roman"/>
          <w:color w:val="000000" w:themeColor="text1"/>
          <w:sz w:val="24"/>
          <w:szCs w:val="24"/>
        </w:rPr>
        <w:t xml:space="preserve"> of laboratories</w:t>
      </w:r>
      <w:r w:rsidR="00284388" w:rsidRPr="00B814B9">
        <w:rPr>
          <w:rFonts w:ascii="Times New Roman" w:hAnsi="Times New Roman" w:cs="Times New Roman"/>
          <w:color w:val="000000" w:themeColor="text1"/>
          <w:sz w:val="24"/>
          <w:szCs w:val="24"/>
        </w:rPr>
        <w:t xml:space="preserve"> covered </w:t>
      </w:r>
      <w:r w:rsidRPr="00B814B9">
        <w:rPr>
          <w:rFonts w:ascii="Times New Roman" w:hAnsi="Times New Roman" w:cs="Times New Roman"/>
          <w:color w:val="000000" w:themeColor="text1"/>
          <w:sz w:val="24"/>
          <w:szCs w:val="24"/>
        </w:rPr>
        <w:t>two</w:t>
      </w:r>
      <w:r w:rsidR="00F3383A"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color w:val="000000" w:themeColor="text1"/>
          <w:sz w:val="24"/>
          <w:szCs w:val="24"/>
        </w:rPr>
        <w:t>periods</w:t>
      </w:r>
      <w:r w:rsidR="000826B9" w:rsidRPr="00B814B9">
        <w:rPr>
          <w:rFonts w:ascii="Times New Roman" w:hAnsi="Times New Roman" w:cs="Times New Roman"/>
          <w:color w:val="000000" w:themeColor="text1"/>
          <w:sz w:val="24"/>
          <w:szCs w:val="24"/>
        </w:rPr>
        <w:t xml:space="preserve"> </w:t>
      </w:r>
      <w:r w:rsidR="00844677" w:rsidRPr="00B814B9">
        <w:rPr>
          <w:rFonts w:ascii="Times New Roman" w:hAnsi="Times New Roman" w:cs="Times New Roman"/>
          <w:color w:val="000000" w:themeColor="text1"/>
          <w:sz w:val="24"/>
          <w:szCs w:val="24"/>
        </w:rPr>
        <w:t>(T</w:t>
      </w:r>
      <w:r w:rsidR="00A42026" w:rsidRPr="00B814B9">
        <w:rPr>
          <w:rFonts w:ascii="Times New Roman" w:hAnsi="Times New Roman" w:cs="Times New Roman"/>
          <w:color w:val="000000" w:themeColor="text1"/>
          <w:sz w:val="24"/>
          <w:szCs w:val="24"/>
        </w:rPr>
        <w:t xml:space="preserve">able </w:t>
      </w:r>
      <w:r w:rsidR="001D25F3" w:rsidRPr="00B814B9">
        <w:rPr>
          <w:rFonts w:ascii="Times New Roman" w:hAnsi="Times New Roman" w:cs="Times New Roman"/>
          <w:color w:val="000000" w:themeColor="text1"/>
          <w:sz w:val="24"/>
          <w:szCs w:val="24"/>
        </w:rPr>
        <w:t>2</w:t>
      </w:r>
      <w:r w:rsidR="00A42026"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because</w:t>
      </w:r>
      <w:r w:rsidR="000F0B9C" w:rsidRPr="00B814B9">
        <w:rPr>
          <w:rFonts w:ascii="Times New Roman" w:hAnsi="Times New Roman" w:cs="Times New Roman"/>
          <w:color w:val="000000" w:themeColor="text1"/>
          <w:sz w:val="24"/>
          <w:szCs w:val="24"/>
        </w:rPr>
        <w:t xml:space="preserve"> </w:t>
      </w:r>
      <w:r w:rsidR="00BE316E" w:rsidRPr="00B814B9">
        <w:rPr>
          <w:rFonts w:ascii="Times New Roman" w:hAnsi="Times New Roman" w:cs="Times New Roman"/>
          <w:color w:val="000000" w:themeColor="text1"/>
          <w:sz w:val="24"/>
          <w:szCs w:val="24"/>
        </w:rPr>
        <w:t>between 2002 and 2003</w:t>
      </w:r>
      <w:r w:rsidRPr="00B814B9">
        <w:rPr>
          <w:rFonts w:ascii="Times New Roman" w:hAnsi="Times New Roman" w:cs="Times New Roman"/>
          <w:color w:val="000000" w:themeColor="text1"/>
          <w:sz w:val="24"/>
          <w:szCs w:val="24"/>
        </w:rPr>
        <w:t xml:space="preserve"> </w:t>
      </w:r>
      <w:r w:rsidR="002A5DAC" w:rsidRPr="00B814B9">
        <w:rPr>
          <w:rFonts w:ascii="Times New Roman" w:hAnsi="Times New Roman" w:cs="Times New Roman"/>
          <w:color w:val="000000" w:themeColor="text1"/>
          <w:sz w:val="24"/>
          <w:szCs w:val="24"/>
        </w:rPr>
        <w:t>the organiz</w:t>
      </w:r>
      <w:r w:rsidRPr="00B814B9">
        <w:rPr>
          <w:rFonts w:ascii="Times New Roman" w:hAnsi="Times New Roman" w:cs="Times New Roman"/>
          <w:color w:val="000000" w:themeColor="text1"/>
          <w:sz w:val="24"/>
          <w:szCs w:val="24"/>
        </w:rPr>
        <w:t>ations operated as public units and</w:t>
      </w:r>
      <w:r w:rsidR="00EA5BE6" w:rsidRPr="00B814B9">
        <w:rPr>
          <w:rFonts w:ascii="Times New Roman" w:hAnsi="Times New Roman" w:cs="Times New Roman"/>
          <w:color w:val="000000" w:themeColor="text1"/>
          <w:sz w:val="24"/>
          <w:szCs w:val="24"/>
        </w:rPr>
        <w:t xml:space="preserve"> </w:t>
      </w:r>
      <w:r w:rsidR="00BE316E" w:rsidRPr="00B814B9">
        <w:rPr>
          <w:rFonts w:ascii="Times New Roman" w:hAnsi="Times New Roman" w:cs="Times New Roman"/>
          <w:color w:val="000000" w:themeColor="text1"/>
          <w:sz w:val="24"/>
          <w:szCs w:val="24"/>
        </w:rPr>
        <w:t xml:space="preserve">between 2004 and 2009 </w:t>
      </w:r>
      <w:r w:rsidRPr="00B814B9">
        <w:rPr>
          <w:rFonts w:ascii="Times New Roman" w:hAnsi="Times New Roman" w:cs="Times New Roman"/>
          <w:color w:val="000000" w:themeColor="text1"/>
          <w:sz w:val="24"/>
          <w:szCs w:val="24"/>
        </w:rPr>
        <w:t>as</w:t>
      </w:r>
      <w:r w:rsidR="006C7D16" w:rsidRPr="00B814B9">
        <w:rPr>
          <w:rFonts w:ascii="Times New Roman" w:hAnsi="Times New Roman" w:cs="Times New Roman"/>
          <w:color w:val="000000" w:themeColor="text1"/>
          <w:sz w:val="24"/>
          <w:szCs w:val="24"/>
        </w:rPr>
        <w:t xml:space="preserve"> a</w:t>
      </w:r>
      <w:r w:rsidRPr="00B814B9">
        <w:rPr>
          <w:rFonts w:ascii="Times New Roman" w:hAnsi="Times New Roman" w:cs="Times New Roman"/>
          <w:color w:val="000000" w:themeColor="text1"/>
          <w:sz w:val="24"/>
          <w:szCs w:val="24"/>
        </w:rPr>
        <w:t xml:space="preserve"> public enterprise.</w:t>
      </w:r>
      <w:r w:rsidRPr="00B814B9">
        <w:rPr>
          <w:rFonts w:ascii="Times New Roman" w:hAnsi="Times New Roman" w:cs="Times New Roman"/>
          <w:color w:val="000000" w:themeColor="text1"/>
          <w:sz w:val="24"/>
          <w:szCs w:val="24"/>
          <w:lang w:val="en-US"/>
        </w:rPr>
        <w:t xml:space="preserve"> Fortunately, the documents </w:t>
      </w:r>
      <w:r w:rsidR="00551FE1" w:rsidRPr="00B814B9">
        <w:rPr>
          <w:rFonts w:ascii="Times New Roman" w:hAnsi="Times New Roman" w:cs="Times New Roman"/>
          <w:color w:val="000000" w:themeColor="text1"/>
          <w:sz w:val="24"/>
          <w:szCs w:val="24"/>
          <w:lang w:val="en-US"/>
        </w:rPr>
        <w:t>for the</w:t>
      </w:r>
      <w:r w:rsidR="005D6627" w:rsidRPr="00B814B9">
        <w:rPr>
          <w:rFonts w:ascii="Times New Roman" w:hAnsi="Times New Roman" w:cs="Times New Roman"/>
          <w:color w:val="000000" w:themeColor="text1"/>
          <w:sz w:val="24"/>
          <w:szCs w:val="24"/>
          <w:lang w:val="en-US"/>
        </w:rPr>
        <w:t xml:space="preserve"> </w:t>
      </w:r>
      <w:r w:rsidR="00551FE1" w:rsidRPr="00B814B9">
        <w:rPr>
          <w:rFonts w:ascii="Times New Roman" w:hAnsi="Times New Roman" w:cs="Times New Roman"/>
          <w:color w:val="000000" w:themeColor="text1"/>
          <w:sz w:val="24"/>
          <w:szCs w:val="24"/>
          <w:lang w:val="en-US"/>
        </w:rPr>
        <w:t xml:space="preserve">period </w:t>
      </w:r>
      <w:r w:rsidRPr="00B814B9">
        <w:rPr>
          <w:rFonts w:ascii="Times New Roman" w:hAnsi="Times New Roman" w:cs="Times New Roman"/>
          <w:color w:val="000000" w:themeColor="text1"/>
          <w:sz w:val="24"/>
          <w:szCs w:val="24"/>
          <w:lang w:val="en-US"/>
        </w:rPr>
        <w:t xml:space="preserve">2002-2009 were collected </w:t>
      </w:r>
      <w:r w:rsidR="005355CC" w:rsidRPr="00B814B9">
        <w:rPr>
          <w:rFonts w:ascii="Times New Roman" w:hAnsi="Times New Roman" w:cs="Times New Roman"/>
          <w:color w:val="000000" w:themeColor="text1"/>
          <w:sz w:val="24"/>
          <w:szCs w:val="24"/>
          <w:lang w:val="en-US"/>
        </w:rPr>
        <w:t>on a</w:t>
      </w:r>
      <w:r w:rsidRPr="00B814B9">
        <w:rPr>
          <w:rFonts w:ascii="Times New Roman" w:hAnsi="Times New Roman" w:cs="Times New Roman"/>
          <w:color w:val="000000" w:themeColor="text1"/>
          <w:sz w:val="24"/>
          <w:szCs w:val="24"/>
          <w:lang w:val="en-US"/>
        </w:rPr>
        <w:t xml:space="preserve"> yearly basis</w:t>
      </w:r>
      <w:r w:rsidR="00F842BD" w:rsidRPr="00B814B9">
        <w:rPr>
          <w:rFonts w:ascii="Times New Roman" w:hAnsi="Times New Roman" w:cs="Times New Roman"/>
          <w:color w:val="000000" w:themeColor="text1"/>
          <w:sz w:val="24"/>
          <w:szCs w:val="24"/>
          <w:lang w:val="en-US"/>
        </w:rPr>
        <w:t xml:space="preserve"> and</w:t>
      </w:r>
      <w:r w:rsidR="00285ACA" w:rsidRPr="00B814B9">
        <w:rPr>
          <w:rFonts w:ascii="Times New Roman" w:hAnsi="Times New Roman" w:cs="Times New Roman"/>
          <w:color w:val="000000" w:themeColor="text1"/>
          <w:sz w:val="24"/>
          <w:szCs w:val="24"/>
          <w:lang w:val="en-US"/>
        </w:rPr>
        <w:t xml:space="preserve"> were comparable with each other for the whole time period. </w:t>
      </w:r>
      <w:r w:rsidR="00883764" w:rsidRPr="00B814B9">
        <w:rPr>
          <w:rFonts w:ascii="Times New Roman" w:hAnsi="Times New Roman" w:cs="Times New Roman"/>
          <w:sz w:val="24"/>
          <w:szCs w:val="24"/>
          <w:lang w:val="en-US"/>
        </w:rPr>
        <w:t>T</w:t>
      </w:r>
      <w:r w:rsidR="00D82115" w:rsidRPr="00B814B9">
        <w:rPr>
          <w:rFonts w:ascii="Times New Roman" w:hAnsi="Times New Roman" w:cs="Times New Roman"/>
          <w:sz w:val="24"/>
          <w:szCs w:val="24"/>
          <w:lang w:val="en-US"/>
        </w:rPr>
        <w:t xml:space="preserve">he </w:t>
      </w:r>
      <w:r w:rsidR="005E2053" w:rsidRPr="00B814B9">
        <w:rPr>
          <w:rFonts w:ascii="Times New Roman" w:hAnsi="Times New Roman" w:cs="Times New Roman"/>
          <w:sz w:val="24"/>
          <w:szCs w:val="24"/>
          <w:lang w:val="en-US"/>
        </w:rPr>
        <w:t>documents</w:t>
      </w:r>
      <w:r w:rsidR="00883764" w:rsidRPr="00B814B9">
        <w:rPr>
          <w:rFonts w:ascii="Times New Roman" w:hAnsi="Times New Roman" w:cs="Times New Roman"/>
          <w:sz w:val="24"/>
          <w:szCs w:val="24"/>
          <w:lang w:val="en-US"/>
        </w:rPr>
        <w:t xml:space="preserve"> used in this study include</w:t>
      </w:r>
      <w:r w:rsidR="00331062" w:rsidRPr="00B814B9">
        <w:rPr>
          <w:rFonts w:ascii="Times New Roman" w:hAnsi="Times New Roman" w:cs="Times New Roman"/>
          <w:sz w:val="24"/>
          <w:szCs w:val="24"/>
          <w:lang w:val="en-US"/>
        </w:rPr>
        <w:t>d</w:t>
      </w:r>
      <w:r w:rsidR="00D82115" w:rsidRPr="00B814B9">
        <w:rPr>
          <w:rFonts w:ascii="Times New Roman" w:hAnsi="Times New Roman" w:cs="Times New Roman"/>
          <w:sz w:val="24"/>
          <w:szCs w:val="24"/>
          <w:lang w:val="en-US"/>
        </w:rPr>
        <w:t xml:space="preserve"> </w:t>
      </w:r>
      <w:r w:rsidR="00AF4A58" w:rsidRPr="00B814B9">
        <w:rPr>
          <w:rFonts w:ascii="Times New Roman" w:hAnsi="Times New Roman" w:cs="Times New Roman"/>
          <w:sz w:val="24"/>
          <w:szCs w:val="24"/>
          <w:lang w:val="en-US"/>
        </w:rPr>
        <w:t xml:space="preserve">the profit and loss accounts, </w:t>
      </w:r>
      <w:r w:rsidR="004639C0" w:rsidRPr="00B814B9">
        <w:rPr>
          <w:rFonts w:ascii="Times New Roman" w:hAnsi="Times New Roman" w:cs="Times New Roman"/>
          <w:sz w:val="24"/>
          <w:szCs w:val="24"/>
          <w:lang w:val="en-US"/>
        </w:rPr>
        <w:t xml:space="preserve">reports of the </w:t>
      </w:r>
      <w:r w:rsidR="005E2053" w:rsidRPr="00B814B9">
        <w:rPr>
          <w:rFonts w:ascii="Times New Roman" w:hAnsi="Times New Roman" w:cs="Times New Roman"/>
          <w:sz w:val="24"/>
          <w:szCs w:val="24"/>
          <w:lang w:val="en-US"/>
        </w:rPr>
        <w:t>numbers</w:t>
      </w:r>
      <w:r w:rsidR="004639C0" w:rsidRPr="00B814B9">
        <w:rPr>
          <w:rFonts w:ascii="Times New Roman" w:hAnsi="Times New Roman" w:cs="Times New Roman"/>
          <w:sz w:val="24"/>
          <w:szCs w:val="24"/>
          <w:lang w:val="en-US"/>
        </w:rPr>
        <w:t xml:space="preserve"> of employees and</w:t>
      </w:r>
      <w:r w:rsidR="00ED0FDF" w:rsidRPr="00B814B9">
        <w:rPr>
          <w:rFonts w:ascii="Times New Roman" w:hAnsi="Times New Roman" w:cs="Times New Roman"/>
          <w:sz w:val="24"/>
          <w:szCs w:val="24"/>
          <w:lang w:val="en-US"/>
        </w:rPr>
        <w:t xml:space="preserve"> services</w:t>
      </w:r>
      <w:r w:rsidR="004639C0" w:rsidRPr="00B814B9">
        <w:rPr>
          <w:rFonts w:ascii="Times New Roman" w:hAnsi="Times New Roman" w:cs="Times New Roman"/>
          <w:sz w:val="24"/>
          <w:szCs w:val="24"/>
          <w:lang w:val="en-US"/>
        </w:rPr>
        <w:t xml:space="preserve"> </w:t>
      </w:r>
      <w:r w:rsidR="00ED0FDF" w:rsidRPr="00B814B9">
        <w:rPr>
          <w:rFonts w:ascii="Times New Roman" w:hAnsi="Times New Roman" w:cs="Times New Roman"/>
          <w:sz w:val="24"/>
          <w:szCs w:val="24"/>
          <w:lang w:val="en-US"/>
        </w:rPr>
        <w:t>provided</w:t>
      </w:r>
      <w:r w:rsidR="00883764" w:rsidRPr="00B814B9">
        <w:rPr>
          <w:rFonts w:ascii="Times New Roman" w:hAnsi="Times New Roman" w:cs="Times New Roman"/>
          <w:sz w:val="24"/>
          <w:szCs w:val="24"/>
          <w:lang w:val="en-US"/>
        </w:rPr>
        <w:t>.</w:t>
      </w:r>
      <w:r w:rsidR="00ED0FDF" w:rsidRPr="00B814B9">
        <w:rPr>
          <w:rFonts w:ascii="Times New Roman" w:hAnsi="Times New Roman" w:cs="Times New Roman"/>
          <w:sz w:val="24"/>
          <w:szCs w:val="24"/>
          <w:lang w:val="en-US"/>
        </w:rPr>
        <w:t xml:space="preserve"> </w:t>
      </w:r>
      <w:r w:rsidR="004E7188" w:rsidRPr="00B814B9">
        <w:rPr>
          <w:rFonts w:ascii="Times New Roman" w:hAnsi="Times New Roman" w:cs="Times New Roman"/>
          <w:sz w:val="24"/>
          <w:szCs w:val="24"/>
          <w:lang w:val="en-US"/>
        </w:rPr>
        <w:t>T</w:t>
      </w:r>
      <w:r w:rsidR="004E7188" w:rsidRPr="00B814B9">
        <w:rPr>
          <w:rFonts w:ascii="Times New Roman" w:hAnsi="Times New Roman" w:cs="Times New Roman"/>
          <w:sz w:val="24"/>
          <w:szCs w:val="24"/>
        </w:rPr>
        <w:t xml:space="preserve">he </w:t>
      </w:r>
      <w:r w:rsidR="00ED0FDF" w:rsidRPr="00B814B9">
        <w:rPr>
          <w:rFonts w:ascii="Times New Roman" w:hAnsi="Times New Roman" w:cs="Times New Roman"/>
          <w:sz w:val="24"/>
          <w:szCs w:val="24"/>
        </w:rPr>
        <w:t>available</w:t>
      </w:r>
      <w:r w:rsidR="004E7188" w:rsidRPr="00B814B9">
        <w:rPr>
          <w:rFonts w:ascii="Times New Roman" w:hAnsi="Times New Roman" w:cs="Times New Roman"/>
          <w:sz w:val="24"/>
          <w:szCs w:val="24"/>
        </w:rPr>
        <w:t xml:space="preserve"> contracts  and t</w:t>
      </w:r>
      <w:r w:rsidR="00DE0316" w:rsidRPr="00B814B9">
        <w:rPr>
          <w:rFonts w:ascii="Times New Roman" w:hAnsi="Times New Roman" w:cs="Times New Roman"/>
          <w:sz w:val="24"/>
          <w:szCs w:val="24"/>
        </w:rPr>
        <w:t>he organiz</w:t>
      </w:r>
      <w:r w:rsidRPr="00B814B9">
        <w:rPr>
          <w:rFonts w:ascii="Times New Roman" w:hAnsi="Times New Roman" w:cs="Times New Roman"/>
          <w:sz w:val="24"/>
          <w:szCs w:val="24"/>
        </w:rPr>
        <w:t>ational database of contracts</w:t>
      </w:r>
      <w:r w:rsidRPr="00B814B9">
        <w:rPr>
          <w:rFonts w:ascii="Times New Roman" w:hAnsi="Times New Roman" w:cs="Times New Roman"/>
          <w:color w:val="000000" w:themeColor="text1"/>
          <w:sz w:val="24"/>
          <w:szCs w:val="24"/>
          <w:lang w:val="en-US"/>
        </w:rPr>
        <w:t xml:space="preserve"> </w:t>
      </w:r>
      <w:r w:rsidR="00234C93" w:rsidRPr="00B814B9">
        <w:rPr>
          <w:rFonts w:ascii="Times New Roman" w:hAnsi="Times New Roman" w:cs="Times New Roman"/>
          <w:color w:val="000000" w:themeColor="text1"/>
          <w:sz w:val="24"/>
          <w:szCs w:val="24"/>
          <w:lang w:val="en-US"/>
        </w:rPr>
        <w:t>for the period</w:t>
      </w:r>
      <w:r w:rsidR="004E7188" w:rsidRPr="00B814B9">
        <w:rPr>
          <w:rFonts w:ascii="Times New Roman" w:hAnsi="Times New Roman" w:cs="Times New Roman"/>
          <w:color w:val="000000" w:themeColor="text1"/>
          <w:sz w:val="24"/>
          <w:szCs w:val="24"/>
          <w:lang w:val="en-US"/>
        </w:rPr>
        <w:t xml:space="preserve"> 2002-2009 </w:t>
      </w:r>
      <w:r w:rsidR="008F7A68" w:rsidRPr="00B814B9">
        <w:rPr>
          <w:rFonts w:ascii="Times New Roman" w:hAnsi="Times New Roman" w:cs="Times New Roman"/>
          <w:color w:val="000000" w:themeColor="text1"/>
          <w:sz w:val="24"/>
          <w:szCs w:val="24"/>
        </w:rPr>
        <w:t>(T</w:t>
      </w:r>
      <w:r w:rsidR="00096863" w:rsidRPr="00B814B9">
        <w:rPr>
          <w:rFonts w:ascii="Times New Roman" w:hAnsi="Times New Roman" w:cs="Times New Roman"/>
          <w:color w:val="000000" w:themeColor="text1"/>
          <w:sz w:val="24"/>
          <w:szCs w:val="24"/>
        </w:rPr>
        <w:t xml:space="preserve">able </w:t>
      </w:r>
      <w:r w:rsidR="001D25F3" w:rsidRPr="00B814B9">
        <w:rPr>
          <w:rFonts w:ascii="Times New Roman" w:hAnsi="Times New Roman" w:cs="Times New Roman"/>
          <w:color w:val="000000" w:themeColor="text1"/>
          <w:sz w:val="24"/>
          <w:szCs w:val="24"/>
        </w:rPr>
        <w:t>2</w:t>
      </w:r>
      <w:r w:rsidR="00096863"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xml:space="preserve"> were analysed in March 2010 </w:t>
      </w:r>
      <w:r w:rsidR="00C532DC" w:rsidRPr="00B814B9">
        <w:rPr>
          <w:rFonts w:ascii="Times New Roman" w:hAnsi="Times New Roman" w:cs="Times New Roman"/>
          <w:color w:val="000000" w:themeColor="text1"/>
          <w:sz w:val="24"/>
          <w:szCs w:val="24"/>
        </w:rPr>
        <w:t>applying the</w:t>
      </w:r>
      <w:r w:rsidR="00914447" w:rsidRPr="00B814B9">
        <w:rPr>
          <w:rFonts w:ascii="Times New Roman" w:hAnsi="Times New Roman" w:cs="Times New Roman"/>
          <w:color w:val="000000" w:themeColor="text1"/>
          <w:sz w:val="24"/>
          <w:szCs w:val="24"/>
        </w:rPr>
        <w:t xml:space="preserve"> following criteria: 1) H</w:t>
      </w:r>
      <w:r w:rsidRPr="00B814B9">
        <w:rPr>
          <w:rFonts w:ascii="Times New Roman" w:hAnsi="Times New Roman" w:cs="Times New Roman"/>
          <w:color w:val="000000" w:themeColor="text1"/>
          <w:sz w:val="24"/>
          <w:szCs w:val="24"/>
        </w:rPr>
        <w:t xml:space="preserve">ow many contracts have been </w:t>
      </w:r>
      <w:r w:rsidR="00061045" w:rsidRPr="00B814B9">
        <w:rPr>
          <w:rFonts w:ascii="Times New Roman" w:hAnsi="Times New Roman" w:cs="Times New Roman"/>
          <w:color w:val="000000" w:themeColor="text1"/>
          <w:sz w:val="24"/>
          <w:szCs w:val="24"/>
        </w:rPr>
        <w:t>made</w:t>
      </w:r>
      <w:r w:rsidR="00914447" w:rsidRPr="00B814B9">
        <w:rPr>
          <w:rFonts w:ascii="Times New Roman" w:hAnsi="Times New Roman" w:cs="Times New Roman"/>
          <w:color w:val="000000" w:themeColor="text1"/>
          <w:sz w:val="24"/>
          <w:szCs w:val="24"/>
        </w:rPr>
        <w:t>?,</w:t>
      </w:r>
      <w:r w:rsidR="00DD0BCB" w:rsidRPr="00B814B9">
        <w:rPr>
          <w:rFonts w:ascii="Times New Roman" w:hAnsi="Times New Roman" w:cs="Times New Roman"/>
          <w:color w:val="000000" w:themeColor="text1"/>
          <w:sz w:val="24"/>
          <w:szCs w:val="24"/>
        </w:rPr>
        <w:t xml:space="preserve"> </w:t>
      </w:r>
      <w:r w:rsidR="00914447" w:rsidRPr="00B814B9">
        <w:rPr>
          <w:rFonts w:ascii="Times New Roman" w:hAnsi="Times New Roman" w:cs="Times New Roman"/>
          <w:color w:val="000000" w:themeColor="text1"/>
          <w:sz w:val="24"/>
          <w:szCs w:val="24"/>
        </w:rPr>
        <w:t>2) W</w:t>
      </w:r>
      <w:r w:rsidR="001A1E62" w:rsidRPr="00B814B9">
        <w:rPr>
          <w:rFonts w:ascii="Times New Roman" w:hAnsi="Times New Roman" w:cs="Times New Roman"/>
          <w:color w:val="000000" w:themeColor="text1"/>
          <w:sz w:val="24"/>
          <w:szCs w:val="24"/>
        </w:rPr>
        <w:t>hen they were signed</w:t>
      </w:r>
      <w:r w:rsidR="00DD0BCB" w:rsidRPr="00B814B9">
        <w:rPr>
          <w:rFonts w:ascii="Times New Roman" w:hAnsi="Times New Roman" w:cs="Times New Roman"/>
          <w:color w:val="000000" w:themeColor="text1"/>
          <w:sz w:val="24"/>
          <w:szCs w:val="24"/>
        </w:rPr>
        <w:t>?</w:t>
      </w:r>
      <w:r w:rsidR="00380C61" w:rsidRPr="00B814B9">
        <w:rPr>
          <w:rFonts w:ascii="Times New Roman" w:hAnsi="Times New Roman" w:cs="Times New Roman"/>
          <w:color w:val="000000" w:themeColor="text1"/>
          <w:sz w:val="24"/>
          <w:szCs w:val="24"/>
        </w:rPr>
        <w:t>,</w:t>
      </w:r>
      <w:r w:rsidR="00895E63" w:rsidRPr="00B814B9">
        <w:rPr>
          <w:rFonts w:ascii="Times New Roman" w:hAnsi="Times New Roman" w:cs="Times New Roman"/>
          <w:color w:val="000000" w:themeColor="text1"/>
          <w:sz w:val="24"/>
          <w:szCs w:val="24"/>
        </w:rPr>
        <w:t xml:space="preserve"> 3) </w:t>
      </w:r>
      <w:r w:rsidR="00914447" w:rsidRPr="00B814B9">
        <w:rPr>
          <w:rFonts w:ascii="Times New Roman" w:hAnsi="Times New Roman" w:cs="Times New Roman"/>
          <w:color w:val="000000" w:themeColor="text1"/>
          <w:sz w:val="24"/>
          <w:szCs w:val="24"/>
        </w:rPr>
        <w:t>F</w:t>
      </w:r>
      <w:r w:rsidR="005B4D7C" w:rsidRPr="00B814B9">
        <w:rPr>
          <w:rFonts w:ascii="Times New Roman" w:hAnsi="Times New Roman" w:cs="Times New Roman"/>
          <w:color w:val="000000" w:themeColor="text1"/>
          <w:sz w:val="24"/>
          <w:szCs w:val="24"/>
        </w:rPr>
        <w:t>or what purpose</w:t>
      </w:r>
      <w:r w:rsidR="001A1E62" w:rsidRPr="00B814B9">
        <w:rPr>
          <w:rFonts w:ascii="Times New Roman" w:hAnsi="Times New Roman" w:cs="Times New Roman"/>
          <w:color w:val="000000" w:themeColor="text1"/>
          <w:sz w:val="24"/>
          <w:szCs w:val="24"/>
        </w:rPr>
        <w:t xml:space="preserve"> </w:t>
      </w:r>
      <w:r w:rsidR="00E0395B" w:rsidRPr="00B814B9">
        <w:rPr>
          <w:rFonts w:ascii="Times New Roman" w:hAnsi="Times New Roman" w:cs="Times New Roman"/>
          <w:color w:val="000000" w:themeColor="text1"/>
          <w:sz w:val="24"/>
          <w:szCs w:val="24"/>
        </w:rPr>
        <w:t>were they made?</w:t>
      </w:r>
      <w:r w:rsidR="005E55C7" w:rsidRPr="00B814B9">
        <w:rPr>
          <w:rFonts w:ascii="Times New Roman" w:hAnsi="Times New Roman" w:cs="Times New Roman"/>
          <w:color w:val="000000" w:themeColor="text1"/>
          <w:sz w:val="24"/>
          <w:szCs w:val="24"/>
        </w:rPr>
        <w:t xml:space="preserve"> </w:t>
      </w:r>
    </w:p>
    <w:p w:rsidR="005416C5" w:rsidRPr="00B814B9" w:rsidRDefault="005416C5" w:rsidP="005416C5">
      <w:pPr>
        <w:spacing w:after="0" w:line="480" w:lineRule="auto"/>
        <w:rPr>
          <w:rFonts w:ascii="Times New Roman" w:hAnsi="Times New Roman" w:cs="Times New Roman"/>
          <w:sz w:val="24"/>
          <w:szCs w:val="24"/>
          <w:lang w:val="en-US"/>
        </w:rPr>
      </w:pPr>
    </w:p>
    <w:p w:rsidR="000434AF" w:rsidRPr="00B814B9" w:rsidRDefault="00DA71FA" w:rsidP="005416C5">
      <w:pPr>
        <w:spacing w:after="0" w:line="480" w:lineRule="auto"/>
        <w:rPr>
          <w:rFonts w:ascii="Times New Roman" w:hAnsi="Times New Roman" w:cs="Times New Roman"/>
          <w:sz w:val="24"/>
          <w:szCs w:val="24"/>
        </w:rPr>
      </w:pPr>
      <w:r w:rsidRPr="00B814B9">
        <w:rPr>
          <w:rFonts w:ascii="Times New Roman" w:hAnsi="Times New Roman" w:cs="Times New Roman"/>
          <w:sz w:val="24"/>
          <w:szCs w:val="24"/>
          <w:lang w:val="en-US"/>
        </w:rPr>
        <w:t>In March 2011</w:t>
      </w:r>
      <w:r w:rsidR="005A0A56" w:rsidRPr="00B814B9">
        <w:rPr>
          <w:rFonts w:ascii="Times New Roman" w:hAnsi="Times New Roman" w:cs="Times New Roman"/>
          <w:sz w:val="24"/>
          <w:szCs w:val="24"/>
          <w:lang w:val="en-US"/>
        </w:rPr>
        <w:t xml:space="preserve"> the</w:t>
      </w:r>
      <w:r w:rsidRPr="00B814B9">
        <w:rPr>
          <w:rFonts w:ascii="Times New Roman" w:hAnsi="Times New Roman" w:cs="Times New Roman"/>
          <w:sz w:val="24"/>
          <w:szCs w:val="24"/>
          <w:lang w:val="en-US"/>
        </w:rPr>
        <w:t xml:space="preserve"> </w:t>
      </w:r>
      <w:r w:rsidR="005416C5" w:rsidRPr="00B814B9">
        <w:rPr>
          <w:rFonts w:ascii="Times New Roman" w:hAnsi="Times New Roman" w:cs="Times New Roman"/>
          <w:sz w:val="24"/>
          <w:szCs w:val="24"/>
          <w:lang w:val="en-US"/>
        </w:rPr>
        <w:t>managing director</w:t>
      </w:r>
      <w:r w:rsidR="0061571E" w:rsidRPr="00B814B9">
        <w:rPr>
          <w:rFonts w:ascii="Times New Roman" w:hAnsi="Times New Roman" w:cs="Times New Roman"/>
          <w:sz w:val="24"/>
          <w:szCs w:val="24"/>
          <w:lang w:val="en-US"/>
        </w:rPr>
        <w:t xml:space="preserve"> </w:t>
      </w:r>
      <w:r w:rsidR="005416C5" w:rsidRPr="00B814B9">
        <w:rPr>
          <w:rFonts w:ascii="Times New Roman" w:hAnsi="Times New Roman" w:cs="Times New Roman"/>
          <w:sz w:val="24"/>
          <w:szCs w:val="24"/>
          <w:lang w:val="en-US"/>
        </w:rPr>
        <w:t>and</w:t>
      </w:r>
      <w:r w:rsidR="005A0A56" w:rsidRPr="00B814B9">
        <w:rPr>
          <w:rFonts w:ascii="Times New Roman" w:hAnsi="Times New Roman" w:cs="Times New Roman"/>
          <w:sz w:val="24"/>
          <w:szCs w:val="24"/>
          <w:lang w:val="en-US"/>
        </w:rPr>
        <w:t xml:space="preserve"> the</w:t>
      </w:r>
      <w:r w:rsidR="005416C5" w:rsidRPr="00B814B9">
        <w:rPr>
          <w:rFonts w:ascii="Times New Roman" w:hAnsi="Times New Roman" w:cs="Times New Roman"/>
          <w:sz w:val="24"/>
          <w:szCs w:val="24"/>
          <w:lang w:val="en-US"/>
        </w:rPr>
        <w:t xml:space="preserve"> chief physician of the municipal enterprise</w:t>
      </w:r>
      <w:r w:rsidRPr="00B814B9">
        <w:rPr>
          <w:rFonts w:ascii="Times New Roman" w:hAnsi="Times New Roman" w:cs="Times New Roman"/>
          <w:color w:val="FF0000"/>
          <w:sz w:val="24"/>
          <w:szCs w:val="24"/>
          <w:lang w:val="en-US"/>
        </w:rPr>
        <w:t xml:space="preserve"> </w:t>
      </w:r>
      <w:r w:rsidR="004B653F" w:rsidRPr="00B814B9">
        <w:rPr>
          <w:rFonts w:ascii="Times New Roman" w:hAnsi="Times New Roman" w:cs="Times New Roman"/>
          <w:sz w:val="24"/>
          <w:szCs w:val="24"/>
          <w:lang w:val="en-US"/>
        </w:rPr>
        <w:t>were</w:t>
      </w:r>
      <w:r w:rsidRPr="00B814B9">
        <w:rPr>
          <w:rFonts w:ascii="Times New Roman" w:hAnsi="Times New Roman" w:cs="Times New Roman"/>
          <w:sz w:val="24"/>
          <w:szCs w:val="24"/>
          <w:lang w:val="en-US"/>
        </w:rPr>
        <w:t xml:space="preserve"> interviewed as a group about the years 2002-2009</w:t>
      </w:r>
      <w:r w:rsidR="0008429D" w:rsidRPr="00B814B9">
        <w:rPr>
          <w:rFonts w:ascii="Times New Roman" w:hAnsi="Times New Roman" w:cs="Times New Roman"/>
          <w:sz w:val="24"/>
          <w:szCs w:val="24"/>
          <w:lang w:val="en-US"/>
        </w:rPr>
        <w:t xml:space="preserve"> (T</w:t>
      </w:r>
      <w:r w:rsidRPr="00B814B9">
        <w:rPr>
          <w:rFonts w:ascii="Times New Roman" w:hAnsi="Times New Roman" w:cs="Times New Roman"/>
          <w:sz w:val="24"/>
          <w:szCs w:val="24"/>
          <w:lang w:val="en-US"/>
        </w:rPr>
        <w:t xml:space="preserve">able </w:t>
      </w:r>
      <w:r w:rsidR="001D25F3" w:rsidRPr="00B814B9">
        <w:rPr>
          <w:rFonts w:ascii="Times New Roman" w:hAnsi="Times New Roman" w:cs="Times New Roman"/>
          <w:sz w:val="24"/>
          <w:szCs w:val="24"/>
          <w:lang w:val="en-US"/>
        </w:rPr>
        <w:t>2</w:t>
      </w:r>
      <w:r w:rsidRPr="00B814B9">
        <w:rPr>
          <w:rFonts w:ascii="Times New Roman" w:hAnsi="Times New Roman" w:cs="Times New Roman"/>
          <w:sz w:val="24"/>
          <w:szCs w:val="24"/>
          <w:lang w:val="en-US"/>
        </w:rPr>
        <w:t>).</w:t>
      </w:r>
      <w:r w:rsidRPr="00B814B9">
        <w:rPr>
          <w:rFonts w:ascii="Times New Roman" w:hAnsi="Times New Roman" w:cs="Times New Roman"/>
          <w:color w:val="000000" w:themeColor="text1"/>
          <w:sz w:val="24"/>
          <w:szCs w:val="24"/>
          <w:lang w:val="en-US"/>
        </w:rPr>
        <w:t xml:space="preserve"> These administrators had been working in the organization throughout the research period</w:t>
      </w:r>
      <w:r w:rsidR="00A206A6" w:rsidRPr="00B814B9">
        <w:rPr>
          <w:rFonts w:ascii="Times New Roman" w:hAnsi="Times New Roman" w:cs="Times New Roman"/>
          <w:color w:val="000000" w:themeColor="text1"/>
          <w:sz w:val="24"/>
          <w:szCs w:val="24"/>
          <w:lang w:val="en-US"/>
        </w:rPr>
        <w:t xml:space="preserve"> </w:t>
      </w:r>
      <w:r w:rsidR="0061571E" w:rsidRPr="00B814B9">
        <w:rPr>
          <w:rFonts w:ascii="Times New Roman" w:hAnsi="Times New Roman" w:cs="Times New Roman"/>
          <w:sz w:val="24"/>
          <w:szCs w:val="24"/>
          <w:lang w:val="en-US"/>
        </w:rPr>
        <w:t>performing</w:t>
      </w:r>
      <w:r w:rsidR="00A206A6" w:rsidRPr="00B814B9">
        <w:rPr>
          <w:rFonts w:ascii="Times New Roman" w:hAnsi="Times New Roman" w:cs="Times New Roman"/>
          <w:sz w:val="24"/>
          <w:szCs w:val="24"/>
          <w:lang w:val="en-US"/>
        </w:rPr>
        <w:t xml:space="preserve"> the same task</w:t>
      </w:r>
      <w:r w:rsidR="0059052A" w:rsidRPr="00B814B9">
        <w:rPr>
          <w:rFonts w:ascii="Times New Roman" w:hAnsi="Times New Roman" w:cs="Times New Roman"/>
          <w:sz w:val="24"/>
          <w:szCs w:val="24"/>
          <w:lang w:val="en-US"/>
        </w:rPr>
        <w:t>s</w:t>
      </w:r>
      <w:r w:rsidRPr="00B814B9">
        <w:rPr>
          <w:rFonts w:ascii="Times New Roman" w:hAnsi="Times New Roman" w:cs="Times New Roman"/>
          <w:sz w:val="24"/>
          <w:szCs w:val="24"/>
          <w:lang w:val="en-US"/>
        </w:rPr>
        <w:t>.</w:t>
      </w:r>
      <w:r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rPr>
        <w:t xml:space="preserve">First, the purpose of the interview was to reveal organizational operations </w:t>
      </w:r>
      <w:r w:rsidRPr="00B814B9">
        <w:rPr>
          <w:rFonts w:ascii="Times New Roman" w:hAnsi="Times New Roman" w:cs="Times New Roman"/>
          <w:i/>
          <w:color w:val="000000" w:themeColor="text1"/>
          <w:sz w:val="24"/>
          <w:szCs w:val="24"/>
        </w:rPr>
        <w:t>ex ante</w:t>
      </w:r>
      <w:r w:rsidRPr="00B814B9">
        <w:rPr>
          <w:rFonts w:ascii="Times New Roman" w:hAnsi="Times New Roman" w:cs="Times New Roman"/>
          <w:color w:val="000000" w:themeColor="text1"/>
          <w:sz w:val="24"/>
          <w:szCs w:val="24"/>
        </w:rPr>
        <w:t xml:space="preserve"> and </w:t>
      </w:r>
      <w:r w:rsidRPr="00B814B9">
        <w:rPr>
          <w:rFonts w:ascii="Times New Roman" w:hAnsi="Times New Roman" w:cs="Times New Roman"/>
          <w:i/>
          <w:color w:val="000000" w:themeColor="text1"/>
          <w:sz w:val="24"/>
          <w:szCs w:val="24"/>
        </w:rPr>
        <w:t>ex post</w:t>
      </w:r>
      <w:r w:rsidRPr="00B814B9">
        <w:rPr>
          <w:rFonts w:ascii="Times New Roman" w:hAnsi="Times New Roman" w:cs="Times New Roman"/>
          <w:color w:val="000000" w:themeColor="text1"/>
          <w:sz w:val="24"/>
          <w:szCs w:val="24"/>
        </w:rPr>
        <w:t xml:space="preserve"> the establishment of the</w:t>
      </w:r>
      <w:r w:rsidRPr="00B814B9">
        <w:rPr>
          <w:rFonts w:ascii="Times New Roman" w:hAnsi="Times New Roman" w:cs="Times New Roman"/>
          <w:bCs/>
          <w:color w:val="000000" w:themeColor="text1"/>
          <w:kern w:val="36"/>
          <w:sz w:val="24"/>
          <w:szCs w:val="24"/>
        </w:rPr>
        <w:t xml:space="preserve"> municipal</w:t>
      </w:r>
      <w:r w:rsidRPr="00B814B9">
        <w:rPr>
          <w:rFonts w:ascii="Times New Roman" w:hAnsi="Times New Roman" w:cs="Times New Roman"/>
          <w:color w:val="000000" w:themeColor="text1"/>
          <w:sz w:val="24"/>
          <w:szCs w:val="24"/>
        </w:rPr>
        <w:t xml:space="preserve"> enterprise and secondly</w:t>
      </w:r>
      <w:r w:rsidRPr="00B814B9">
        <w:rPr>
          <w:rFonts w:ascii="Times New Roman" w:hAnsi="Times New Roman" w:cs="Times New Roman"/>
          <w:sz w:val="24"/>
          <w:szCs w:val="24"/>
        </w:rPr>
        <w:t xml:space="preserve">, </w:t>
      </w:r>
      <w:r w:rsidR="005A595C" w:rsidRPr="00B814B9">
        <w:rPr>
          <w:rFonts w:ascii="Times New Roman" w:hAnsi="Times New Roman" w:cs="Times New Roman"/>
          <w:sz w:val="24"/>
          <w:szCs w:val="24"/>
        </w:rPr>
        <w:t>to contrast the perceptions of the interviewees with data collected from other sources</w:t>
      </w:r>
      <w:r w:rsidRPr="00B814B9">
        <w:rPr>
          <w:rFonts w:ascii="Times New Roman" w:hAnsi="Times New Roman" w:cs="Times New Roman"/>
          <w:sz w:val="24"/>
          <w:szCs w:val="24"/>
        </w:rPr>
        <w:t>.</w:t>
      </w:r>
      <w:r w:rsidRPr="00B814B9">
        <w:rPr>
          <w:rFonts w:ascii="Times New Roman" w:hAnsi="Times New Roman" w:cs="Times New Roman"/>
          <w:color w:val="000000" w:themeColor="text1"/>
          <w:sz w:val="24"/>
          <w:szCs w:val="24"/>
        </w:rPr>
        <w:t xml:space="preserve"> The interview consisted of semi-structured questions </w:t>
      </w:r>
      <w:r w:rsidRPr="00B814B9">
        <w:rPr>
          <w:rFonts w:ascii="Times New Roman" w:hAnsi="Times New Roman" w:cs="Times New Roman"/>
          <w:sz w:val="24"/>
          <w:szCs w:val="24"/>
        </w:rPr>
        <w:t>formulated</w:t>
      </w:r>
      <w:r w:rsidRPr="00B814B9">
        <w:rPr>
          <w:rFonts w:ascii="Times New Roman" w:hAnsi="Times New Roman" w:cs="Times New Roman"/>
          <w:color w:val="000000" w:themeColor="text1"/>
          <w:sz w:val="24"/>
          <w:szCs w:val="24"/>
        </w:rPr>
        <w:t xml:space="preserve"> around the theoretical considerations of quasi-markets and transaction cost theory</w:t>
      </w:r>
      <w:r w:rsidR="000E479B" w:rsidRPr="00B814B9">
        <w:rPr>
          <w:rFonts w:ascii="Times New Roman" w:hAnsi="Times New Roman" w:cs="Times New Roman"/>
          <w:color w:val="000000" w:themeColor="text1"/>
          <w:sz w:val="24"/>
          <w:szCs w:val="24"/>
          <w:vertAlign w:val="superscript"/>
        </w:rPr>
        <w:t>2</w:t>
      </w:r>
      <w:r w:rsidR="005C2DD6" w:rsidRPr="00B814B9">
        <w:rPr>
          <w:rFonts w:ascii="Times New Roman" w:hAnsi="Times New Roman" w:cs="Times New Roman"/>
          <w:color w:val="000000" w:themeColor="text1"/>
          <w:sz w:val="24"/>
          <w:szCs w:val="24"/>
        </w:rPr>
        <w:t xml:space="preserve">. </w:t>
      </w:r>
      <w:r w:rsidR="001B4C4F" w:rsidRPr="00B814B9">
        <w:rPr>
          <w:rFonts w:ascii="Times New Roman" w:hAnsi="Times New Roman" w:cs="Times New Roman"/>
          <w:color w:val="000000" w:themeColor="text1"/>
          <w:sz w:val="24"/>
          <w:szCs w:val="24"/>
        </w:rPr>
        <w:t>Each</w:t>
      </w:r>
      <w:r w:rsidRPr="00B814B9">
        <w:rPr>
          <w:rFonts w:ascii="Times New Roman" w:hAnsi="Times New Roman" w:cs="Times New Roman"/>
          <w:color w:val="000000" w:themeColor="text1"/>
          <w:sz w:val="24"/>
          <w:szCs w:val="24"/>
        </w:rPr>
        <w:t xml:space="preserve"> interview was recorded and transcribed. Thus, the observations of the operations and specifically the administrators who had been working throughout the period 2002-2009 provided “tacit knowledge” about</w:t>
      </w:r>
      <w:r w:rsidRPr="00B814B9">
        <w:rPr>
          <w:rFonts w:ascii="Times New Roman" w:hAnsi="Times New Roman" w:cs="Times New Roman"/>
          <w:sz w:val="24"/>
          <w:szCs w:val="24"/>
        </w:rPr>
        <w:t xml:space="preserve"> contracting</w:t>
      </w:r>
      <w:r w:rsidRPr="00B814B9">
        <w:rPr>
          <w:rFonts w:ascii="Times New Roman" w:hAnsi="Times New Roman" w:cs="Times New Roman"/>
          <w:color w:val="000000" w:themeColor="text1"/>
          <w:sz w:val="24"/>
          <w:szCs w:val="24"/>
        </w:rPr>
        <w:t xml:space="preserve"> in the public and </w:t>
      </w:r>
      <w:r w:rsidRPr="00B814B9">
        <w:rPr>
          <w:rFonts w:ascii="Times New Roman" w:hAnsi="Times New Roman" w:cs="Times New Roman"/>
          <w:bCs/>
          <w:color w:val="000000" w:themeColor="text1"/>
          <w:kern w:val="36"/>
          <w:sz w:val="24"/>
          <w:szCs w:val="24"/>
        </w:rPr>
        <w:t>municipal</w:t>
      </w:r>
      <w:r w:rsidRPr="00B814B9">
        <w:rPr>
          <w:rFonts w:ascii="Times New Roman" w:hAnsi="Times New Roman" w:cs="Times New Roman"/>
          <w:color w:val="000000" w:themeColor="text1"/>
          <w:sz w:val="24"/>
          <w:szCs w:val="24"/>
        </w:rPr>
        <w:t xml:space="preserve"> enterprise laboratory</w:t>
      </w:r>
      <w:r w:rsidRPr="00B814B9">
        <w:rPr>
          <w:rFonts w:ascii="Times New Roman" w:hAnsi="Times New Roman" w:cs="Times New Roman"/>
          <w:sz w:val="24"/>
          <w:szCs w:val="24"/>
        </w:rPr>
        <w:t>.</w:t>
      </w:r>
    </w:p>
    <w:p w:rsidR="00CE44A3" w:rsidRPr="00B814B9" w:rsidRDefault="00CE44A3" w:rsidP="005416C5">
      <w:pPr>
        <w:spacing w:after="0" w:line="480" w:lineRule="auto"/>
        <w:rPr>
          <w:rFonts w:ascii="Times New Roman" w:hAnsi="Times New Roman" w:cs="Times New Roman"/>
          <w:sz w:val="24"/>
          <w:szCs w:val="24"/>
        </w:rPr>
      </w:pPr>
    </w:p>
    <w:p w:rsidR="00FB4C5B" w:rsidRPr="00B814B9" w:rsidRDefault="009908C6" w:rsidP="00C85737">
      <w:pPr>
        <w:spacing w:after="0" w:line="480" w:lineRule="auto"/>
        <w:rPr>
          <w:rFonts w:ascii="Times New Roman" w:hAnsi="Times New Roman" w:cs="Times New Roman"/>
          <w:b/>
          <w:color w:val="000000" w:themeColor="text1"/>
          <w:sz w:val="24"/>
          <w:szCs w:val="24"/>
          <w:lang w:val="en-US"/>
        </w:rPr>
      </w:pPr>
      <w:r w:rsidRPr="00B814B9">
        <w:rPr>
          <w:rFonts w:ascii="Times New Roman" w:hAnsi="Times New Roman" w:cs="Times New Roman"/>
          <w:b/>
          <w:color w:val="000000" w:themeColor="text1"/>
          <w:sz w:val="24"/>
          <w:szCs w:val="24"/>
          <w:lang w:val="en-US"/>
        </w:rPr>
        <w:t>F</w:t>
      </w:r>
      <w:r w:rsidR="00FB2C00" w:rsidRPr="00B814B9">
        <w:rPr>
          <w:rFonts w:ascii="Times New Roman" w:hAnsi="Times New Roman" w:cs="Times New Roman"/>
          <w:b/>
          <w:color w:val="000000" w:themeColor="text1"/>
          <w:sz w:val="24"/>
          <w:szCs w:val="24"/>
          <w:lang w:val="en-US"/>
        </w:rPr>
        <w:t>indings</w:t>
      </w:r>
    </w:p>
    <w:p w:rsidR="000E48D4" w:rsidRPr="00B814B9" w:rsidRDefault="000E48D4" w:rsidP="00C85737">
      <w:pPr>
        <w:spacing w:after="0" w:line="480" w:lineRule="auto"/>
        <w:rPr>
          <w:rFonts w:ascii="Times New Roman" w:hAnsi="Times New Roman" w:cs="Times New Roman"/>
          <w:b/>
          <w:color w:val="000000" w:themeColor="text1"/>
          <w:sz w:val="24"/>
          <w:szCs w:val="24"/>
          <w:lang w:val="en-US"/>
        </w:rPr>
      </w:pPr>
    </w:p>
    <w:p w:rsidR="00F62013" w:rsidRPr="00FB70A0" w:rsidRDefault="00F62013" w:rsidP="00F62013">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The findings of this paper are separated into the different categories according to the research</w:t>
      </w:r>
      <w:r>
        <w:rPr>
          <w:rFonts w:ascii="Times New Roman" w:hAnsi="Times New Roman" w:cs="Times New Roman"/>
          <w:color w:val="000000" w:themeColor="text1"/>
          <w:sz w:val="24"/>
          <w:szCs w:val="24"/>
        </w:rPr>
        <w:t xml:space="preserve"> </w:t>
      </w:r>
      <w:r w:rsidRPr="004C5795">
        <w:rPr>
          <w:rFonts w:ascii="Times New Roman" w:hAnsi="Times New Roman" w:cs="Times New Roman"/>
          <w:sz w:val="24"/>
          <w:szCs w:val="24"/>
        </w:rPr>
        <w:t xml:space="preserve">questions and the origins of the transaction costs. The categories are the types of transactions in two organisational models; </w:t>
      </w:r>
      <w:r w:rsidR="0098684F" w:rsidRPr="004C5795">
        <w:rPr>
          <w:rFonts w:ascii="Times New Roman" w:hAnsi="Times New Roman" w:cs="Times New Roman"/>
          <w:sz w:val="24"/>
          <w:szCs w:val="24"/>
        </w:rPr>
        <w:t xml:space="preserve">contracting processes </w:t>
      </w:r>
      <w:r w:rsidR="005605E3" w:rsidRPr="004C5795">
        <w:rPr>
          <w:rFonts w:ascii="Times New Roman" w:hAnsi="Times New Roman" w:cs="Times New Roman"/>
          <w:sz w:val="24"/>
          <w:szCs w:val="24"/>
        </w:rPr>
        <w:t xml:space="preserve">and </w:t>
      </w:r>
      <w:r w:rsidRPr="004C5795">
        <w:rPr>
          <w:rFonts w:ascii="Times New Roman" w:hAnsi="Times New Roman" w:cs="Times New Roman"/>
          <w:sz w:val="24"/>
          <w:szCs w:val="24"/>
        </w:rPr>
        <w:t>number of contracts</w:t>
      </w:r>
      <w:r w:rsidRPr="00815016">
        <w:rPr>
          <w:rFonts w:ascii="Times New Roman" w:hAnsi="Times New Roman" w:cs="Times New Roman"/>
          <w:sz w:val="24"/>
          <w:szCs w:val="24"/>
        </w:rPr>
        <w:t>; relationships</w:t>
      </w:r>
      <w:r w:rsidRPr="00122A7A">
        <w:rPr>
          <w:rFonts w:ascii="Times New Roman" w:hAnsi="Times New Roman" w:cs="Times New Roman"/>
          <w:sz w:val="24"/>
          <w:szCs w:val="24"/>
        </w:rPr>
        <w:t xml:space="preserve"> between actors and monitoring of contracts.</w:t>
      </w:r>
      <w:r w:rsidRPr="00FB70A0">
        <w:rPr>
          <w:rFonts w:ascii="Times New Roman" w:hAnsi="Times New Roman" w:cs="Times New Roman"/>
          <w:color w:val="000000" w:themeColor="text1"/>
          <w:sz w:val="24"/>
          <w:szCs w:val="24"/>
          <w:lang w:val="en-US"/>
        </w:rPr>
        <w:t xml:space="preserve"> The</w:t>
      </w:r>
      <w:r>
        <w:rPr>
          <w:rFonts w:ascii="Times New Roman" w:hAnsi="Times New Roman" w:cs="Times New Roman"/>
          <w:color w:val="000000" w:themeColor="text1"/>
          <w:sz w:val="24"/>
          <w:szCs w:val="24"/>
          <w:lang w:val="en-US"/>
        </w:rPr>
        <w:t xml:space="preserve"> contrasting</w:t>
      </w:r>
      <w:r w:rsidRPr="00FB70A0">
        <w:rPr>
          <w:rFonts w:ascii="Times New Roman" w:hAnsi="Times New Roman" w:cs="Times New Roman"/>
          <w:color w:val="000000" w:themeColor="text1"/>
          <w:sz w:val="24"/>
          <w:szCs w:val="24"/>
          <w:lang w:val="en-US"/>
        </w:rPr>
        <w:t xml:space="preserve"> cost factors of contracting and management in the </w:t>
      </w:r>
      <w:r>
        <w:rPr>
          <w:rFonts w:ascii="Times New Roman" w:hAnsi="Times New Roman" w:cs="Times New Roman"/>
          <w:color w:val="000000" w:themeColor="text1"/>
          <w:sz w:val="24"/>
          <w:szCs w:val="24"/>
          <w:lang w:val="en-US"/>
        </w:rPr>
        <w:t>municipal unit</w:t>
      </w:r>
      <w:r w:rsidRPr="00FB70A0">
        <w:rPr>
          <w:rFonts w:ascii="Times New Roman" w:hAnsi="Times New Roman" w:cs="Times New Roman"/>
          <w:color w:val="000000" w:themeColor="text1"/>
          <w:sz w:val="24"/>
          <w:szCs w:val="24"/>
          <w:lang w:val="en-US"/>
        </w:rPr>
        <w:t xml:space="preserve"> and in the </w:t>
      </w:r>
      <w:r>
        <w:rPr>
          <w:rFonts w:ascii="Times New Roman" w:hAnsi="Times New Roman" w:cs="Times New Roman"/>
          <w:color w:val="000000" w:themeColor="text1"/>
          <w:sz w:val="24"/>
          <w:szCs w:val="24"/>
          <w:lang w:val="en-US"/>
        </w:rPr>
        <w:t>municipal</w:t>
      </w:r>
      <w:r w:rsidRPr="00FB70A0">
        <w:rPr>
          <w:rFonts w:ascii="Times New Roman" w:hAnsi="Times New Roman" w:cs="Times New Roman"/>
          <w:color w:val="000000" w:themeColor="text1"/>
          <w:sz w:val="24"/>
          <w:szCs w:val="24"/>
          <w:lang w:val="en-US"/>
        </w:rPr>
        <w:t xml:space="preserve"> enterprise</w:t>
      </w:r>
      <w:r>
        <w:rPr>
          <w:rFonts w:ascii="Times New Roman" w:hAnsi="Times New Roman" w:cs="Times New Roman"/>
          <w:color w:val="000000" w:themeColor="text1"/>
          <w:sz w:val="24"/>
          <w:szCs w:val="24"/>
          <w:lang w:val="en-US"/>
        </w:rPr>
        <w:t>,</w:t>
      </w:r>
      <w:r w:rsidRPr="00FB70A0">
        <w:rPr>
          <w:rFonts w:ascii="Times New Roman" w:hAnsi="Times New Roman" w:cs="Times New Roman"/>
          <w:color w:val="000000" w:themeColor="text1"/>
          <w:sz w:val="24"/>
          <w:szCs w:val="24"/>
          <w:lang w:val="en-US"/>
        </w:rPr>
        <w:t xml:space="preserve"> as well as the main changes affecting those costs in the new operational model</w:t>
      </w:r>
      <w:r>
        <w:rPr>
          <w:rFonts w:ascii="Times New Roman" w:hAnsi="Times New Roman" w:cs="Times New Roman"/>
          <w:color w:val="000000" w:themeColor="text1"/>
          <w:sz w:val="24"/>
          <w:szCs w:val="24"/>
          <w:lang w:val="en-US"/>
        </w:rPr>
        <w:t>,</w:t>
      </w:r>
      <w:r w:rsidRPr="00FB70A0">
        <w:rPr>
          <w:rFonts w:ascii="Times New Roman" w:hAnsi="Times New Roman" w:cs="Times New Roman"/>
          <w:color w:val="000000" w:themeColor="text1"/>
          <w:sz w:val="24"/>
          <w:szCs w:val="24"/>
          <w:lang w:val="en-US"/>
        </w:rPr>
        <w:t xml:space="preserve"> are summarized </w:t>
      </w:r>
      <w:r>
        <w:rPr>
          <w:rFonts w:ascii="Times New Roman" w:hAnsi="Times New Roman" w:cs="Times New Roman"/>
          <w:color w:val="000000" w:themeColor="text1"/>
          <w:sz w:val="24"/>
          <w:szCs w:val="24"/>
          <w:lang w:val="en-US"/>
        </w:rPr>
        <w:t>at</w:t>
      </w:r>
      <w:r w:rsidRPr="00FB70A0">
        <w:rPr>
          <w:rFonts w:ascii="Times New Roman" w:hAnsi="Times New Roman" w:cs="Times New Roman"/>
          <w:color w:val="000000" w:themeColor="text1"/>
          <w:sz w:val="24"/>
          <w:szCs w:val="24"/>
          <w:lang w:val="en-US"/>
        </w:rPr>
        <w:t xml:space="preserve"> the end. </w:t>
      </w:r>
    </w:p>
    <w:p w:rsidR="00F62013" w:rsidRDefault="00F62013" w:rsidP="00B36FF4">
      <w:pPr>
        <w:spacing w:after="0" w:line="480" w:lineRule="auto"/>
        <w:rPr>
          <w:rFonts w:ascii="Times New Roman" w:hAnsi="Times New Roman" w:cs="Times New Roman"/>
          <w:sz w:val="24"/>
          <w:szCs w:val="24"/>
        </w:rPr>
      </w:pPr>
    </w:p>
    <w:p w:rsidR="00490D6A" w:rsidRPr="00075700" w:rsidRDefault="00D36553" w:rsidP="00B36FF4">
      <w:pPr>
        <w:spacing w:after="0" w:line="480" w:lineRule="auto"/>
        <w:rPr>
          <w:rFonts w:ascii="Times New Roman" w:hAnsi="Times New Roman" w:cs="Times New Roman"/>
          <w:color w:val="FF0000"/>
          <w:sz w:val="24"/>
          <w:szCs w:val="24"/>
          <w:lang w:val="en-US"/>
        </w:rPr>
      </w:pPr>
      <w:r>
        <w:rPr>
          <w:rFonts w:ascii="Times New Roman" w:hAnsi="Times New Roman" w:cs="Times New Roman"/>
          <w:sz w:val="24"/>
          <w:szCs w:val="24"/>
        </w:rPr>
        <w:t>A m</w:t>
      </w:r>
      <w:r w:rsidR="0016625C" w:rsidRPr="0016625C">
        <w:rPr>
          <w:rFonts w:ascii="Times New Roman" w:hAnsi="Times New Roman" w:cs="Times New Roman"/>
          <w:sz w:val="24"/>
          <w:szCs w:val="24"/>
        </w:rPr>
        <w:t>arket based operating model of the municipal enterprise</w:t>
      </w:r>
      <w:r w:rsidR="00321DF5" w:rsidRPr="00321DF5">
        <w:t xml:space="preserve"> </w:t>
      </w:r>
      <w:r w:rsidR="00321DF5" w:rsidRPr="00321DF5">
        <w:rPr>
          <w:rFonts w:ascii="Times New Roman" w:hAnsi="Times New Roman" w:cs="Times New Roman"/>
          <w:sz w:val="24"/>
          <w:szCs w:val="24"/>
        </w:rPr>
        <w:t>increase</w:t>
      </w:r>
      <w:r w:rsidR="00321DF5">
        <w:rPr>
          <w:rFonts w:ascii="Times New Roman" w:hAnsi="Times New Roman" w:cs="Times New Roman"/>
          <w:sz w:val="24"/>
          <w:szCs w:val="24"/>
        </w:rPr>
        <w:t>s</w:t>
      </w:r>
      <w:r w:rsidR="00321DF5" w:rsidRPr="00321DF5">
        <w:rPr>
          <w:rFonts w:ascii="Times New Roman" w:hAnsi="Times New Roman" w:cs="Times New Roman"/>
          <w:sz w:val="24"/>
          <w:szCs w:val="24"/>
        </w:rPr>
        <w:t xml:space="preserve"> the unit's independence </w:t>
      </w:r>
      <w:r w:rsidR="00321DF5">
        <w:rPr>
          <w:rFonts w:ascii="Times New Roman" w:hAnsi="Times New Roman" w:cs="Times New Roman"/>
          <w:sz w:val="24"/>
          <w:szCs w:val="24"/>
        </w:rPr>
        <w:t>and</w:t>
      </w:r>
      <w:r w:rsidR="0016625C" w:rsidRPr="0016625C">
        <w:rPr>
          <w:rFonts w:ascii="Times New Roman" w:hAnsi="Times New Roman" w:cs="Times New Roman"/>
          <w:sz w:val="24"/>
          <w:szCs w:val="24"/>
        </w:rPr>
        <w:t xml:space="preserve"> demands the use of contracts</w:t>
      </w:r>
      <w:r w:rsidR="001343C6">
        <w:rPr>
          <w:rFonts w:ascii="Times New Roman" w:hAnsi="Times New Roman" w:cs="Times New Roman"/>
          <w:sz w:val="24"/>
          <w:szCs w:val="24"/>
        </w:rPr>
        <w:t>. T</w:t>
      </w:r>
      <w:r w:rsidR="00044DB2" w:rsidRPr="00815016">
        <w:rPr>
          <w:rFonts w:ascii="Times New Roman" w:hAnsi="Times New Roman" w:cs="Times New Roman"/>
          <w:sz w:val="24"/>
          <w:szCs w:val="24"/>
          <w:lang w:val="en-US"/>
        </w:rPr>
        <w:t>he governance of</w:t>
      </w:r>
      <w:r w:rsidR="00E90664" w:rsidRPr="00815016">
        <w:rPr>
          <w:rFonts w:ascii="Times New Roman" w:hAnsi="Times New Roman" w:cs="Times New Roman"/>
          <w:sz w:val="24"/>
          <w:szCs w:val="24"/>
          <w:lang w:val="en-US"/>
        </w:rPr>
        <w:t xml:space="preserve"> contracting </w:t>
      </w:r>
      <w:r w:rsidR="00C80EDD" w:rsidRPr="00815016">
        <w:rPr>
          <w:rFonts w:ascii="Times New Roman" w:hAnsi="Times New Roman" w:cs="Times New Roman"/>
          <w:sz w:val="24"/>
          <w:szCs w:val="24"/>
          <w:lang w:val="en-US"/>
        </w:rPr>
        <w:t>includes</w:t>
      </w:r>
      <w:r w:rsidR="008C43C6" w:rsidRPr="00815016">
        <w:rPr>
          <w:rFonts w:ascii="Times New Roman" w:hAnsi="Times New Roman" w:cs="Times New Roman"/>
          <w:sz w:val="24"/>
          <w:szCs w:val="24"/>
          <w:lang w:val="en-US"/>
        </w:rPr>
        <w:t xml:space="preserve"> decision</w:t>
      </w:r>
      <w:r w:rsidR="00987512" w:rsidRPr="00815016">
        <w:rPr>
          <w:rFonts w:ascii="Times New Roman" w:hAnsi="Times New Roman" w:cs="Times New Roman"/>
          <w:sz w:val="24"/>
          <w:szCs w:val="24"/>
          <w:lang w:val="en-US"/>
        </w:rPr>
        <w:t>s on</w:t>
      </w:r>
      <w:r w:rsidR="005F4241" w:rsidRPr="00815016">
        <w:t xml:space="preserve"> </w:t>
      </w:r>
      <w:r w:rsidR="008C405A" w:rsidRPr="00815016">
        <w:rPr>
          <w:rFonts w:ascii="Times New Roman" w:hAnsi="Times New Roman" w:cs="Times New Roman"/>
          <w:sz w:val="24"/>
          <w:szCs w:val="24"/>
          <w:lang w:val="en-US"/>
        </w:rPr>
        <w:t>whether a service is appropriate for contracting, select</w:t>
      </w:r>
      <w:r w:rsidR="008C43C6" w:rsidRPr="00815016">
        <w:rPr>
          <w:rFonts w:ascii="Times New Roman" w:hAnsi="Times New Roman" w:cs="Times New Roman"/>
          <w:sz w:val="24"/>
          <w:szCs w:val="24"/>
          <w:lang w:val="en-US"/>
        </w:rPr>
        <w:t>ion of</w:t>
      </w:r>
      <w:r w:rsidR="008C405A" w:rsidRPr="00815016">
        <w:rPr>
          <w:rFonts w:ascii="Times New Roman" w:hAnsi="Times New Roman" w:cs="Times New Roman"/>
          <w:sz w:val="24"/>
          <w:szCs w:val="24"/>
          <w:lang w:val="en-US"/>
        </w:rPr>
        <w:t xml:space="preserve"> suitable vendor</w:t>
      </w:r>
      <w:r w:rsidR="00525299" w:rsidRPr="00815016">
        <w:rPr>
          <w:rFonts w:ascii="Times New Roman" w:hAnsi="Times New Roman" w:cs="Times New Roman"/>
          <w:sz w:val="24"/>
          <w:szCs w:val="24"/>
          <w:lang w:val="en-US"/>
        </w:rPr>
        <w:t>s</w:t>
      </w:r>
      <w:r w:rsidR="008C405A" w:rsidRPr="00815016">
        <w:rPr>
          <w:rFonts w:ascii="Times New Roman" w:hAnsi="Times New Roman" w:cs="Times New Roman"/>
          <w:sz w:val="24"/>
          <w:szCs w:val="24"/>
          <w:lang w:val="en-US"/>
        </w:rPr>
        <w:t>, manage</w:t>
      </w:r>
      <w:r w:rsidR="008C43C6" w:rsidRPr="00815016">
        <w:rPr>
          <w:rFonts w:ascii="Times New Roman" w:hAnsi="Times New Roman" w:cs="Times New Roman"/>
          <w:sz w:val="24"/>
          <w:szCs w:val="24"/>
          <w:lang w:val="en-US"/>
        </w:rPr>
        <w:t>ment of</w:t>
      </w:r>
      <w:r w:rsidR="008C405A" w:rsidRPr="00815016">
        <w:rPr>
          <w:rFonts w:ascii="Times New Roman" w:hAnsi="Times New Roman" w:cs="Times New Roman"/>
          <w:sz w:val="24"/>
          <w:szCs w:val="24"/>
          <w:lang w:val="en-US"/>
        </w:rPr>
        <w:t xml:space="preserve"> the service delivery process</w:t>
      </w:r>
      <w:r w:rsidR="00044DB2" w:rsidRPr="00815016">
        <w:rPr>
          <w:rFonts w:ascii="Times New Roman" w:hAnsi="Times New Roman" w:cs="Times New Roman"/>
          <w:sz w:val="24"/>
          <w:szCs w:val="24"/>
          <w:lang w:val="en-US"/>
        </w:rPr>
        <w:t>, and</w:t>
      </w:r>
      <w:r w:rsidR="008C405A" w:rsidRPr="00815016">
        <w:rPr>
          <w:rFonts w:ascii="Times New Roman" w:hAnsi="Times New Roman" w:cs="Times New Roman"/>
          <w:sz w:val="24"/>
          <w:szCs w:val="24"/>
          <w:lang w:val="en-US"/>
        </w:rPr>
        <w:t xml:space="preserve"> </w:t>
      </w:r>
      <w:r w:rsidR="00525299" w:rsidRPr="00815016">
        <w:rPr>
          <w:rFonts w:ascii="Times New Roman" w:hAnsi="Times New Roman" w:cs="Times New Roman"/>
          <w:sz w:val="24"/>
          <w:szCs w:val="24"/>
          <w:lang w:val="en-US"/>
        </w:rPr>
        <w:t>monitor</w:t>
      </w:r>
      <w:r w:rsidR="008C43C6" w:rsidRPr="00815016">
        <w:rPr>
          <w:rFonts w:ascii="Times New Roman" w:hAnsi="Times New Roman" w:cs="Times New Roman"/>
          <w:sz w:val="24"/>
          <w:szCs w:val="24"/>
          <w:lang w:val="en-US"/>
        </w:rPr>
        <w:t>ing of</w:t>
      </w:r>
      <w:r w:rsidR="00525299" w:rsidRPr="00815016">
        <w:rPr>
          <w:rFonts w:ascii="Times New Roman" w:hAnsi="Times New Roman" w:cs="Times New Roman"/>
          <w:sz w:val="24"/>
          <w:szCs w:val="24"/>
          <w:lang w:val="en-US"/>
        </w:rPr>
        <w:t xml:space="preserve"> performance and</w:t>
      </w:r>
      <w:r w:rsidR="00044DB2" w:rsidRPr="00815016">
        <w:rPr>
          <w:rFonts w:ascii="Times New Roman" w:hAnsi="Times New Roman" w:cs="Times New Roman"/>
          <w:sz w:val="24"/>
          <w:szCs w:val="24"/>
          <w:lang w:val="en-US"/>
        </w:rPr>
        <w:t xml:space="preserve"> </w:t>
      </w:r>
      <w:r w:rsidR="00525299" w:rsidRPr="00815016">
        <w:rPr>
          <w:rFonts w:ascii="Times New Roman" w:hAnsi="Times New Roman" w:cs="Times New Roman"/>
          <w:sz w:val="24"/>
          <w:szCs w:val="24"/>
          <w:lang w:val="en-US"/>
        </w:rPr>
        <w:t>costs of contracting</w:t>
      </w:r>
      <w:r w:rsidR="001343C6" w:rsidRPr="0016625C">
        <w:rPr>
          <w:rFonts w:ascii="Times New Roman" w:hAnsi="Times New Roman" w:cs="Times New Roman"/>
          <w:sz w:val="24"/>
          <w:szCs w:val="24"/>
        </w:rPr>
        <w:t>.</w:t>
      </w:r>
      <w:r w:rsidR="00B41E27">
        <w:rPr>
          <w:rFonts w:ascii="Times New Roman" w:hAnsi="Times New Roman" w:cs="Times New Roman"/>
          <w:sz w:val="24"/>
          <w:szCs w:val="24"/>
        </w:rPr>
        <w:t xml:space="preserve"> </w:t>
      </w:r>
    </w:p>
    <w:p w:rsidR="00D559BD" w:rsidRDefault="00D559BD" w:rsidP="00C85737">
      <w:pPr>
        <w:spacing w:after="0" w:line="480" w:lineRule="auto"/>
        <w:rPr>
          <w:rFonts w:ascii="Times New Roman" w:hAnsi="Times New Roman" w:cs="Times New Roman"/>
          <w:b/>
          <w:color w:val="000000" w:themeColor="text1"/>
          <w:sz w:val="24"/>
          <w:szCs w:val="24"/>
          <w:lang w:val="en-US"/>
        </w:rPr>
      </w:pPr>
    </w:p>
    <w:p w:rsidR="00E82F93" w:rsidRPr="00FB2C00" w:rsidRDefault="00293AA5" w:rsidP="00C85737">
      <w:pPr>
        <w:spacing w:after="0" w:line="480" w:lineRule="auto"/>
        <w:rPr>
          <w:rFonts w:ascii="Times New Roman" w:hAnsi="Times New Roman" w:cs="Times New Roman"/>
          <w:b/>
          <w:i/>
          <w:color w:val="000000" w:themeColor="text1"/>
          <w:sz w:val="24"/>
          <w:szCs w:val="24"/>
          <w:lang w:val="en-US"/>
        </w:rPr>
      </w:pPr>
      <w:r w:rsidRPr="00FB2C00">
        <w:rPr>
          <w:rFonts w:ascii="Times New Roman" w:hAnsi="Times New Roman" w:cs="Times New Roman"/>
          <w:b/>
          <w:i/>
          <w:color w:val="000000" w:themeColor="text1"/>
          <w:sz w:val="24"/>
          <w:szCs w:val="24"/>
          <w:lang w:val="en-US"/>
        </w:rPr>
        <w:t>Types of transactions</w:t>
      </w:r>
    </w:p>
    <w:p w:rsidR="00B36B5F" w:rsidRPr="00FB70A0" w:rsidRDefault="00B36B5F" w:rsidP="00C85737">
      <w:pPr>
        <w:spacing w:after="0" w:line="480" w:lineRule="auto"/>
        <w:rPr>
          <w:rFonts w:ascii="Times New Roman" w:hAnsi="Times New Roman" w:cs="Times New Roman"/>
          <w:b/>
          <w:color w:val="000000" w:themeColor="text1"/>
          <w:sz w:val="24"/>
          <w:szCs w:val="24"/>
          <w:lang w:val="en-US"/>
        </w:rPr>
      </w:pPr>
    </w:p>
    <w:p w:rsidR="00236261" w:rsidRDefault="00A31AAF" w:rsidP="00236261">
      <w:pPr>
        <w:spacing w:after="0" w:line="480" w:lineRule="auto"/>
        <w:rPr>
          <w:rFonts w:ascii="Times New Roman" w:hAnsi="Times New Roman" w:cs="Times New Roman"/>
          <w:color w:val="000000" w:themeColor="text1"/>
          <w:sz w:val="24"/>
          <w:szCs w:val="24"/>
        </w:rPr>
      </w:pPr>
      <w:r w:rsidRPr="00FB70A0">
        <w:rPr>
          <w:rFonts w:ascii="Times New Roman" w:hAnsi="Times New Roman" w:cs="Times New Roman"/>
          <w:color w:val="000000" w:themeColor="text1"/>
          <w:sz w:val="24"/>
          <w:szCs w:val="24"/>
        </w:rPr>
        <w:t xml:space="preserve">In order to </w:t>
      </w:r>
      <w:r w:rsidR="002E496C" w:rsidRPr="00FB70A0">
        <w:rPr>
          <w:rFonts w:ascii="Times New Roman" w:hAnsi="Times New Roman" w:cs="Times New Roman"/>
          <w:color w:val="000000" w:themeColor="text1"/>
          <w:sz w:val="24"/>
          <w:szCs w:val="24"/>
        </w:rPr>
        <w:t>understand</w:t>
      </w:r>
      <w:r w:rsidRPr="00FB70A0">
        <w:rPr>
          <w:rFonts w:ascii="Times New Roman" w:hAnsi="Times New Roman" w:cs="Times New Roman"/>
          <w:color w:val="000000" w:themeColor="text1"/>
          <w:sz w:val="24"/>
          <w:szCs w:val="24"/>
        </w:rPr>
        <w:t xml:space="preserve"> the </w:t>
      </w:r>
      <w:r w:rsidR="00877F95" w:rsidRPr="00FB70A0">
        <w:rPr>
          <w:rFonts w:ascii="Times New Roman" w:hAnsi="Times New Roman" w:cs="Times New Roman"/>
          <w:color w:val="000000" w:themeColor="text1"/>
          <w:sz w:val="24"/>
          <w:szCs w:val="24"/>
        </w:rPr>
        <w:t>findings</w:t>
      </w:r>
      <w:r w:rsidR="00396AC5">
        <w:rPr>
          <w:rFonts w:ascii="Times New Roman" w:hAnsi="Times New Roman" w:cs="Times New Roman"/>
          <w:color w:val="000000" w:themeColor="text1"/>
          <w:sz w:val="24"/>
          <w:szCs w:val="24"/>
        </w:rPr>
        <w:t xml:space="preserve"> in respect</w:t>
      </w:r>
      <w:r w:rsidRPr="00FB70A0">
        <w:rPr>
          <w:rFonts w:ascii="Times New Roman" w:hAnsi="Times New Roman" w:cs="Times New Roman"/>
          <w:color w:val="000000" w:themeColor="text1"/>
          <w:sz w:val="24"/>
          <w:szCs w:val="24"/>
        </w:rPr>
        <w:t xml:space="preserve"> of changes in the</w:t>
      </w:r>
      <w:r w:rsidR="003B1975">
        <w:rPr>
          <w:rFonts w:ascii="Times New Roman" w:hAnsi="Times New Roman" w:cs="Times New Roman"/>
          <w:color w:val="000000" w:themeColor="text1"/>
          <w:sz w:val="24"/>
          <w:szCs w:val="24"/>
        </w:rPr>
        <w:t xml:space="preserve"> processes and</w:t>
      </w:r>
      <w:r w:rsidRPr="00FB70A0">
        <w:rPr>
          <w:rFonts w:ascii="Times New Roman" w:hAnsi="Times New Roman" w:cs="Times New Roman"/>
          <w:color w:val="000000" w:themeColor="text1"/>
          <w:sz w:val="24"/>
          <w:szCs w:val="24"/>
        </w:rPr>
        <w:t xml:space="preserve"> cost</w:t>
      </w:r>
      <w:r w:rsidR="002E496C" w:rsidRPr="00FB70A0">
        <w:rPr>
          <w:rFonts w:ascii="Times New Roman" w:hAnsi="Times New Roman" w:cs="Times New Roman"/>
          <w:color w:val="000000" w:themeColor="text1"/>
          <w:sz w:val="24"/>
          <w:szCs w:val="24"/>
        </w:rPr>
        <w:t>s of contracting</w:t>
      </w:r>
      <w:r w:rsidRPr="00FB70A0">
        <w:rPr>
          <w:rFonts w:ascii="Times New Roman" w:hAnsi="Times New Roman" w:cs="Times New Roman"/>
          <w:color w:val="000000" w:themeColor="text1"/>
          <w:sz w:val="24"/>
          <w:szCs w:val="24"/>
        </w:rPr>
        <w:t xml:space="preserve"> in two different </w:t>
      </w:r>
      <w:r w:rsidR="002E496C" w:rsidRPr="00FB70A0">
        <w:rPr>
          <w:rFonts w:ascii="Times New Roman" w:hAnsi="Times New Roman" w:cs="Times New Roman"/>
          <w:color w:val="000000" w:themeColor="text1"/>
          <w:sz w:val="24"/>
          <w:szCs w:val="24"/>
        </w:rPr>
        <w:t>types</w:t>
      </w:r>
      <w:r w:rsidRPr="00FB70A0">
        <w:rPr>
          <w:rFonts w:ascii="Times New Roman" w:hAnsi="Times New Roman" w:cs="Times New Roman"/>
          <w:color w:val="000000" w:themeColor="text1"/>
          <w:sz w:val="24"/>
          <w:szCs w:val="24"/>
        </w:rPr>
        <w:t xml:space="preserve"> of </w:t>
      </w:r>
      <w:r w:rsidR="001966B1">
        <w:rPr>
          <w:rFonts w:ascii="Times New Roman" w:hAnsi="Times New Roman" w:cs="Times New Roman"/>
          <w:color w:val="000000" w:themeColor="text1"/>
          <w:sz w:val="24"/>
          <w:szCs w:val="24"/>
        </w:rPr>
        <w:t>organization</w:t>
      </w:r>
      <w:r w:rsidR="002E496C" w:rsidRPr="00FB70A0">
        <w:rPr>
          <w:rFonts w:ascii="Times New Roman" w:hAnsi="Times New Roman" w:cs="Times New Roman"/>
          <w:color w:val="000000" w:themeColor="text1"/>
          <w:sz w:val="24"/>
          <w:szCs w:val="24"/>
        </w:rPr>
        <w:t>,</w:t>
      </w:r>
      <w:r w:rsidRPr="00FB70A0">
        <w:rPr>
          <w:rFonts w:ascii="Times New Roman" w:hAnsi="Times New Roman" w:cs="Times New Roman"/>
          <w:color w:val="000000" w:themeColor="text1"/>
          <w:sz w:val="24"/>
          <w:szCs w:val="24"/>
        </w:rPr>
        <w:t xml:space="preserve"> we describe </w:t>
      </w:r>
      <w:r w:rsidR="00847E38" w:rsidRPr="00FB70A0">
        <w:rPr>
          <w:rFonts w:ascii="Times New Roman" w:hAnsi="Times New Roman" w:cs="Times New Roman"/>
          <w:color w:val="000000" w:themeColor="text1"/>
          <w:sz w:val="24"/>
          <w:szCs w:val="24"/>
        </w:rPr>
        <w:t>contracting</w:t>
      </w:r>
      <w:r w:rsidR="006D04FC" w:rsidRPr="00FB70A0">
        <w:rPr>
          <w:rFonts w:ascii="Times New Roman" w:hAnsi="Times New Roman" w:cs="Times New Roman"/>
          <w:color w:val="000000" w:themeColor="text1"/>
          <w:sz w:val="24"/>
          <w:szCs w:val="24"/>
        </w:rPr>
        <w:t xml:space="preserve"> and operation</w:t>
      </w:r>
      <w:r w:rsidR="00385135" w:rsidRPr="00FB70A0">
        <w:rPr>
          <w:rFonts w:ascii="Times New Roman" w:hAnsi="Times New Roman" w:cs="Times New Roman"/>
          <w:color w:val="000000" w:themeColor="text1"/>
          <w:sz w:val="24"/>
          <w:szCs w:val="24"/>
        </w:rPr>
        <w:t xml:space="preserve"> in laboratories</w:t>
      </w:r>
      <w:r w:rsidRPr="00FB70A0">
        <w:rPr>
          <w:rFonts w:ascii="Times New Roman" w:hAnsi="Times New Roman" w:cs="Times New Roman"/>
          <w:color w:val="000000" w:themeColor="text1"/>
          <w:sz w:val="24"/>
          <w:szCs w:val="24"/>
        </w:rPr>
        <w:t xml:space="preserve">. </w:t>
      </w:r>
      <w:r w:rsidR="004F6777">
        <w:rPr>
          <w:rFonts w:ascii="Times New Roman" w:hAnsi="Times New Roman" w:cs="Times New Roman"/>
          <w:color w:val="000000" w:themeColor="text1"/>
          <w:sz w:val="24"/>
          <w:szCs w:val="24"/>
        </w:rPr>
        <w:t>T</w:t>
      </w:r>
      <w:r w:rsidR="0014271E" w:rsidRPr="00FB70A0">
        <w:rPr>
          <w:rFonts w:ascii="Times New Roman" w:hAnsi="Times New Roman" w:cs="Times New Roman"/>
          <w:color w:val="000000" w:themeColor="text1"/>
          <w:sz w:val="24"/>
          <w:szCs w:val="24"/>
        </w:rPr>
        <w:t xml:space="preserve">he pre and post internal market relationships and contracts in laboratories </w:t>
      </w:r>
      <w:r w:rsidR="00A96491">
        <w:rPr>
          <w:rFonts w:ascii="Times New Roman" w:hAnsi="Times New Roman" w:cs="Times New Roman"/>
          <w:color w:val="000000" w:themeColor="text1"/>
          <w:sz w:val="24"/>
          <w:szCs w:val="24"/>
        </w:rPr>
        <w:t>are</w:t>
      </w:r>
      <w:r w:rsidR="0014271E" w:rsidRPr="00FB70A0">
        <w:rPr>
          <w:rFonts w:ascii="Times New Roman" w:hAnsi="Times New Roman" w:cs="Times New Roman"/>
          <w:color w:val="000000" w:themeColor="text1"/>
          <w:sz w:val="24"/>
          <w:szCs w:val="24"/>
        </w:rPr>
        <w:t xml:space="preserve"> summarised</w:t>
      </w:r>
      <w:r w:rsidR="00236261" w:rsidRPr="00236261">
        <w:rPr>
          <w:rFonts w:ascii="Times New Roman" w:hAnsi="Times New Roman" w:cs="Times New Roman"/>
          <w:color w:val="000000" w:themeColor="text1"/>
          <w:sz w:val="24"/>
          <w:szCs w:val="24"/>
        </w:rPr>
        <w:t xml:space="preserve"> </w:t>
      </w:r>
      <w:r w:rsidR="00236261">
        <w:rPr>
          <w:rFonts w:ascii="Times New Roman" w:hAnsi="Times New Roman" w:cs="Times New Roman"/>
          <w:color w:val="000000" w:themeColor="text1"/>
          <w:sz w:val="24"/>
          <w:szCs w:val="24"/>
        </w:rPr>
        <w:t xml:space="preserve">in Table </w:t>
      </w:r>
      <w:r w:rsidR="00A3593E">
        <w:rPr>
          <w:rFonts w:ascii="Times New Roman" w:hAnsi="Times New Roman" w:cs="Times New Roman"/>
          <w:color w:val="000000" w:themeColor="text1"/>
          <w:sz w:val="24"/>
          <w:szCs w:val="24"/>
        </w:rPr>
        <w:t>3</w:t>
      </w:r>
      <w:r w:rsidR="00236261" w:rsidRPr="00FB70A0">
        <w:rPr>
          <w:rFonts w:ascii="Times New Roman" w:hAnsi="Times New Roman" w:cs="Times New Roman"/>
          <w:color w:val="000000" w:themeColor="text1"/>
          <w:sz w:val="24"/>
          <w:szCs w:val="24"/>
        </w:rPr>
        <w:t>.</w:t>
      </w:r>
      <w:r w:rsidR="00CB79E2">
        <w:rPr>
          <w:rFonts w:ascii="Times New Roman" w:hAnsi="Times New Roman" w:cs="Times New Roman"/>
          <w:color w:val="000000" w:themeColor="text1"/>
          <w:sz w:val="24"/>
          <w:szCs w:val="24"/>
        </w:rPr>
        <w:t xml:space="preserve"> We can see that the number of contracts increased when the </w:t>
      </w:r>
      <w:r w:rsidR="00B24BE2">
        <w:rPr>
          <w:rFonts w:ascii="Times New Roman" w:hAnsi="Times New Roman" w:cs="Times New Roman"/>
          <w:color w:val="000000" w:themeColor="text1"/>
          <w:sz w:val="24"/>
          <w:szCs w:val="24"/>
        </w:rPr>
        <w:t>municipal</w:t>
      </w:r>
      <w:r w:rsidR="00CB79E2">
        <w:rPr>
          <w:rFonts w:ascii="Times New Roman" w:hAnsi="Times New Roman" w:cs="Times New Roman"/>
          <w:color w:val="000000" w:themeColor="text1"/>
          <w:sz w:val="24"/>
          <w:szCs w:val="24"/>
        </w:rPr>
        <w:t xml:space="preserve"> unit became a municipal enterprise because it was forced into market relationships with other public entities.</w:t>
      </w:r>
    </w:p>
    <w:p w:rsidR="00CC0BF4" w:rsidRDefault="00CC0BF4" w:rsidP="00236261">
      <w:pPr>
        <w:spacing w:after="0" w:line="480" w:lineRule="auto"/>
        <w:rPr>
          <w:rFonts w:ascii="Times New Roman" w:hAnsi="Times New Roman" w:cs="Times New Roman"/>
          <w:color w:val="000000" w:themeColor="text1"/>
          <w:sz w:val="24"/>
          <w:szCs w:val="24"/>
        </w:rPr>
      </w:pPr>
    </w:p>
    <w:p w:rsidR="00E521EA" w:rsidRPr="00FB70A0" w:rsidRDefault="00E521EA" w:rsidP="00E521EA">
      <w:pPr>
        <w:spacing w:line="360" w:lineRule="auto"/>
        <w:rPr>
          <w:color w:val="000000" w:themeColor="text1"/>
          <w:lang w:val="en-US"/>
        </w:rPr>
      </w:pPr>
      <w:r>
        <w:rPr>
          <w:rFonts w:ascii="Times New Roman" w:hAnsi="Times New Roman" w:cs="Times New Roman"/>
          <w:color w:val="000000" w:themeColor="text1"/>
          <w:sz w:val="24"/>
          <w:szCs w:val="24"/>
        </w:rPr>
        <w:t xml:space="preserve">Table </w:t>
      </w:r>
      <w:r w:rsidR="00A3593E">
        <w:rPr>
          <w:rFonts w:ascii="Times New Roman" w:hAnsi="Times New Roman" w:cs="Times New Roman"/>
          <w:color w:val="000000" w:themeColor="text1"/>
          <w:sz w:val="24"/>
          <w:szCs w:val="24"/>
        </w:rPr>
        <w:t>3</w:t>
      </w:r>
      <w:r w:rsidR="0071291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w:t>
      </w:r>
      <w:r w:rsidRPr="00FB70A0">
        <w:rPr>
          <w:rFonts w:ascii="Times New Roman" w:hAnsi="Times New Roman" w:cs="Times New Roman"/>
          <w:color w:val="000000" w:themeColor="text1"/>
          <w:sz w:val="24"/>
          <w:szCs w:val="24"/>
        </w:rPr>
        <w:t>re and post internal market relationships and contracts</w:t>
      </w:r>
      <w:r w:rsidRPr="00FB70A0">
        <w:rPr>
          <w:rFonts w:ascii="Times New Roman" w:hAnsi="Times New Roman" w:cs="Times New Roman"/>
          <w:color w:val="000000" w:themeColor="text1"/>
          <w:sz w:val="24"/>
          <w:szCs w:val="24"/>
          <w:lang w:val="en-US"/>
        </w:rPr>
        <w:t xml:space="preserve"> in laboratories</w:t>
      </w:r>
    </w:p>
    <w:p w:rsidR="00CC0BF4" w:rsidRPr="00E521EA" w:rsidRDefault="00CC0BF4" w:rsidP="00236261">
      <w:pPr>
        <w:spacing w:after="0" w:line="480" w:lineRule="auto"/>
        <w:rPr>
          <w:rFonts w:ascii="Times New Roman" w:hAnsi="Times New Roman" w:cs="Times New Roman"/>
          <w:color w:val="000000" w:themeColor="text1"/>
          <w:sz w:val="24"/>
          <w:szCs w:val="24"/>
        </w:rPr>
      </w:pPr>
    </w:p>
    <w:p w:rsidR="0014271E" w:rsidRPr="009D77E4" w:rsidRDefault="00B16C22" w:rsidP="00E03014">
      <w:pPr>
        <w:spacing w:after="0" w:line="480" w:lineRule="auto"/>
        <w:rPr>
          <w:rFonts w:ascii="Times New Roman" w:hAnsi="Times New Roman" w:cs="Times New Roman"/>
          <w:color w:val="FF0000"/>
          <w:sz w:val="24"/>
          <w:szCs w:val="24"/>
        </w:rPr>
      </w:pPr>
      <w:r>
        <w:rPr>
          <w:rFonts w:ascii="Times New Roman" w:hAnsi="Times New Roman" w:cs="Times New Roman"/>
          <w:color w:val="000000" w:themeColor="text1"/>
          <w:sz w:val="24"/>
          <w:szCs w:val="24"/>
        </w:rPr>
        <w:lastRenderedPageBreak/>
        <w:t xml:space="preserve">The </w:t>
      </w:r>
      <w:r w:rsidR="00FE6AB8">
        <w:rPr>
          <w:rFonts w:ascii="Times New Roman" w:hAnsi="Times New Roman" w:cs="Times New Roman"/>
          <w:color w:val="000000" w:themeColor="text1"/>
          <w:sz w:val="24"/>
          <w:szCs w:val="24"/>
        </w:rPr>
        <w:t>municipal</w:t>
      </w:r>
      <w:r w:rsidR="00A651D2">
        <w:rPr>
          <w:rFonts w:ascii="Times New Roman" w:hAnsi="Times New Roman" w:cs="Times New Roman"/>
          <w:color w:val="000000" w:themeColor="text1"/>
          <w:sz w:val="24"/>
          <w:szCs w:val="24"/>
        </w:rPr>
        <w:t xml:space="preserve"> unit</w:t>
      </w:r>
      <w:r>
        <w:rPr>
          <w:rFonts w:ascii="Times New Roman" w:hAnsi="Times New Roman" w:cs="Times New Roman"/>
          <w:color w:val="000000" w:themeColor="text1"/>
          <w:sz w:val="24"/>
          <w:szCs w:val="24"/>
        </w:rPr>
        <w:t xml:space="preserve"> laboratory p</w:t>
      </w:r>
      <w:r w:rsidR="00D96CA8">
        <w:rPr>
          <w:rFonts w:ascii="Times New Roman" w:hAnsi="Times New Roman" w:cs="Times New Roman"/>
          <w:color w:val="000000" w:themeColor="text1"/>
          <w:sz w:val="24"/>
          <w:szCs w:val="24"/>
        </w:rPr>
        <w:t>roduced</w:t>
      </w:r>
      <w:r>
        <w:rPr>
          <w:rFonts w:ascii="Times New Roman" w:hAnsi="Times New Roman" w:cs="Times New Roman"/>
          <w:color w:val="000000" w:themeColor="text1"/>
          <w:sz w:val="24"/>
          <w:szCs w:val="24"/>
        </w:rPr>
        <w:t xml:space="preserve"> laboratory services for the hospital district</w:t>
      </w:r>
      <w:r w:rsidR="00D96CA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municipalities</w:t>
      </w:r>
      <w:r w:rsidR="00D96CA8" w:rsidRPr="00D96CA8">
        <w:rPr>
          <w:rFonts w:ascii="Times New Roman" w:hAnsi="Times New Roman" w:cs="Times New Roman"/>
          <w:color w:val="000000" w:themeColor="text1"/>
          <w:sz w:val="24"/>
          <w:szCs w:val="24"/>
        </w:rPr>
        <w:t xml:space="preserve"> </w:t>
      </w:r>
      <w:r w:rsidR="00D96CA8">
        <w:rPr>
          <w:rFonts w:ascii="Times New Roman" w:hAnsi="Times New Roman" w:cs="Times New Roman"/>
          <w:color w:val="000000" w:themeColor="text1"/>
          <w:sz w:val="24"/>
          <w:szCs w:val="24"/>
        </w:rPr>
        <w:t>and a few private organiz</w:t>
      </w:r>
      <w:r w:rsidR="00D96CA8" w:rsidRPr="00FB70A0">
        <w:rPr>
          <w:rFonts w:ascii="Times New Roman" w:hAnsi="Times New Roman" w:cs="Times New Roman"/>
          <w:color w:val="000000" w:themeColor="text1"/>
          <w:sz w:val="24"/>
          <w:szCs w:val="24"/>
        </w:rPr>
        <w:t>a</w:t>
      </w:r>
      <w:r w:rsidR="00D96CA8">
        <w:rPr>
          <w:rFonts w:ascii="Times New Roman" w:hAnsi="Times New Roman" w:cs="Times New Roman"/>
          <w:color w:val="000000" w:themeColor="text1"/>
          <w:sz w:val="24"/>
          <w:szCs w:val="24"/>
        </w:rPr>
        <w:t>tions</w:t>
      </w:r>
      <w:r w:rsidR="00597818">
        <w:rPr>
          <w:rFonts w:ascii="Times New Roman" w:hAnsi="Times New Roman" w:cs="Times New Roman"/>
          <w:color w:val="000000" w:themeColor="text1"/>
          <w:sz w:val="24"/>
          <w:szCs w:val="24"/>
        </w:rPr>
        <w:t>.</w:t>
      </w:r>
      <w:r w:rsidR="00597818" w:rsidRPr="00597818">
        <w:rPr>
          <w:rFonts w:ascii="Times New Roman" w:hAnsi="Times New Roman" w:cs="Times New Roman"/>
          <w:color w:val="000000" w:themeColor="text1"/>
          <w:sz w:val="24"/>
          <w:szCs w:val="24"/>
        </w:rPr>
        <w:t xml:space="preserve"> </w:t>
      </w:r>
      <w:r w:rsidR="00597818">
        <w:rPr>
          <w:rFonts w:ascii="Times New Roman" w:hAnsi="Times New Roman" w:cs="Times New Roman"/>
          <w:color w:val="000000" w:themeColor="text1"/>
          <w:sz w:val="24"/>
          <w:szCs w:val="24"/>
        </w:rPr>
        <w:t>For the hospital district and municipalities services</w:t>
      </w:r>
      <w:r w:rsidR="00597818" w:rsidRPr="00597818">
        <w:rPr>
          <w:rFonts w:ascii="Times New Roman" w:hAnsi="Times New Roman" w:cs="Times New Roman"/>
          <w:color w:val="000000" w:themeColor="text1"/>
          <w:sz w:val="24"/>
          <w:szCs w:val="24"/>
        </w:rPr>
        <w:t xml:space="preserve"> </w:t>
      </w:r>
      <w:r w:rsidR="00597818">
        <w:rPr>
          <w:rFonts w:ascii="Times New Roman" w:hAnsi="Times New Roman" w:cs="Times New Roman"/>
          <w:color w:val="000000" w:themeColor="text1"/>
          <w:sz w:val="24"/>
          <w:szCs w:val="24"/>
        </w:rPr>
        <w:t>were produced</w:t>
      </w:r>
      <w:r>
        <w:rPr>
          <w:rFonts w:ascii="Times New Roman" w:hAnsi="Times New Roman" w:cs="Times New Roman"/>
          <w:color w:val="000000" w:themeColor="text1"/>
          <w:sz w:val="24"/>
          <w:szCs w:val="24"/>
        </w:rPr>
        <w:t xml:space="preserve"> without</w:t>
      </w:r>
      <w:r w:rsidRPr="00FB70A0">
        <w:rPr>
          <w:rFonts w:ascii="Times New Roman" w:hAnsi="Times New Roman" w:cs="Times New Roman"/>
          <w:color w:val="000000" w:themeColor="text1"/>
          <w:sz w:val="24"/>
          <w:szCs w:val="24"/>
        </w:rPr>
        <w:t xml:space="preserve"> cont</w:t>
      </w:r>
      <w:r>
        <w:rPr>
          <w:rFonts w:ascii="Times New Roman" w:hAnsi="Times New Roman" w:cs="Times New Roman"/>
          <w:color w:val="000000" w:themeColor="text1"/>
          <w:sz w:val="24"/>
          <w:szCs w:val="24"/>
        </w:rPr>
        <w:t>racts</w:t>
      </w:r>
      <w:r w:rsidR="00597818">
        <w:rPr>
          <w:rFonts w:ascii="Times New Roman" w:hAnsi="Times New Roman" w:cs="Times New Roman"/>
          <w:color w:val="000000" w:themeColor="text1"/>
          <w:sz w:val="24"/>
          <w:szCs w:val="24"/>
        </w:rPr>
        <w:t xml:space="preserve"> but</w:t>
      </w:r>
      <w:r w:rsidR="00597818" w:rsidRPr="00597818">
        <w:rPr>
          <w:rFonts w:ascii="Times New Roman" w:hAnsi="Times New Roman" w:cs="Times New Roman"/>
          <w:color w:val="0070C0"/>
          <w:sz w:val="24"/>
          <w:szCs w:val="24"/>
        </w:rPr>
        <w:t xml:space="preserve"> </w:t>
      </w:r>
      <w:r w:rsidR="00597818" w:rsidRPr="00A651D2">
        <w:rPr>
          <w:rFonts w:ascii="Times New Roman" w:hAnsi="Times New Roman" w:cs="Times New Roman"/>
          <w:sz w:val="24"/>
          <w:szCs w:val="24"/>
        </w:rPr>
        <w:t>with private organizations</w:t>
      </w:r>
      <w:r w:rsidR="00A651D2" w:rsidRPr="00A651D2">
        <w:rPr>
          <w:rFonts w:ascii="Times New Roman" w:hAnsi="Times New Roman" w:cs="Times New Roman"/>
          <w:sz w:val="24"/>
          <w:szCs w:val="24"/>
        </w:rPr>
        <w:t xml:space="preserve"> the </w:t>
      </w:r>
      <w:r w:rsidR="00FE6AB8">
        <w:rPr>
          <w:rFonts w:ascii="Times New Roman" w:hAnsi="Times New Roman" w:cs="Times New Roman"/>
          <w:sz w:val="24"/>
          <w:szCs w:val="24"/>
        </w:rPr>
        <w:t>municipal</w:t>
      </w:r>
      <w:r w:rsidR="00A651D2" w:rsidRPr="00A651D2">
        <w:rPr>
          <w:rFonts w:ascii="Times New Roman" w:hAnsi="Times New Roman" w:cs="Times New Roman"/>
          <w:sz w:val="24"/>
          <w:szCs w:val="24"/>
        </w:rPr>
        <w:t xml:space="preserve"> unit</w:t>
      </w:r>
      <w:r w:rsidR="00597818" w:rsidRPr="00A651D2">
        <w:rPr>
          <w:rFonts w:ascii="Times New Roman" w:hAnsi="Times New Roman" w:cs="Times New Roman"/>
          <w:sz w:val="24"/>
          <w:szCs w:val="24"/>
        </w:rPr>
        <w:t xml:space="preserve"> laboratory had contracts</w:t>
      </w:r>
      <w:r w:rsidRPr="00A651D2">
        <w:rPr>
          <w:rFonts w:ascii="Times New Roman" w:hAnsi="Times New Roman" w:cs="Times New Roman"/>
          <w:sz w:val="24"/>
          <w:szCs w:val="24"/>
        </w:rPr>
        <w:t>.</w:t>
      </w:r>
      <w:r w:rsidR="008C2E81" w:rsidRPr="009D77E4">
        <w:rPr>
          <w:rFonts w:ascii="Times New Roman" w:hAnsi="Times New Roman" w:cs="Times New Roman"/>
          <w:color w:val="FF0000"/>
          <w:sz w:val="24"/>
          <w:szCs w:val="24"/>
        </w:rPr>
        <w:t xml:space="preserve"> </w:t>
      </w:r>
      <w:r w:rsidR="00541961">
        <w:rPr>
          <w:rFonts w:ascii="Times New Roman" w:hAnsi="Times New Roman" w:cs="Times New Roman"/>
          <w:color w:val="000000" w:themeColor="text1"/>
          <w:sz w:val="24"/>
          <w:szCs w:val="24"/>
        </w:rPr>
        <w:t>T</w:t>
      </w:r>
      <w:r w:rsidR="0014271E" w:rsidRPr="00FB70A0">
        <w:rPr>
          <w:rFonts w:ascii="Times New Roman" w:hAnsi="Times New Roman" w:cs="Times New Roman"/>
          <w:color w:val="000000" w:themeColor="text1"/>
          <w:sz w:val="24"/>
          <w:szCs w:val="24"/>
        </w:rPr>
        <w:t xml:space="preserve">he </w:t>
      </w:r>
      <w:r w:rsidR="00403489">
        <w:rPr>
          <w:rFonts w:ascii="Times New Roman" w:hAnsi="Times New Roman" w:cs="Times New Roman"/>
          <w:bCs/>
          <w:color w:val="000000" w:themeColor="text1"/>
          <w:kern w:val="36"/>
          <w:sz w:val="24"/>
          <w:szCs w:val="24"/>
        </w:rPr>
        <w:t>municipal</w:t>
      </w:r>
      <w:r w:rsidR="0014271E" w:rsidRPr="00FB70A0">
        <w:rPr>
          <w:rFonts w:ascii="Times New Roman" w:hAnsi="Times New Roman" w:cs="Times New Roman"/>
          <w:color w:val="000000" w:themeColor="text1"/>
          <w:sz w:val="24"/>
          <w:szCs w:val="24"/>
        </w:rPr>
        <w:t xml:space="preserve"> enterprise</w:t>
      </w:r>
      <w:r w:rsidR="00CD29F0" w:rsidRPr="00CD29F0">
        <w:rPr>
          <w:rFonts w:ascii="Times New Roman" w:hAnsi="Times New Roman" w:cs="Times New Roman"/>
          <w:color w:val="000000" w:themeColor="text1"/>
          <w:sz w:val="24"/>
          <w:szCs w:val="24"/>
        </w:rPr>
        <w:t xml:space="preserve"> </w:t>
      </w:r>
      <w:r w:rsidR="00196411">
        <w:rPr>
          <w:rFonts w:ascii="Times New Roman" w:hAnsi="Times New Roman" w:cs="Times New Roman"/>
          <w:color w:val="000000" w:themeColor="text1"/>
          <w:sz w:val="24"/>
          <w:szCs w:val="24"/>
        </w:rPr>
        <w:t>produce</w:t>
      </w:r>
      <w:r w:rsidR="00A651D2">
        <w:rPr>
          <w:rFonts w:ascii="Times New Roman" w:hAnsi="Times New Roman" w:cs="Times New Roman"/>
          <w:color w:val="000000" w:themeColor="text1"/>
          <w:sz w:val="24"/>
          <w:szCs w:val="24"/>
        </w:rPr>
        <w:t>d</w:t>
      </w:r>
      <w:r w:rsidR="0014271E" w:rsidRPr="00FB70A0">
        <w:rPr>
          <w:rFonts w:ascii="Times New Roman" w:hAnsi="Times New Roman" w:cs="Times New Roman"/>
          <w:color w:val="000000" w:themeColor="text1"/>
          <w:sz w:val="24"/>
          <w:szCs w:val="24"/>
        </w:rPr>
        <w:t xml:space="preserve"> laboratory services for</w:t>
      </w:r>
      <w:r w:rsidR="00446369">
        <w:rPr>
          <w:rFonts w:ascii="Times New Roman" w:hAnsi="Times New Roman" w:cs="Times New Roman"/>
          <w:color w:val="000000" w:themeColor="text1"/>
          <w:sz w:val="24"/>
          <w:szCs w:val="24"/>
        </w:rPr>
        <w:t xml:space="preserve"> the</w:t>
      </w:r>
      <w:r w:rsidR="0014271E" w:rsidRPr="00FB70A0">
        <w:rPr>
          <w:rFonts w:ascii="Times New Roman" w:hAnsi="Times New Roman" w:cs="Times New Roman"/>
          <w:color w:val="000000" w:themeColor="text1"/>
          <w:sz w:val="24"/>
          <w:szCs w:val="24"/>
        </w:rPr>
        <w:t xml:space="preserve"> hospital district, municipalities, individual cus</w:t>
      </w:r>
      <w:r w:rsidR="009C6302">
        <w:rPr>
          <w:rFonts w:ascii="Times New Roman" w:hAnsi="Times New Roman" w:cs="Times New Roman"/>
          <w:color w:val="000000" w:themeColor="text1"/>
          <w:sz w:val="24"/>
          <w:szCs w:val="24"/>
        </w:rPr>
        <w:t>tomers and a few private organiz</w:t>
      </w:r>
      <w:r w:rsidR="0014271E" w:rsidRPr="00FB70A0">
        <w:rPr>
          <w:rFonts w:ascii="Times New Roman" w:hAnsi="Times New Roman" w:cs="Times New Roman"/>
          <w:color w:val="000000" w:themeColor="text1"/>
          <w:sz w:val="24"/>
          <w:szCs w:val="24"/>
        </w:rPr>
        <w:t>a</w:t>
      </w:r>
      <w:r w:rsidR="00196411">
        <w:rPr>
          <w:rFonts w:ascii="Times New Roman" w:hAnsi="Times New Roman" w:cs="Times New Roman"/>
          <w:color w:val="000000" w:themeColor="text1"/>
          <w:sz w:val="24"/>
          <w:szCs w:val="24"/>
        </w:rPr>
        <w:t xml:space="preserve">tions. </w:t>
      </w:r>
      <w:r w:rsidR="00E82D57">
        <w:rPr>
          <w:rFonts w:ascii="Times New Roman" w:hAnsi="Times New Roman" w:cs="Times New Roman"/>
          <w:color w:val="000000" w:themeColor="text1"/>
          <w:sz w:val="24"/>
          <w:szCs w:val="24"/>
        </w:rPr>
        <w:t>During the study period</w:t>
      </w:r>
      <w:r w:rsidR="007774DF" w:rsidRPr="00FB70A0">
        <w:rPr>
          <w:rFonts w:ascii="Times New Roman" w:hAnsi="Times New Roman" w:cs="Times New Roman"/>
          <w:color w:val="000000" w:themeColor="text1"/>
          <w:sz w:val="24"/>
          <w:szCs w:val="24"/>
        </w:rPr>
        <w:t xml:space="preserve"> the municipal enterprise</w:t>
      </w:r>
      <w:r w:rsidR="0014271E" w:rsidRPr="00FB70A0">
        <w:rPr>
          <w:rFonts w:ascii="Times New Roman" w:hAnsi="Times New Roman" w:cs="Times New Roman"/>
          <w:color w:val="000000" w:themeColor="text1"/>
          <w:sz w:val="24"/>
          <w:szCs w:val="24"/>
        </w:rPr>
        <w:t xml:space="preserve"> </w:t>
      </w:r>
      <w:r w:rsidR="00E82D57">
        <w:rPr>
          <w:rFonts w:ascii="Times New Roman" w:hAnsi="Times New Roman" w:cs="Times New Roman"/>
          <w:color w:val="000000" w:themeColor="text1"/>
          <w:sz w:val="24"/>
          <w:szCs w:val="24"/>
        </w:rPr>
        <w:t>has not</w:t>
      </w:r>
      <w:r w:rsidR="00A651D2">
        <w:rPr>
          <w:rFonts w:ascii="Times New Roman" w:hAnsi="Times New Roman" w:cs="Times New Roman"/>
          <w:color w:val="000000" w:themeColor="text1"/>
          <w:sz w:val="24"/>
          <w:szCs w:val="24"/>
        </w:rPr>
        <w:t xml:space="preserve"> made</w:t>
      </w:r>
      <w:r w:rsidR="00881876">
        <w:rPr>
          <w:rFonts w:ascii="Times New Roman" w:hAnsi="Times New Roman" w:cs="Times New Roman"/>
          <w:color w:val="000000" w:themeColor="text1"/>
          <w:sz w:val="24"/>
          <w:szCs w:val="24"/>
        </w:rPr>
        <w:t xml:space="preserve"> the</w:t>
      </w:r>
      <w:r w:rsidR="0014271E" w:rsidRPr="00FB70A0">
        <w:rPr>
          <w:rFonts w:ascii="Times New Roman" w:hAnsi="Times New Roman" w:cs="Times New Roman"/>
          <w:color w:val="000000" w:themeColor="text1"/>
          <w:sz w:val="24"/>
          <w:szCs w:val="24"/>
        </w:rPr>
        <w:t xml:space="preserve"> required contract</w:t>
      </w:r>
      <w:r w:rsidR="00E82D57" w:rsidRPr="00E82D57">
        <w:rPr>
          <w:rFonts w:ascii="Times New Roman" w:hAnsi="Times New Roman" w:cs="Times New Roman"/>
          <w:color w:val="000000" w:themeColor="text1"/>
          <w:sz w:val="24"/>
          <w:szCs w:val="24"/>
        </w:rPr>
        <w:t xml:space="preserve"> </w:t>
      </w:r>
      <w:r w:rsidR="00E82D57">
        <w:rPr>
          <w:rFonts w:ascii="Times New Roman" w:hAnsi="Times New Roman" w:cs="Times New Roman"/>
          <w:color w:val="000000" w:themeColor="text1"/>
          <w:sz w:val="24"/>
          <w:szCs w:val="24"/>
        </w:rPr>
        <w:t>with the hospital district</w:t>
      </w:r>
      <w:r w:rsidR="0014271E" w:rsidRPr="00FB70A0">
        <w:rPr>
          <w:rFonts w:ascii="Times New Roman" w:hAnsi="Times New Roman" w:cs="Times New Roman"/>
          <w:color w:val="000000" w:themeColor="text1"/>
          <w:sz w:val="24"/>
          <w:szCs w:val="24"/>
        </w:rPr>
        <w:t xml:space="preserve">, </w:t>
      </w:r>
      <w:r w:rsidR="0014271E">
        <w:rPr>
          <w:rFonts w:ascii="Times New Roman" w:hAnsi="Times New Roman" w:cs="Times New Roman"/>
          <w:color w:val="000000" w:themeColor="text1"/>
          <w:sz w:val="24"/>
          <w:szCs w:val="24"/>
        </w:rPr>
        <w:t>so</w:t>
      </w:r>
      <w:r w:rsidR="00A94DC4">
        <w:rPr>
          <w:rFonts w:ascii="Times New Roman" w:hAnsi="Times New Roman" w:cs="Times New Roman"/>
          <w:color w:val="000000" w:themeColor="text1"/>
          <w:sz w:val="24"/>
          <w:szCs w:val="24"/>
        </w:rPr>
        <w:t xml:space="preserve"> it </w:t>
      </w:r>
      <w:r w:rsidR="00A651D2">
        <w:rPr>
          <w:rFonts w:ascii="Times New Roman" w:hAnsi="Times New Roman" w:cs="Times New Roman"/>
          <w:color w:val="000000" w:themeColor="text1"/>
          <w:sz w:val="24"/>
          <w:szCs w:val="24"/>
        </w:rPr>
        <w:t xml:space="preserve">produced </w:t>
      </w:r>
      <w:r w:rsidR="0014271E" w:rsidRPr="00FB70A0">
        <w:rPr>
          <w:rFonts w:ascii="Times New Roman" w:hAnsi="Times New Roman" w:cs="Times New Roman"/>
          <w:color w:val="000000" w:themeColor="text1"/>
          <w:sz w:val="24"/>
          <w:szCs w:val="24"/>
        </w:rPr>
        <w:t>services</w:t>
      </w:r>
      <w:r w:rsidR="0014271E">
        <w:rPr>
          <w:rFonts w:ascii="Times New Roman" w:hAnsi="Times New Roman" w:cs="Times New Roman"/>
          <w:color w:val="000000" w:themeColor="text1"/>
          <w:sz w:val="24"/>
          <w:szCs w:val="24"/>
        </w:rPr>
        <w:t xml:space="preserve"> </w:t>
      </w:r>
      <w:r w:rsidR="0014271E" w:rsidRPr="00FB70A0">
        <w:rPr>
          <w:rFonts w:ascii="Times New Roman" w:hAnsi="Times New Roman" w:cs="Times New Roman"/>
          <w:color w:val="000000" w:themeColor="text1"/>
          <w:sz w:val="24"/>
          <w:szCs w:val="24"/>
        </w:rPr>
        <w:t xml:space="preserve">according to previous procedures. </w:t>
      </w:r>
      <w:r w:rsidR="00E82D57">
        <w:rPr>
          <w:rFonts w:ascii="Times New Roman" w:hAnsi="Times New Roman" w:cs="Times New Roman"/>
          <w:color w:val="000000" w:themeColor="text1"/>
          <w:sz w:val="24"/>
          <w:szCs w:val="24"/>
        </w:rPr>
        <w:t>With the municipalities</w:t>
      </w:r>
      <w:r w:rsidR="00A651D2">
        <w:rPr>
          <w:rFonts w:ascii="Times New Roman" w:hAnsi="Times New Roman" w:cs="Times New Roman"/>
          <w:color w:val="000000" w:themeColor="text1"/>
          <w:sz w:val="24"/>
          <w:szCs w:val="24"/>
        </w:rPr>
        <w:t>,</w:t>
      </w:r>
      <w:r w:rsidR="00E82D57">
        <w:rPr>
          <w:rFonts w:ascii="Times New Roman" w:hAnsi="Times New Roman" w:cs="Times New Roman"/>
          <w:color w:val="000000" w:themeColor="text1"/>
          <w:sz w:val="24"/>
          <w:szCs w:val="24"/>
        </w:rPr>
        <w:t xml:space="preserve"> </w:t>
      </w:r>
      <w:r w:rsidR="0014271E" w:rsidRPr="00FB70A0">
        <w:rPr>
          <w:rFonts w:ascii="Times New Roman" w:hAnsi="Times New Roman" w:cs="Times New Roman"/>
          <w:color w:val="000000" w:themeColor="text1"/>
          <w:sz w:val="24"/>
          <w:szCs w:val="24"/>
        </w:rPr>
        <w:t xml:space="preserve">contracts </w:t>
      </w:r>
      <w:r w:rsidR="00A651D2">
        <w:rPr>
          <w:rFonts w:ascii="Times New Roman" w:hAnsi="Times New Roman" w:cs="Times New Roman"/>
          <w:color w:val="000000" w:themeColor="text1"/>
          <w:sz w:val="24"/>
          <w:szCs w:val="24"/>
        </w:rPr>
        <w:t>were</w:t>
      </w:r>
      <w:r w:rsidR="00284931" w:rsidRPr="00284931">
        <w:rPr>
          <w:rFonts w:ascii="Times New Roman" w:hAnsi="Times New Roman" w:cs="Times New Roman"/>
          <w:color w:val="000000" w:themeColor="text1"/>
          <w:sz w:val="24"/>
          <w:szCs w:val="24"/>
        </w:rPr>
        <w:t xml:space="preserve"> </w:t>
      </w:r>
      <w:r w:rsidR="0014271E" w:rsidRPr="00FB70A0">
        <w:rPr>
          <w:rFonts w:ascii="Times New Roman" w:hAnsi="Times New Roman" w:cs="Times New Roman"/>
          <w:color w:val="000000" w:themeColor="text1"/>
          <w:sz w:val="24"/>
          <w:szCs w:val="24"/>
        </w:rPr>
        <w:t>introduced</w:t>
      </w:r>
      <w:r w:rsidR="00810897">
        <w:rPr>
          <w:rFonts w:ascii="Times New Roman" w:hAnsi="Times New Roman" w:cs="Times New Roman"/>
          <w:color w:val="000000" w:themeColor="text1"/>
          <w:sz w:val="24"/>
          <w:szCs w:val="24"/>
        </w:rPr>
        <w:t xml:space="preserve"> and</w:t>
      </w:r>
      <w:r w:rsidR="00810897" w:rsidRPr="00810897">
        <w:rPr>
          <w:rFonts w:ascii="Times New Roman" w:hAnsi="Times New Roman" w:cs="Times New Roman"/>
          <w:color w:val="0070C0"/>
          <w:sz w:val="24"/>
          <w:szCs w:val="24"/>
        </w:rPr>
        <w:t xml:space="preserve"> </w:t>
      </w:r>
      <w:r w:rsidR="00810897" w:rsidRPr="004D3D23">
        <w:rPr>
          <w:rFonts w:ascii="Times New Roman" w:hAnsi="Times New Roman" w:cs="Times New Roman"/>
          <w:sz w:val="24"/>
          <w:szCs w:val="24"/>
        </w:rPr>
        <w:t>with private organizations</w:t>
      </w:r>
      <w:r w:rsidR="0014271E" w:rsidRPr="004D3D23">
        <w:rPr>
          <w:rFonts w:ascii="Times New Roman" w:hAnsi="Times New Roman" w:cs="Times New Roman"/>
          <w:sz w:val="24"/>
          <w:szCs w:val="24"/>
        </w:rPr>
        <w:t xml:space="preserve"> </w:t>
      </w:r>
      <w:r w:rsidR="009C670F" w:rsidRPr="004D3D23">
        <w:rPr>
          <w:rFonts w:ascii="Times New Roman" w:hAnsi="Times New Roman" w:cs="Times New Roman"/>
          <w:sz w:val="24"/>
          <w:szCs w:val="24"/>
        </w:rPr>
        <w:t>contracts</w:t>
      </w:r>
      <w:r w:rsidR="00810897" w:rsidRPr="004D3D23">
        <w:rPr>
          <w:rFonts w:ascii="Times New Roman" w:hAnsi="Times New Roman" w:cs="Times New Roman"/>
          <w:sz w:val="24"/>
          <w:szCs w:val="24"/>
        </w:rPr>
        <w:t xml:space="preserve"> </w:t>
      </w:r>
      <w:r w:rsidR="004D3D23" w:rsidRPr="004D3D23">
        <w:rPr>
          <w:rFonts w:ascii="Times New Roman" w:hAnsi="Times New Roman" w:cs="Times New Roman"/>
          <w:sz w:val="24"/>
          <w:szCs w:val="24"/>
        </w:rPr>
        <w:t>were</w:t>
      </w:r>
      <w:r w:rsidR="00810897" w:rsidRPr="004D3D23">
        <w:rPr>
          <w:rFonts w:ascii="Times New Roman" w:hAnsi="Times New Roman" w:cs="Times New Roman"/>
          <w:sz w:val="24"/>
          <w:szCs w:val="24"/>
        </w:rPr>
        <w:t xml:space="preserve"> </w:t>
      </w:r>
      <w:r w:rsidR="003B553C" w:rsidRPr="004D3D23">
        <w:rPr>
          <w:rFonts w:ascii="Times New Roman" w:hAnsi="Times New Roman" w:cs="Times New Roman"/>
          <w:sz w:val="24"/>
          <w:szCs w:val="24"/>
        </w:rPr>
        <w:t>used as previously</w:t>
      </w:r>
      <w:r w:rsidR="0014271E" w:rsidRPr="004D3D23">
        <w:rPr>
          <w:rFonts w:ascii="Times New Roman" w:hAnsi="Times New Roman" w:cs="Times New Roman"/>
          <w:sz w:val="24"/>
          <w:szCs w:val="24"/>
        </w:rPr>
        <w:t xml:space="preserve">. </w:t>
      </w:r>
    </w:p>
    <w:p w:rsidR="0014271E" w:rsidRPr="00DB7428" w:rsidRDefault="0014271E" w:rsidP="00E03014">
      <w:pPr>
        <w:spacing w:after="0" w:line="480" w:lineRule="auto"/>
        <w:rPr>
          <w:rFonts w:ascii="Times New Roman" w:hAnsi="Times New Roman" w:cs="Times New Roman"/>
          <w:color w:val="0070C0"/>
          <w:sz w:val="24"/>
          <w:szCs w:val="24"/>
        </w:rPr>
      </w:pPr>
    </w:p>
    <w:p w:rsidR="00284AC9" w:rsidRDefault="00E36E61" w:rsidP="00E03014">
      <w:pPr>
        <w:spacing w:after="0" w:line="480" w:lineRule="auto"/>
        <w:rPr>
          <w:rFonts w:ascii="Times New Roman" w:hAnsi="Times New Roman" w:cs="Times New Roman"/>
          <w:sz w:val="24"/>
          <w:szCs w:val="24"/>
        </w:rPr>
      </w:pPr>
      <w:r>
        <w:rPr>
          <w:rFonts w:ascii="Times New Roman" w:hAnsi="Times New Roman" w:cs="Times New Roman"/>
          <w:color w:val="000000" w:themeColor="text1"/>
          <w:sz w:val="24"/>
          <w:szCs w:val="24"/>
        </w:rPr>
        <w:t>B</w:t>
      </w:r>
      <w:r w:rsidR="00921578" w:rsidRPr="00FB70A0">
        <w:rPr>
          <w:rFonts w:ascii="Times New Roman" w:hAnsi="Times New Roman" w:cs="Times New Roman"/>
          <w:color w:val="000000" w:themeColor="text1"/>
          <w:sz w:val="24"/>
          <w:szCs w:val="24"/>
        </w:rPr>
        <w:t>oth</w:t>
      </w:r>
      <w:r w:rsidR="00A31AAF" w:rsidRPr="00FB70A0">
        <w:rPr>
          <w:rFonts w:ascii="Times New Roman" w:hAnsi="Times New Roman" w:cs="Times New Roman"/>
          <w:color w:val="000000" w:themeColor="text1"/>
          <w:sz w:val="24"/>
          <w:szCs w:val="24"/>
        </w:rPr>
        <w:t xml:space="preserve"> </w:t>
      </w:r>
      <w:r w:rsidR="00D76208" w:rsidRPr="00D76208">
        <w:rPr>
          <w:rFonts w:ascii="Times New Roman" w:hAnsi="Times New Roman" w:cs="Times New Roman"/>
          <w:color w:val="000000" w:themeColor="text1"/>
          <w:sz w:val="24"/>
          <w:szCs w:val="24"/>
        </w:rPr>
        <w:t xml:space="preserve">the </w:t>
      </w:r>
      <w:r w:rsidR="00954FC1">
        <w:rPr>
          <w:rFonts w:ascii="Times New Roman" w:hAnsi="Times New Roman" w:cs="Times New Roman"/>
          <w:color w:val="000000" w:themeColor="text1"/>
          <w:sz w:val="24"/>
          <w:szCs w:val="24"/>
        </w:rPr>
        <w:t>municipal</w:t>
      </w:r>
      <w:r w:rsidR="005B7AED">
        <w:rPr>
          <w:rFonts w:ascii="Times New Roman" w:hAnsi="Times New Roman" w:cs="Times New Roman"/>
          <w:color w:val="000000" w:themeColor="text1"/>
          <w:sz w:val="24"/>
          <w:szCs w:val="24"/>
        </w:rPr>
        <w:t xml:space="preserve"> unit</w:t>
      </w:r>
      <w:r w:rsidR="00D76208" w:rsidRPr="00D76208">
        <w:rPr>
          <w:rFonts w:ascii="Times New Roman" w:hAnsi="Times New Roman" w:cs="Times New Roman"/>
          <w:color w:val="000000" w:themeColor="text1"/>
          <w:sz w:val="24"/>
          <w:szCs w:val="24"/>
        </w:rPr>
        <w:t xml:space="preserve"> laboratory and the municipal enterprise </w:t>
      </w:r>
      <w:r w:rsidR="005B7AED">
        <w:rPr>
          <w:rFonts w:ascii="Times New Roman" w:hAnsi="Times New Roman" w:cs="Times New Roman"/>
          <w:color w:val="000000" w:themeColor="text1"/>
          <w:sz w:val="24"/>
          <w:szCs w:val="24"/>
        </w:rPr>
        <w:t xml:space="preserve">made </w:t>
      </w:r>
      <w:r w:rsidR="00D76208" w:rsidRPr="00D76208">
        <w:rPr>
          <w:rFonts w:ascii="Times New Roman" w:hAnsi="Times New Roman" w:cs="Times New Roman"/>
          <w:color w:val="000000" w:themeColor="text1"/>
          <w:sz w:val="24"/>
          <w:szCs w:val="24"/>
        </w:rPr>
        <w:t xml:space="preserve">contracts with private providers </w:t>
      </w:r>
      <w:r w:rsidR="00D76208" w:rsidRPr="005B7AED">
        <w:rPr>
          <w:rFonts w:ascii="Times New Roman" w:hAnsi="Times New Roman" w:cs="Times New Roman"/>
          <w:sz w:val="24"/>
          <w:szCs w:val="24"/>
        </w:rPr>
        <w:t>for the specialized equipment and materials required for</w:t>
      </w:r>
      <w:r w:rsidR="00C05715" w:rsidRPr="005B7AED">
        <w:rPr>
          <w:rFonts w:ascii="Times New Roman" w:hAnsi="Times New Roman" w:cs="Times New Roman"/>
          <w:sz w:val="24"/>
          <w:szCs w:val="24"/>
        </w:rPr>
        <w:t xml:space="preserve"> core</w:t>
      </w:r>
      <w:r w:rsidR="00D76208" w:rsidRPr="005B7AED">
        <w:rPr>
          <w:rFonts w:ascii="Times New Roman" w:hAnsi="Times New Roman" w:cs="Times New Roman"/>
          <w:sz w:val="24"/>
          <w:szCs w:val="24"/>
        </w:rPr>
        <w:t xml:space="preserve"> laboratory operations and </w:t>
      </w:r>
      <w:r w:rsidR="00327F73" w:rsidRPr="005B7AED">
        <w:rPr>
          <w:rFonts w:ascii="Times New Roman" w:hAnsi="Times New Roman" w:cs="Times New Roman"/>
          <w:sz w:val="24"/>
          <w:szCs w:val="24"/>
        </w:rPr>
        <w:t xml:space="preserve">specialized </w:t>
      </w:r>
      <w:r w:rsidR="00D76208" w:rsidRPr="005B7AED">
        <w:rPr>
          <w:rFonts w:ascii="Times New Roman" w:hAnsi="Times New Roman" w:cs="Times New Roman"/>
          <w:sz w:val="24"/>
          <w:szCs w:val="24"/>
        </w:rPr>
        <w:t xml:space="preserve">maintenance services required for analysers. </w:t>
      </w:r>
      <w:r w:rsidR="005E4D50" w:rsidRPr="005B7AED">
        <w:rPr>
          <w:rFonts w:ascii="Times New Roman" w:hAnsi="Times New Roman" w:cs="Times New Roman"/>
          <w:sz w:val="24"/>
          <w:szCs w:val="24"/>
        </w:rPr>
        <w:t xml:space="preserve">Moreover, both </w:t>
      </w:r>
      <w:r w:rsidR="00A31AAF" w:rsidRPr="005B7AED">
        <w:rPr>
          <w:rFonts w:ascii="Times New Roman" w:hAnsi="Times New Roman" w:cs="Times New Roman"/>
          <w:sz w:val="24"/>
          <w:szCs w:val="24"/>
        </w:rPr>
        <w:t xml:space="preserve">the </w:t>
      </w:r>
      <w:r w:rsidR="00954FC1">
        <w:rPr>
          <w:rFonts w:ascii="Times New Roman" w:hAnsi="Times New Roman" w:cs="Times New Roman"/>
          <w:sz w:val="24"/>
          <w:szCs w:val="24"/>
        </w:rPr>
        <w:t>municipal</w:t>
      </w:r>
      <w:r w:rsidR="00921578" w:rsidRPr="005B7AED">
        <w:rPr>
          <w:rFonts w:ascii="Times New Roman" w:hAnsi="Times New Roman" w:cs="Times New Roman"/>
          <w:sz w:val="24"/>
          <w:szCs w:val="24"/>
        </w:rPr>
        <w:t xml:space="preserve"> </w:t>
      </w:r>
      <w:r w:rsidR="00F05B45">
        <w:rPr>
          <w:rFonts w:ascii="Times New Roman" w:hAnsi="Times New Roman" w:cs="Times New Roman"/>
          <w:sz w:val="24"/>
          <w:szCs w:val="24"/>
        </w:rPr>
        <w:t xml:space="preserve">unit </w:t>
      </w:r>
      <w:r w:rsidR="00921578" w:rsidRPr="00FB70A0">
        <w:rPr>
          <w:rFonts w:ascii="Times New Roman" w:hAnsi="Times New Roman" w:cs="Times New Roman"/>
          <w:color w:val="000000" w:themeColor="text1"/>
          <w:sz w:val="24"/>
          <w:szCs w:val="24"/>
        </w:rPr>
        <w:t xml:space="preserve">laboratory and the </w:t>
      </w:r>
      <w:r w:rsidR="00403489">
        <w:rPr>
          <w:rFonts w:ascii="Times New Roman" w:hAnsi="Times New Roman" w:cs="Times New Roman"/>
          <w:bCs/>
          <w:color w:val="000000" w:themeColor="text1"/>
          <w:kern w:val="36"/>
          <w:sz w:val="24"/>
          <w:szCs w:val="24"/>
        </w:rPr>
        <w:t>municipal</w:t>
      </w:r>
      <w:r w:rsidR="00A31AAF" w:rsidRPr="00FB70A0">
        <w:rPr>
          <w:rFonts w:ascii="Times New Roman" w:hAnsi="Times New Roman" w:cs="Times New Roman"/>
          <w:color w:val="000000" w:themeColor="text1"/>
          <w:sz w:val="24"/>
          <w:szCs w:val="24"/>
        </w:rPr>
        <w:t xml:space="preserve"> enterprise </w:t>
      </w:r>
      <w:r w:rsidR="00921578" w:rsidRPr="00FB70A0">
        <w:rPr>
          <w:rFonts w:ascii="Times New Roman" w:hAnsi="Times New Roman" w:cs="Times New Roman"/>
          <w:color w:val="000000" w:themeColor="text1"/>
          <w:sz w:val="24"/>
          <w:szCs w:val="24"/>
        </w:rPr>
        <w:t>sent</w:t>
      </w:r>
      <w:r w:rsidR="00A31AAF" w:rsidRPr="00FB70A0">
        <w:rPr>
          <w:rFonts w:ascii="Times New Roman" w:hAnsi="Times New Roman" w:cs="Times New Roman"/>
          <w:color w:val="000000" w:themeColor="text1"/>
          <w:sz w:val="24"/>
          <w:szCs w:val="24"/>
        </w:rPr>
        <w:t xml:space="preserve"> some</w:t>
      </w:r>
      <w:r w:rsidR="0003085A">
        <w:rPr>
          <w:rFonts w:ascii="Times New Roman" w:hAnsi="Times New Roman" w:cs="Times New Roman"/>
          <w:color w:val="000000" w:themeColor="text1"/>
          <w:sz w:val="24"/>
          <w:szCs w:val="24"/>
        </w:rPr>
        <w:t xml:space="preserve"> of</w:t>
      </w:r>
      <w:r w:rsidR="00A31AAF" w:rsidRPr="00FB70A0">
        <w:rPr>
          <w:rFonts w:ascii="Times New Roman" w:hAnsi="Times New Roman" w:cs="Times New Roman"/>
          <w:color w:val="000000" w:themeColor="text1"/>
          <w:sz w:val="24"/>
          <w:szCs w:val="24"/>
        </w:rPr>
        <w:t xml:space="preserve"> the </w:t>
      </w:r>
      <w:r w:rsidR="00487635">
        <w:rPr>
          <w:rFonts w:ascii="Times New Roman" w:hAnsi="Times New Roman" w:cs="Times New Roman"/>
          <w:color w:val="000000" w:themeColor="text1"/>
          <w:sz w:val="24"/>
          <w:szCs w:val="24"/>
        </w:rPr>
        <w:t>specimens</w:t>
      </w:r>
      <w:r w:rsidR="00A31AAF" w:rsidRPr="00FB70A0">
        <w:rPr>
          <w:rFonts w:ascii="Times New Roman" w:hAnsi="Times New Roman" w:cs="Times New Roman"/>
          <w:color w:val="000000" w:themeColor="text1"/>
          <w:sz w:val="24"/>
          <w:szCs w:val="24"/>
        </w:rPr>
        <w:t xml:space="preserve"> to specia</w:t>
      </w:r>
      <w:r w:rsidR="00523257">
        <w:rPr>
          <w:rFonts w:ascii="Times New Roman" w:hAnsi="Times New Roman" w:cs="Times New Roman"/>
          <w:color w:val="000000" w:themeColor="text1"/>
          <w:sz w:val="24"/>
          <w:szCs w:val="24"/>
        </w:rPr>
        <w:t>liz</w:t>
      </w:r>
      <w:r w:rsidR="006341D1" w:rsidRPr="00FB70A0">
        <w:rPr>
          <w:rFonts w:ascii="Times New Roman" w:hAnsi="Times New Roman" w:cs="Times New Roman"/>
          <w:color w:val="000000" w:themeColor="text1"/>
          <w:sz w:val="24"/>
          <w:szCs w:val="24"/>
        </w:rPr>
        <w:t>ed laboratories for analysis</w:t>
      </w:r>
      <w:r w:rsidR="00A31AAF" w:rsidRPr="00FB70A0">
        <w:rPr>
          <w:rFonts w:ascii="Times New Roman" w:hAnsi="Times New Roman" w:cs="Times New Roman"/>
          <w:color w:val="000000" w:themeColor="text1"/>
          <w:sz w:val="24"/>
          <w:szCs w:val="24"/>
        </w:rPr>
        <w:t xml:space="preserve"> and</w:t>
      </w:r>
      <w:r w:rsidR="00921578" w:rsidRPr="00FB70A0">
        <w:rPr>
          <w:rFonts w:ascii="Times New Roman" w:hAnsi="Times New Roman" w:cs="Times New Roman"/>
          <w:color w:val="000000" w:themeColor="text1"/>
          <w:sz w:val="24"/>
          <w:szCs w:val="24"/>
        </w:rPr>
        <w:t xml:space="preserve"> made</w:t>
      </w:r>
      <w:r w:rsidR="00A31AAF" w:rsidRPr="00FB70A0">
        <w:rPr>
          <w:rFonts w:ascii="Times New Roman" w:hAnsi="Times New Roman" w:cs="Times New Roman"/>
          <w:color w:val="000000" w:themeColor="text1"/>
          <w:sz w:val="24"/>
          <w:szCs w:val="24"/>
        </w:rPr>
        <w:t xml:space="preserve"> contracts for the</w:t>
      </w:r>
      <w:r w:rsidR="00580759" w:rsidRPr="00FB70A0">
        <w:rPr>
          <w:rFonts w:ascii="Times New Roman" w:hAnsi="Times New Roman" w:cs="Times New Roman"/>
          <w:color w:val="000000" w:themeColor="text1"/>
          <w:sz w:val="24"/>
          <w:szCs w:val="24"/>
        </w:rPr>
        <w:t>se</w:t>
      </w:r>
      <w:r w:rsidR="0024102A">
        <w:rPr>
          <w:rFonts w:ascii="Times New Roman" w:hAnsi="Times New Roman" w:cs="Times New Roman"/>
          <w:color w:val="000000" w:themeColor="text1"/>
          <w:sz w:val="24"/>
          <w:szCs w:val="24"/>
        </w:rPr>
        <w:t xml:space="preserve"> services. </w:t>
      </w:r>
      <w:r w:rsidR="001432B2" w:rsidRPr="00E8013E">
        <w:rPr>
          <w:rFonts w:ascii="Times New Roman" w:hAnsi="Times New Roman" w:cs="Times New Roman"/>
          <w:sz w:val="24"/>
          <w:szCs w:val="24"/>
        </w:rPr>
        <w:t>The</w:t>
      </w:r>
      <w:r w:rsidR="00F9352B">
        <w:rPr>
          <w:rFonts w:ascii="Times New Roman" w:hAnsi="Times New Roman" w:cs="Times New Roman"/>
          <w:sz w:val="24"/>
          <w:szCs w:val="24"/>
        </w:rPr>
        <w:t xml:space="preserve"> </w:t>
      </w:r>
      <w:r w:rsidR="00B259BC">
        <w:rPr>
          <w:rFonts w:ascii="Times New Roman" w:hAnsi="Times New Roman" w:cs="Times New Roman"/>
          <w:sz w:val="24"/>
          <w:szCs w:val="24"/>
        </w:rPr>
        <w:t>municipal</w:t>
      </w:r>
      <w:r w:rsidR="0003085A">
        <w:rPr>
          <w:rFonts w:ascii="Times New Roman" w:hAnsi="Times New Roman" w:cs="Times New Roman"/>
          <w:sz w:val="24"/>
          <w:szCs w:val="24"/>
        </w:rPr>
        <w:t xml:space="preserve"> unit</w:t>
      </w:r>
      <w:r w:rsidR="001432B2" w:rsidRPr="00E8013E">
        <w:rPr>
          <w:rFonts w:ascii="Times New Roman" w:hAnsi="Times New Roman" w:cs="Times New Roman"/>
          <w:sz w:val="24"/>
          <w:szCs w:val="24"/>
        </w:rPr>
        <w:t xml:space="preserve"> laboratory had</w:t>
      </w:r>
      <w:r w:rsidR="00097B89">
        <w:rPr>
          <w:rFonts w:ascii="Times New Roman" w:hAnsi="Times New Roman" w:cs="Times New Roman"/>
          <w:sz w:val="24"/>
          <w:szCs w:val="24"/>
        </w:rPr>
        <w:t xml:space="preserve"> earlier purchased the specialized analyse</w:t>
      </w:r>
      <w:r w:rsidR="001432B2" w:rsidRPr="00E8013E">
        <w:rPr>
          <w:rFonts w:ascii="Times New Roman" w:hAnsi="Times New Roman" w:cs="Times New Roman"/>
          <w:sz w:val="24"/>
          <w:szCs w:val="24"/>
        </w:rPr>
        <w:t xml:space="preserve">s separately from public and private laboratories according to their specialized knowledge. </w:t>
      </w:r>
      <w:r w:rsidR="006C7D9C">
        <w:rPr>
          <w:rFonts w:ascii="Times New Roman" w:hAnsi="Times New Roman" w:cs="Times New Roman"/>
          <w:sz w:val="24"/>
          <w:szCs w:val="24"/>
        </w:rPr>
        <w:t>To save on costs</w:t>
      </w:r>
      <w:r w:rsidR="00E91E2C">
        <w:rPr>
          <w:rFonts w:ascii="Times New Roman" w:hAnsi="Times New Roman" w:cs="Times New Roman"/>
          <w:sz w:val="24"/>
          <w:szCs w:val="24"/>
        </w:rPr>
        <w:t xml:space="preserve">, the </w:t>
      </w:r>
      <w:r w:rsidR="00F9352B">
        <w:rPr>
          <w:rFonts w:ascii="Times New Roman" w:hAnsi="Times New Roman" w:cs="Times New Roman"/>
          <w:sz w:val="24"/>
          <w:szCs w:val="24"/>
        </w:rPr>
        <w:t>municipal enterprise</w:t>
      </w:r>
      <w:r w:rsidR="00E91E2C">
        <w:rPr>
          <w:rFonts w:ascii="Times New Roman" w:hAnsi="Times New Roman" w:cs="Times New Roman"/>
          <w:sz w:val="24"/>
          <w:szCs w:val="24"/>
        </w:rPr>
        <w:t xml:space="preserve"> centraliz</w:t>
      </w:r>
      <w:r w:rsidR="002A0E44">
        <w:rPr>
          <w:rFonts w:ascii="Times New Roman" w:hAnsi="Times New Roman" w:cs="Times New Roman"/>
          <w:sz w:val="24"/>
          <w:szCs w:val="24"/>
        </w:rPr>
        <w:t>e</w:t>
      </w:r>
      <w:r w:rsidR="00FD0589">
        <w:rPr>
          <w:rFonts w:ascii="Times New Roman" w:hAnsi="Times New Roman" w:cs="Times New Roman"/>
          <w:sz w:val="24"/>
          <w:szCs w:val="24"/>
        </w:rPr>
        <w:t>d</w:t>
      </w:r>
      <w:r w:rsidR="001432B2" w:rsidRPr="00E8013E">
        <w:rPr>
          <w:rFonts w:ascii="Times New Roman" w:hAnsi="Times New Roman" w:cs="Times New Roman"/>
          <w:sz w:val="24"/>
          <w:szCs w:val="24"/>
        </w:rPr>
        <w:t xml:space="preserve"> purchasing during</w:t>
      </w:r>
      <w:r w:rsidR="001E326A">
        <w:rPr>
          <w:rFonts w:ascii="Times New Roman" w:hAnsi="Times New Roman" w:cs="Times New Roman"/>
          <w:sz w:val="24"/>
          <w:szCs w:val="24"/>
        </w:rPr>
        <w:t xml:space="preserve"> the research period mainly in</w:t>
      </w:r>
      <w:r w:rsidR="001432B2" w:rsidRPr="00E8013E">
        <w:rPr>
          <w:rFonts w:ascii="Times New Roman" w:hAnsi="Times New Roman" w:cs="Times New Roman"/>
          <w:sz w:val="24"/>
          <w:szCs w:val="24"/>
        </w:rPr>
        <w:t xml:space="preserve"> one big </w:t>
      </w:r>
      <w:r w:rsidR="00403489">
        <w:rPr>
          <w:rFonts w:ascii="Times New Roman" w:hAnsi="Times New Roman" w:cs="Times New Roman"/>
          <w:bCs/>
          <w:color w:val="000000" w:themeColor="text1"/>
          <w:kern w:val="36"/>
          <w:sz w:val="24"/>
          <w:szCs w:val="24"/>
        </w:rPr>
        <w:t>municipal</w:t>
      </w:r>
      <w:r w:rsidR="001432B2" w:rsidRPr="00E8013E">
        <w:rPr>
          <w:rFonts w:ascii="Times New Roman" w:hAnsi="Times New Roman" w:cs="Times New Roman"/>
          <w:sz w:val="24"/>
          <w:szCs w:val="24"/>
        </w:rPr>
        <w:t xml:space="preserve"> enterprise</w:t>
      </w:r>
      <w:r w:rsidR="002F0622">
        <w:rPr>
          <w:rFonts w:ascii="Times New Roman" w:hAnsi="Times New Roman" w:cs="Times New Roman"/>
          <w:sz w:val="24"/>
          <w:szCs w:val="24"/>
        </w:rPr>
        <w:t xml:space="preserve"> of </w:t>
      </w:r>
      <w:r w:rsidR="00A0697E">
        <w:rPr>
          <w:rFonts w:ascii="Times New Roman" w:hAnsi="Times New Roman" w:cs="Times New Roman"/>
          <w:sz w:val="24"/>
          <w:szCs w:val="24"/>
        </w:rPr>
        <w:t xml:space="preserve">the </w:t>
      </w:r>
      <w:r w:rsidR="00F174BB">
        <w:rPr>
          <w:rFonts w:ascii="Times New Roman" w:hAnsi="Times New Roman" w:cs="Times New Roman"/>
          <w:sz w:val="24"/>
          <w:szCs w:val="24"/>
        </w:rPr>
        <w:t>university hospital</w:t>
      </w:r>
      <w:r w:rsidR="001432B2" w:rsidRPr="00E8013E">
        <w:rPr>
          <w:rFonts w:ascii="Times New Roman" w:hAnsi="Times New Roman" w:cs="Times New Roman"/>
          <w:sz w:val="24"/>
          <w:szCs w:val="24"/>
        </w:rPr>
        <w:t>. According to</w:t>
      </w:r>
      <w:r w:rsidR="0068348A" w:rsidRPr="0068348A">
        <w:rPr>
          <w:rFonts w:ascii="Times New Roman" w:hAnsi="Times New Roman" w:cs="Times New Roman"/>
          <w:sz w:val="24"/>
          <w:szCs w:val="24"/>
        </w:rPr>
        <w:t xml:space="preserve"> </w:t>
      </w:r>
      <w:r w:rsidR="0068348A">
        <w:rPr>
          <w:rFonts w:ascii="Times New Roman" w:hAnsi="Times New Roman" w:cs="Times New Roman"/>
          <w:sz w:val="24"/>
          <w:szCs w:val="24"/>
        </w:rPr>
        <w:t>the interview</w:t>
      </w:r>
      <w:r w:rsidR="001432B2" w:rsidRPr="00E8013E">
        <w:rPr>
          <w:rFonts w:ascii="Times New Roman" w:hAnsi="Times New Roman" w:cs="Times New Roman"/>
          <w:sz w:val="24"/>
          <w:szCs w:val="24"/>
        </w:rPr>
        <w:t xml:space="preserve"> data</w:t>
      </w:r>
      <w:r w:rsidR="00D04094" w:rsidRPr="00D04094">
        <w:rPr>
          <w:rFonts w:ascii="Times New Roman" w:hAnsi="Times New Roman" w:cs="Times New Roman"/>
          <w:sz w:val="24"/>
          <w:szCs w:val="24"/>
        </w:rPr>
        <w:t xml:space="preserve"> </w:t>
      </w:r>
      <w:r w:rsidR="001C3185">
        <w:rPr>
          <w:rFonts w:ascii="Times New Roman" w:hAnsi="Times New Roman" w:cs="Times New Roman"/>
          <w:sz w:val="24"/>
          <w:szCs w:val="24"/>
        </w:rPr>
        <w:t>this serve</w:t>
      </w:r>
      <w:r w:rsidR="00AE56F2">
        <w:rPr>
          <w:rFonts w:ascii="Times New Roman" w:hAnsi="Times New Roman" w:cs="Times New Roman"/>
          <w:sz w:val="24"/>
          <w:szCs w:val="24"/>
        </w:rPr>
        <w:t>d</w:t>
      </w:r>
      <w:r w:rsidR="00D04094">
        <w:rPr>
          <w:rFonts w:ascii="Times New Roman" w:hAnsi="Times New Roman" w:cs="Times New Roman"/>
          <w:sz w:val="24"/>
          <w:szCs w:val="24"/>
        </w:rPr>
        <w:t xml:space="preserve"> to reduce the number</w:t>
      </w:r>
      <w:r w:rsidR="001432B2" w:rsidRPr="00E8013E">
        <w:rPr>
          <w:rFonts w:ascii="Times New Roman" w:hAnsi="Times New Roman" w:cs="Times New Roman"/>
          <w:sz w:val="24"/>
          <w:szCs w:val="24"/>
        </w:rPr>
        <w:t xml:space="preserve"> of new</w:t>
      </w:r>
      <w:r w:rsidR="0036264A">
        <w:rPr>
          <w:rFonts w:ascii="Times New Roman" w:hAnsi="Times New Roman" w:cs="Times New Roman"/>
          <w:sz w:val="24"/>
          <w:szCs w:val="24"/>
        </w:rPr>
        <w:t xml:space="preserve"> contracts for purchased analyse</w:t>
      </w:r>
      <w:r w:rsidR="00C10F7D">
        <w:rPr>
          <w:rFonts w:ascii="Times New Roman" w:hAnsi="Times New Roman" w:cs="Times New Roman"/>
          <w:sz w:val="24"/>
          <w:szCs w:val="24"/>
        </w:rPr>
        <w:t>s, the hours worked on</w:t>
      </w:r>
      <w:r w:rsidR="00C10F7D" w:rsidRPr="00E8013E">
        <w:rPr>
          <w:rFonts w:ascii="Times New Roman" w:hAnsi="Times New Roman" w:cs="Times New Roman"/>
          <w:sz w:val="24"/>
          <w:szCs w:val="24"/>
        </w:rPr>
        <w:t xml:space="preserve"> </w:t>
      </w:r>
      <w:r w:rsidR="001432B2" w:rsidRPr="00E8013E">
        <w:rPr>
          <w:rFonts w:ascii="Times New Roman" w:hAnsi="Times New Roman" w:cs="Times New Roman"/>
          <w:sz w:val="24"/>
          <w:szCs w:val="24"/>
        </w:rPr>
        <w:t>those contracts and</w:t>
      </w:r>
      <w:r w:rsidR="00B1708F">
        <w:rPr>
          <w:rFonts w:ascii="Times New Roman" w:hAnsi="Times New Roman" w:cs="Times New Roman"/>
          <w:sz w:val="24"/>
          <w:szCs w:val="24"/>
        </w:rPr>
        <w:t xml:space="preserve"> the</w:t>
      </w:r>
      <w:r w:rsidR="001432B2" w:rsidRPr="00E8013E">
        <w:rPr>
          <w:rFonts w:ascii="Times New Roman" w:hAnsi="Times New Roman" w:cs="Times New Roman"/>
          <w:sz w:val="24"/>
          <w:szCs w:val="24"/>
        </w:rPr>
        <w:t xml:space="preserve"> costs of purchased laboratory services because of the scale advantages of a big </w:t>
      </w:r>
      <w:r w:rsidR="00BB0CC8">
        <w:rPr>
          <w:rFonts w:ascii="Times New Roman" w:hAnsi="Times New Roman" w:cs="Times New Roman"/>
          <w:bCs/>
          <w:color w:val="000000" w:themeColor="text1"/>
          <w:kern w:val="36"/>
          <w:sz w:val="24"/>
          <w:szCs w:val="24"/>
        </w:rPr>
        <w:t>municipal</w:t>
      </w:r>
      <w:r w:rsidR="001432B2" w:rsidRPr="00E8013E">
        <w:rPr>
          <w:rFonts w:ascii="Times New Roman" w:hAnsi="Times New Roman" w:cs="Times New Roman"/>
          <w:sz w:val="24"/>
          <w:szCs w:val="24"/>
        </w:rPr>
        <w:t xml:space="preserve"> enterprise. In addition, the </w:t>
      </w:r>
      <w:r w:rsidR="001C3185">
        <w:rPr>
          <w:rFonts w:ascii="Times New Roman" w:hAnsi="Times New Roman" w:cs="Times New Roman"/>
          <w:sz w:val="24"/>
          <w:szCs w:val="24"/>
        </w:rPr>
        <w:t>centralization of purchasing has</w:t>
      </w:r>
      <w:r w:rsidR="001432B2" w:rsidRPr="00E8013E">
        <w:rPr>
          <w:rFonts w:ascii="Times New Roman" w:hAnsi="Times New Roman" w:cs="Times New Roman"/>
          <w:sz w:val="24"/>
          <w:szCs w:val="24"/>
        </w:rPr>
        <w:t xml:space="preserve"> reduced the costs of sending </w:t>
      </w:r>
      <w:r w:rsidR="003F4623">
        <w:rPr>
          <w:rFonts w:ascii="Times New Roman" w:hAnsi="Times New Roman" w:cs="Times New Roman"/>
          <w:sz w:val="24"/>
          <w:szCs w:val="24"/>
        </w:rPr>
        <w:t>specimens</w:t>
      </w:r>
      <w:r w:rsidR="001432B2" w:rsidRPr="00E8013E">
        <w:rPr>
          <w:rFonts w:ascii="Times New Roman" w:hAnsi="Times New Roman" w:cs="Times New Roman"/>
          <w:sz w:val="24"/>
          <w:szCs w:val="24"/>
        </w:rPr>
        <w:t xml:space="preserve"> to outside laboratories, because </w:t>
      </w:r>
      <w:r w:rsidR="008B07DC" w:rsidRPr="008B07DC">
        <w:rPr>
          <w:rFonts w:ascii="Times New Roman" w:hAnsi="Times New Roman" w:cs="Times New Roman"/>
          <w:sz w:val="24"/>
          <w:szCs w:val="24"/>
        </w:rPr>
        <w:t>the number of packets to be transmitted</w:t>
      </w:r>
      <w:r w:rsidR="008B07DC">
        <w:rPr>
          <w:rFonts w:ascii="Times New Roman" w:hAnsi="Times New Roman" w:cs="Times New Roman"/>
          <w:sz w:val="24"/>
          <w:szCs w:val="24"/>
        </w:rPr>
        <w:t xml:space="preserve"> </w:t>
      </w:r>
      <w:r w:rsidR="001B6FBE">
        <w:rPr>
          <w:rFonts w:ascii="Times New Roman" w:hAnsi="Times New Roman" w:cs="Times New Roman"/>
          <w:sz w:val="24"/>
          <w:szCs w:val="24"/>
        </w:rPr>
        <w:t>decreased</w:t>
      </w:r>
      <w:r w:rsidR="001432B2" w:rsidRPr="00E8013E">
        <w:rPr>
          <w:rFonts w:ascii="Times New Roman" w:hAnsi="Times New Roman" w:cs="Times New Roman"/>
          <w:sz w:val="24"/>
          <w:szCs w:val="24"/>
        </w:rPr>
        <w:t>.</w:t>
      </w:r>
    </w:p>
    <w:p w:rsidR="001A06BE" w:rsidRDefault="001432B2" w:rsidP="00E03014">
      <w:pPr>
        <w:spacing w:after="0" w:line="480" w:lineRule="auto"/>
        <w:rPr>
          <w:rFonts w:ascii="Times New Roman" w:hAnsi="Times New Roman" w:cs="Times New Roman"/>
          <w:color w:val="4F81BD" w:themeColor="accent1"/>
          <w:sz w:val="24"/>
          <w:szCs w:val="24"/>
        </w:rPr>
      </w:pPr>
      <w:r w:rsidRPr="00E8013E">
        <w:rPr>
          <w:rFonts w:ascii="Times New Roman" w:hAnsi="Times New Roman" w:cs="Times New Roman"/>
          <w:sz w:val="24"/>
          <w:szCs w:val="24"/>
        </w:rPr>
        <w:t xml:space="preserve"> </w:t>
      </w:r>
    </w:p>
    <w:p w:rsidR="00AD24A2" w:rsidRDefault="00CC3A81" w:rsidP="00E03014">
      <w:pPr>
        <w:spacing w:after="0" w:line="480" w:lineRule="auto"/>
        <w:rPr>
          <w:rFonts w:ascii="Times New Roman" w:hAnsi="Times New Roman" w:cs="Times New Roman"/>
          <w:color w:val="000000" w:themeColor="text1"/>
          <w:sz w:val="24"/>
          <w:szCs w:val="24"/>
        </w:rPr>
      </w:pPr>
      <w:r w:rsidRPr="001D489E">
        <w:rPr>
          <w:rFonts w:ascii="Times New Roman" w:hAnsi="Times New Roman" w:cs="Times New Roman"/>
          <w:sz w:val="24"/>
          <w:szCs w:val="24"/>
          <w:lang w:val="en-US"/>
        </w:rPr>
        <w:t>For support</w:t>
      </w:r>
      <w:r w:rsidR="003E43A0" w:rsidRPr="001D489E">
        <w:rPr>
          <w:rFonts w:ascii="Times New Roman" w:hAnsi="Times New Roman" w:cs="Times New Roman"/>
          <w:sz w:val="24"/>
          <w:szCs w:val="24"/>
          <w:lang w:val="en-US"/>
        </w:rPr>
        <w:t xml:space="preserve"> services</w:t>
      </w:r>
      <w:r w:rsidRPr="001D489E">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lang w:val="en-US"/>
        </w:rPr>
        <w:t xml:space="preserve">required in the </w:t>
      </w:r>
      <w:r w:rsidR="001A23A2">
        <w:rPr>
          <w:rFonts w:ascii="Times New Roman" w:hAnsi="Times New Roman" w:cs="Times New Roman"/>
          <w:color w:val="000000" w:themeColor="text1"/>
          <w:sz w:val="24"/>
          <w:szCs w:val="24"/>
          <w:lang w:val="en-US"/>
        </w:rPr>
        <w:t>municipal</w:t>
      </w:r>
      <w:r w:rsidR="00E6292F">
        <w:rPr>
          <w:rFonts w:ascii="Times New Roman" w:hAnsi="Times New Roman" w:cs="Times New Roman"/>
          <w:color w:val="000000" w:themeColor="text1"/>
          <w:sz w:val="24"/>
          <w:szCs w:val="24"/>
          <w:lang w:val="en-US"/>
        </w:rPr>
        <w:t xml:space="preserve"> unit</w:t>
      </w:r>
      <w:r>
        <w:rPr>
          <w:rFonts w:ascii="Times New Roman" w:hAnsi="Times New Roman" w:cs="Times New Roman"/>
          <w:color w:val="000000" w:themeColor="text1"/>
          <w:sz w:val="24"/>
          <w:szCs w:val="24"/>
          <w:lang w:val="en-US"/>
        </w:rPr>
        <w:t xml:space="preserve"> laboratories</w:t>
      </w:r>
      <w:r w:rsidR="00E6292F">
        <w:rPr>
          <w:rFonts w:ascii="Times New Roman" w:hAnsi="Times New Roman" w:cs="Times New Roman"/>
          <w:color w:val="000000" w:themeColor="text1"/>
          <w:sz w:val="24"/>
          <w:szCs w:val="24"/>
          <w:lang w:val="en-US"/>
        </w:rPr>
        <w:t>,</w:t>
      </w:r>
      <w:r w:rsidR="00334127" w:rsidRPr="00FB70A0">
        <w:rPr>
          <w:rFonts w:ascii="Times New Roman" w:hAnsi="Times New Roman" w:cs="Times New Roman"/>
          <w:color w:val="000000" w:themeColor="text1"/>
          <w:sz w:val="24"/>
          <w:szCs w:val="24"/>
          <w:lang w:val="en-US"/>
        </w:rPr>
        <w:t xml:space="preserve"> </w:t>
      </w:r>
      <w:r w:rsidR="00334127" w:rsidRPr="00FB70A0">
        <w:rPr>
          <w:rFonts w:ascii="Times New Roman" w:hAnsi="Times New Roman" w:cs="Times New Roman"/>
          <w:color w:val="000000" w:themeColor="text1"/>
          <w:sz w:val="24"/>
          <w:szCs w:val="24"/>
        </w:rPr>
        <w:t xml:space="preserve">the hospital district </w:t>
      </w:r>
      <w:r w:rsidR="00050DA9">
        <w:rPr>
          <w:rFonts w:ascii="Times New Roman" w:hAnsi="Times New Roman" w:cs="Times New Roman"/>
          <w:color w:val="000000" w:themeColor="text1"/>
          <w:sz w:val="24"/>
          <w:szCs w:val="24"/>
        </w:rPr>
        <w:t>had</w:t>
      </w:r>
      <w:r w:rsidR="00334127" w:rsidRPr="00FB70A0">
        <w:rPr>
          <w:rFonts w:ascii="Times New Roman" w:hAnsi="Times New Roman" w:cs="Times New Roman"/>
          <w:color w:val="000000" w:themeColor="text1"/>
          <w:sz w:val="24"/>
          <w:szCs w:val="24"/>
        </w:rPr>
        <w:t xml:space="preserve"> manage</w:t>
      </w:r>
      <w:r w:rsidR="00050DA9">
        <w:rPr>
          <w:rFonts w:ascii="Times New Roman" w:hAnsi="Times New Roman" w:cs="Times New Roman"/>
          <w:color w:val="000000" w:themeColor="text1"/>
          <w:sz w:val="24"/>
          <w:szCs w:val="24"/>
        </w:rPr>
        <w:t>d</w:t>
      </w:r>
      <w:r w:rsidR="00F424E9" w:rsidRPr="00FB70A0">
        <w:rPr>
          <w:rFonts w:ascii="Times New Roman" w:hAnsi="Times New Roman" w:cs="Times New Roman"/>
          <w:color w:val="000000" w:themeColor="text1"/>
          <w:sz w:val="24"/>
          <w:szCs w:val="24"/>
        </w:rPr>
        <w:t xml:space="preserve"> comprehensive</w:t>
      </w:r>
      <w:r w:rsidR="00334127" w:rsidRPr="00FB70A0">
        <w:rPr>
          <w:rFonts w:ascii="Times New Roman" w:hAnsi="Times New Roman" w:cs="Times New Roman"/>
          <w:color w:val="000000" w:themeColor="text1"/>
          <w:sz w:val="24"/>
          <w:szCs w:val="24"/>
        </w:rPr>
        <w:t xml:space="preserve"> contracts</w:t>
      </w:r>
      <w:r w:rsidR="0062752B" w:rsidRPr="00FB70A0">
        <w:rPr>
          <w:rFonts w:ascii="Times New Roman" w:hAnsi="Times New Roman" w:cs="Times New Roman"/>
          <w:color w:val="000000" w:themeColor="text1"/>
          <w:sz w:val="24"/>
          <w:szCs w:val="24"/>
        </w:rPr>
        <w:t xml:space="preserve"> with private service providers</w:t>
      </w:r>
      <w:r w:rsidR="00855EFE">
        <w:rPr>
          <w:rFonts w:ascii="Times New Roman" w:hAnsi="Times New Roman" w:cs="Times New Roman"/>
          <w:color w:val="000000" w:themeColor="text1"/>
          <w:sz w:val="24"/>
          <w:szCs w:val="24"/>
        </w:rPr>
        <w:t>,</w:t>
      </w:r>
      <w:r w:rsidR="0062752B" w:rsidRPr="00FB70A0">
        <w:rPr>
          <w:rFonts w:ascii="Times New Roman" w:hAnsi="Times New Roman" w:cs="Times New Roman"/>
          <w:color w:val="000000" w:themeColor="text1"/>
          <w:sz w:val="24"/>
          <w:szCs w:val="24"/>
        </w:rPr>
        <w:t xml:space="preserve"> or</w:t>
      </w:r>
      <w:r w:rsidR="00334127" w:rsidRPr="00FB70A0">
        <w:rPr>
          <w:rFonts w:ascii="Times New Roman" w:hAnsi="Times New Roman" w:cs="Times New Roman"/>
          <w:color w:val="000000" w:themeColor="text1"/>
          <w:sz w:val="24"/>
          <w:szCs w:val="24"/>
        </w:rPr>
        <w:t xml:space="preserve"> </w:t>
      </w:r>
      <w:r w:rsidR="00334127" w:rsidRPr="00FB70A0">
        <w:rPr>
          <w:rFonts w:ascii="Times New Roman" w:hAnsi="Times New Roman" w:cs="Times New Roman"/>
          <w:color w:val="000000" w:themeColor="text1"/>
          <w:sz w:val="24"/>
          <w:szCs w:val="24"/>
          <w:lang w:val="en-US"/>
        </w:rPr>
        <w:t>the units of hospital</w:t>
      </w:r>
      <w:r w:rsidR="00DF519C" w:rsidRPr="00FB70A0">
        <w:rPr>
          <w:rFonts w:ascii="Times New Roman" w:hAnsi="Times New Roman" w:cs="Times New Roman"/>
          <w:color w:val="000000" w:themeColor="text1"/>
          <w:sz w:val="24"/>
          <w:szCs w:val="24"/>
          <w:lang w:val="en-US"/>
        </w:rPr>
        <w:t>s</w:t>
      </w:r>
      <w:r w:rsidR="00334127" w:rsidRPr="00FB70A0">
        <w:rPr>
          <w:rFonts w:ascii="Times New Roman" w:hAnsi="Times New Roman" w:cs="Times New Roman"/>
          <w:color w:val="000000" w:themeColor="text1"/>
          <w:sz w:val="24"/>
          <w:szCs w:val="24"/>
          <w:lang w:val="en-US"/>
        </w:rPr>
        <w:t xml:space="preserve"> produced</w:t>
      </w:r>
      <w:r w:rsidR="006859BE" w:rsidRPr="00FB70A0">
        <w:rPr>
          <w:rFonts w:ascii="Times New Roman" w:hAnsi="Times New Roman" w:cs="Times New Roman"/>
          <w:color w:val="000000" w:themeColor="text1"/>
          <w:sz w:val="24"/>
          <w:szCs w:val="24"/>
          <w:lang w:val="en-US"/>
        </w:rPr>
        <w:t xml:space="preserve"> services </w:t>
      </w:r>
      <w:r w:rsidR="006859BE" w:rsidRPr="00FB70A0">
        <w:rPr>
          <w:rFonts w:ascii="Times New Roman" w:hAnsi="Times New Roman" w:cs="Times New Roman"/>
          <w:color w:val="000000" w:themeColor="text1"/>
          <w:sz w:val="24"/>
          <w:szCs w:val="24"/>
          <w:lang w:val="en-US"/>
        </w:rPr>
        <w:lastRenderedPageBreak/>
        <w:t>for</w:t>
      </w:r>
      <w:r w:rsidR="00D34839">
        <w:rPr>
          <w:rFonts w:ascii="Times New Roman" w:hAnsi="Times New Roman" w:cs="Times New Roman"/>
          <w:color w:val="000000" w:themeColor="text1"/>
          <w:sz w:val="24"/>
          <w:szCs w:val="24"/>
          <w:lang w:val="en-US"/>
        </w:rPr>
        <w:t xml:space="preserve"> the</w:t>
      </w:r>
      <w:r w:rsidR="006859BE" w:rsidRPr="00FB70A0">
        <w:rPr>
          <w:rFonts w:ascii="Times New Roman" w:hAnsi="Times New Roman" w:cs="Times New Roman"/>
          <w:color w:val="000000" w:themeColor="text1"/>
          <w:sz w:val="24"/>
          <w:szCs w:val="24"/>
          <w:lang w:val="en-US"/>
        </w:rPr>
        <w:t xml:space="preserve"> </w:t>
      </w:r>
      <w:r w:rsidR="004C475A">
        <w:rPr>
          <w:rFonts w:ascii="Times New Roman" w:hAnsi="Times New Roman" w:cs="Times New Roman"/>
          <w:color w:val="000000" w:themeColor="text1"/>
          <w:sz w:val="24"/>
          <w:szCs w:val="24"/>
          <w:lang w:val="en-US"/>
        </w:rPr>
        <w:t>laboratory that</w:t>
      </w:r>
      <w:r w:rsidR="00334127" w:rsidRPr="00FB70A0">
        <w:rPr>
          <w:rFonts w:ascii="Times New Roman" w:hAnsi="Times New Roman" w:cs="Times New Roman"/>
          <w:color w:val="000000" w:themeColor="text1"/>
          <w:sz w:val="24"/>
          <w:szCs w:val="24"/>
          <w:lang w:val="en-US"/>
        </w:rPr>
        <w:t xml:space="preserve"> paid for their services.</w:t>
      </w:r>
      <w:r w:rsidR="00E000A2" w:rsidRPr="00FB70A0">
        <w:rPr>
          <w:rFonts w:ascii="Times New Roman" w:hAnsi="Times New Roman" w:cs="Times New Roman"/>
          <w:color w:val="000000" w:themeColor="text1"/>
          <w:sz w:val="24"/>
          <w:szCs w:val="24"/>
        </w:rPr>
        <w:t xml:space="preserve"> Due to inter</w:t>
      </w:r>
      <w:r w:rsidR="00DF2224">
        <w:rPr>
          <w:rFonts w:ascii="Times New Roman" w:hAnsi="Times New Roman" w:cs="Times New Roman"/>
          <w:color w:val="000000" w:themeColor="text1"/>
          <w:sz w:val="24"/>
          <w:szCs w:val="24"/>
        </w:rPr>
        <w:t>nal markets, hospital units beca</w:t>
      </w:r>
      <w:r w:rsidR="00E000A2" w:rsidRPr="00FB70A0">
        <w:rPr>
          <w:rFonts w:ascii="Times New Roman" w:hAnsi="Times New Roman" w:cs="Times New Roman"/>
          <w:color w:val="000000" w:themeColor="text1"/>
          <w:sz w:val="24"/>
          <w:szCs w:val="24"/>
        </w:rPr>
        <w:t xml:space="preserve">me independent actors and contracts </w:t>
      </w:r>
      <w:r w:rsidR="00DF2224">
        <w:rPr>
          <w:rFonts w:ascii="Times New Roman" w:hAnsi="Times New Roman" w:cs="Times New Roman"/>
          <w:color w:val="000000" w:themeColor="text1"/>
          <w:sz w:val="24"/>
          <w:szCs w:val="24"/>
        </w:rPr>
        <w:t>were</w:t>
      </w:r>
      <w:r w:rsidR="00E000A2" w:rsidRPr="00FB70A0">
        <w:rPr>
          <w:rFonts w:ascii="Times New Roman" w:hAnsi="Times New Roman" w:cs="Times New Roman"/>
          <w:color w:val="000000" w:themeColor="text1"/>
          <w:sz w:val="24"/>
          <w:szCs w:val="24"/>
        </w:rPr>
        <w:t xml:space="preserve"> required if units pur</w:t>
      </w:r>
      <w:r w:rsidR="00DF2224">
        <w:rPr>
          <w:rFonts w:ascii="Times New Roman" w:hAnsi="Times New Roman" w:cs="Times New Roman"/>
          <w:color w:val="000000" w:themeColor="text1"/>
          <w:sz w:val="24"/>
          <w:szCs w:val="24"/>
        </w:rPr>
        <w:t>chased</w:t>
      </w:r>
      <w:r w:rsidR="00AE039D" w:rsidRPr="00FB70A0">
        <w:rPr>
          <w:rFonts w:ascii="Times New Roman" w:hAnsi="Times New Roman" w:cs="Times New Roman"/>
          <w:color w:val="000000" w:themeColor="text1"/>
          <w:sz w:val="24"/>
          <w:szCs w:val="24"/>
        </w:rPr>
        <w:t xml:space="preserve"> services from each other</w:t>
      </w:r>
      <w:r w:rsidR="00E000A2" w:rsidRPr="00FB70A0">
        <w:rPr>
          <w:rFonts w:ascii="Times New Roman" w:hAnsi="Times New Roman" w:cs="Times New Roman"/>
          <w:color w:val="000000" w:themeColor="text1"/>
          <w:sz w:val="24"/>
          <w:szCs w:val="24"/>
        </w:rPr>
        <w:t>.</w:t>
      </w:r>
      <w:r w:rsidR="003C4628" w:rsidRPr="003C4628">
        <w:rPr>
          <w:rFonts w:ascii="Times New Roman" w:hAnsi="Times New Roman" w:cs="Times New Roman"/>
          <w:sz w:val="24"/>
          <w:szCs w:val="24"/>
        </w:rPr>
        <w:t xml:space="preserve"> </w:t>
      </w:r>
      <w:r w:rsidR="003C4628">
        <w:rPr>
          <w:rFonts w:ascii="Times New Roman" w:hAnsi="Times New Roman" w:cs="Times New Roman"/>
          <w:sz w:val="24"/>
          <w:szCs w:val="24"/>
        </w:rPr>
        <w:t>T</w:t>
      </w:r>
      <w:r w:rsidR="003C4628" w:rsidRPr="00935622">
        <w:rPr>
          <w:rFonts w:ascii="Times New Roman" w:hAnsi="Times New Roman" w:cs="Times New Roman"/>
          <w:sz w:val="24"/>
          <w:szCs w:val="24"/>
          <w:lang w:val="en-US"/>
        </w:rPr>
        <w:t xml:space="preserve">he </w:t>
      </w:r>
      <w:r w:rsidR="003C4628" w:rsidRPr="00935622">
        <w:rPr>
          <w:rFonts w:ascii="Times New Roman" w:hAnsi="Times New Roman" w:cs="Times New Roman"/>
          <w:bCs/>
          <w:kern w:val="36"/>
          <w:sz w:val="24"/>
          <w:szCs w:val="24"/>
        </w:rPr>
        <w:t>municipal</w:t>
      </w:r>
      <w:r w:rsidR="00AF673D">
        <w:rPr>
          <w:rFonts w:ascii="Times New Roman" w:hAnsi="Times New Roman" w:cs="Times New Roman"/>
          <w:color w:val="000000" w:themeColor="text1"/>
          <w:sz w:val="24"/>
          <w:szCs w:val="24"/>
          <w:lang w:val="en-US"/>
        </w:rPr>
        <w:t xml:space="preserve"> enterprise had</w:t>
      </w:r>
      <w:r w:rsidR="003C4628" w:rsidRPr="00FB70A0">
        <w:rPr>
          <w:rFonts w:ascii="Times New Roman" w:hAnsi="Times New Roman" w:cs="Times New Roman"/>
          <w:color w:val="000000" w:themeColor="text1"/>
          <w:sz w:val="24"/>
          <w:szCs w:val="24"/>
          <w:lang w:val="en-US"/>
        </w:rPr>
        <w:t xml:space="preserve"> contracts for </w:t>
      </w:r>
      <w:r w:rsidR="003101E6">
        <w:rPr>
          <w:rFonts w:ascii="Times New Roman" w:hAnsi="Times New Roman" w:cs="Times New Roman"/>
          <w:color w:val="000000" w:themeColor="text1"/>
          <w:sz w:val="24"/>
          <w:szCs w:val="24"/>
          <w:lang w:val="en-US"/>
        </w:rPr>
        <w:t>support</w:t>
      </w:r>
      <w:r w:rsidR="00417C73">
        <w:rPr>
          <w:rFonts w:ascii="Times New Roman" w:hAnsi="Times New Roman" w:cs="Times New Roman"/>
          <w:color w:val="000000" w:themeColor="text1"/>
          <w:sz w:val="24"/>
          <w:szCs w:val="24"/>
          <w:lang w:val="en-US"/>
        </w:rPr>
        <w:t xml:space="preserve"> </w:t>
      </w:r>
      <w:r w:rsidR="003C4628" w:rsidRPr="00FB70A0">
        <w:rPr>
          <w:rFonts w:ascii="Times New Roman" w:hAnsi="Times New Roman" w:cs="Times New Roman"/>
          <w:color w:val="000000" w:themeColor="text1"/>
          <w:sz w:val="24"/>
          <w:szCs w:val="24"/>
          <w:lang w:val="en-US"/>
        </w:rPr>
        <w:t>services both with private providers and with independent units in the hospital district.</w:t>
      </w:r>
      <w:r w:rsidR="00E000A2" w:rsidRPr="00FB70A0">
        <w:rPr>
          <w:rFonts w:ascii="Times New Roman" w:hAnsi="Times New Roman" w:cs="Times New Roman"/>
          <w:color w:val="000000" w:themeColor="text1"/>
          <w:sz w:val="24"/>
          <w:szCs w:val="24"/>
        </w:rPr>
        <w:t xml:space="preserve"> </w:t>
      </w:r>
      <w:r w:rsidR="0075086B" w:rsidRPr="00FB70A0">
        <w:rPr>
          <w:rFonts w:ascii="Times New Roman" w:hAnsi="Times New Roman" w:cs="Times New Roman"/>
          <w:color w:val="000000" w:themeColor="text1"/>
          <w:sz w:val="24"/>
          <w:szCs w:val="24"/>
        </w:rPr>
        <w:t>Those</w:t>
      </w:r>
      <w:r w:rsidR="00EF0599">
        <w:rPr>
          <w:rFonts w:ascii="Times New Roman" w:hAnsi="Times New Roman" w:cs="Times New Roman"/>
          <w:color w:val="000000" w:themeColor="text1"/>
          <w:sz w:val="24"/>
          <w:szCs w:val="24"/>
        </w:rPr>
        <w:t xml:space="preserve"> support</w:t>
      </w:r>
      <w:r w:rsidR="0075086B" w:rsidRPr="00FB70A0">
        <w:rPr>
          <w:rFonts w:ascii="Times New Roman" w:hAnsi="Times New Roman" w:cs="Times New Roman"/>
          <w:color w:val="000000" w:themeColor="text1"/>
          <w:sz w:val="24"/>
          <w:szCs w:val="24"/>
        </w:rPr>
        <w:t xml:space="preserve"> s</w:t>
      </w:r>
      <w:r w:rsidR="00E000A2" w:rsidRPr="00FB70A0">
        <w:rPr>
          <w:rFonts w:ascii="Times New Roman" w:hAnsi="Times New Roman" w:cs="Times New Roman"/>
          <w:color w:val="000000" w:themeColor="text1"/>
          <w:sz w:val="24"/>
          <w:szCs w:val="24"/>
        </w:rPr>
        <w:t>ervices requiring n</w:t>
      </w:r>
      <w:r w:rsidR="00397FF2" w:rsidRPr="00FB70A0">
        <w:rPr>
          <w:rFonts w:ascii="Times New Roman" w:hAnsi="Times New Roman" w:cs="Times New Roman"/>
          <w:color w:val="000000" w:themeColor="text1"/>
          <w:sz w:val="24"/>
          <w:szCs w:val="24"/>
        </w:rPr>
        <w:t xml:space="preserve">ew contracts </w:t>
      </w:r>
      <w:r w:rsidR="006877A0">
        <w:rPr>
          <w:rFonts w:ascii="Times New Roman" w:hAnsi="Times New Roman" w:cs="Times New Roman"/>
          <w:color w:val="000000" w:themeColor="text1"/>
          <w:sz w:val="24"/>
          <w:szCs w:val="24"/>
        </w:rPr>
        <w:t xml:space="preserve">in internal </w:t>
      </w:r>
      <w:r w:rsidR="00D35A9C" w:rsidRPr="00FB70A0">
        <w:rPr>
          <w:rFonts w:ascii="Times New Roman" w:hAnsi="Times New Roman" w:cs="Times New Roman"/>
          <w:color w:val="000000" w:themeColor="text1"/>
          <w:sz w:val="24"/>
          <w:szCs w:val="24"/>
        </w:rPr>
        <w:t>markets</w:t>
      </w:r>
      <w:r w:rsidR="00397FF2" w:rsidRPr="00FB70A0">
        <w:rPr>
          <w:rFonts w:ascii="Times New Roman" w:hAnsi="Times New Roman" w:cs="Times New Roman"/>
          <w:color w:val="000000" w:themeColor="text1"/>
          <w:sz w:val="24"/>
          <w:szCs w:val="24"/>
        </w:rPr>
        <w:t xml:space="preserve"> are</w:t>
      </w:r>
      <w:r w:rsidR="00894B97" w:rsidRPr="00894B97">
        <w:rPr>
          <w:rFonts w:ascii="Times New Roman" w:hAnsi="Times New Roman" w:cs="Times New Roman"/>
          <w:color w:val="000000" w:themeColor="text1"/>
          <w:sz w:val="24"/>
          <w:szCs w:val="24"/>
        </w:rPr>
        <w:t xml:space="preserve"> </w:t>
      </w:r>
      <w:r w:rsidR="00894B97">
        <w:rPr>
          <w:rFonts w:ascii="Times New Roman" w:hAnsi="Times New Roman" w:cs="Times New Roman"/>
          <w:color w:val="000000" w:themeColor="text1"/>
          <w:sz w:val="24"/>
          <w:szCs w:val="24"/>
        </w:rPr>
        <w:t>presented</w:t>
      </w:r>
      <w:r w:rsidR="00894B97" w:rsidRPr="00FB70A0">
        <w:rPr>
          <w:rFonts w:ascii="Times New Roman" w:hAnsi="Times New Roman" w:cs="Times New Roman"/>
          <w:color w:val="000000" w:themeColor="text1"/>
          <w:sz w:val="24"/>
          <w:szCs w:val="24"/>
        </w:rPr>
        <w:t xml:space="preserve"> </w:t>
      </w:r>
      <w:r w:rsidR="00E14F16">
        <w:rPr>
          <w:rFonts w:ascii="Times New Roman" w:hAnsi="Times New Roman" w:cs="Times New Roman"/>
          <w:color w:val="000000" w:themeColor="text1"/>
          <w:sz w:val="24"/>
          <w:szCs w:val="24"/>
        </w:rPr>
        <w:t>in T</w:t>
      </w:r>
      <w:r w:rsidR="00397FF2" w:rsidRPr="00FB70A0">
        <w:rPr>
          <w:rFonts w:ascii="Times New Roman" w:hAnsi="Times New Roman" w:cs="Times New Roman"/>
          <w:color w:val="000000" w:themeColor="text1"/>
          <w:sz w:val="24"/>
          <w:szCs w:val="24"/>
        </w:rPr>
        <w:t xml:space="preserve">able </w:t>
      </w:r>
      <w:r w:rsidR="000E7832">
        <w:rPr>
          <w:rFonts w:ascii="Times New Roman" w:hAnsi="Times New Roman" w:cs="Times New Roman"/>
          <w:color w:val="000000" w:themeColor="text1"/>
          <w:sz w:val="24"/>
          <w:szCs w:val="24"/>
        </w:rPr>
        <w:t>4</w:t>
      </w:r>
      <w:r w:rsidR="00D04AB6" w:rsidRPr="00FB70A0">
        <w:rPr>
          <w:rFonts w:ascii="Times New Roman" w:hAnsi="Times New Roman" w:cs="Times New Roman"/>
          <w:color w:val="000000" w:themeColor="text1"/>
          <w:sz w:val="24"/>
          <w:szCs w:val="24"/>
        </w:rPr>
        <w:t>.</w:t>
      </w:r>
    </w:p>
    <w:p w:rsidR="00AD24A2" w:rsidRDefault="00AD24A2" w:rsidP="00E03014">
      <w:pPr>
        <w:spacing w:after="0" w:line="480" w:lineRule="auto"/>
        <w:rPr>
          <w:rFonts w:ascii="Times New Roman" w:hAnsi="Times New Roman" w:cs="Times New Roman"/>
          <w:color w:val="000000" w:themeColor="text1"/>
          <w:sz w:val="24"/>
          <w:szCs w:val="24"/>
        </w:rPr>
      </w:pPr>
    </w:p>
    <w:p w:rsidR="00FD0AB7" w:rsidRPr="00FB70A0" w:rsidRDefault="00FD0AB7" w:rsidP="00FD0AB7">
      <w:pPr>
        <w:spacing w:after="0" w:line="360" w:lineRule="auto"/>
        <w:rPr>
          <w:rFonts w:ascii="Times New Roman" w:hAnsi="Times New Roman" w:cs="Times New Roman"/>
          <w:color w:val="000000" w:themeColor="text1"/>
          <w:sz w:val="24"/>
          <w:szCs w:val="24"/>
        </w:rPr>
      </w:pPr>
      <w:r w:rsidRPr="00FB70A0">
        <w:rPr>
          <w:rFonts w:ascii="Times New Roman" w:hAnsi="Times New Roman" w:cs="Times New Roman"/>
          <w:color w:val="000000" w:themeColor="text1"/>
          <w:sz w:val="24"/>
          <w:szCs w:val="24"/>
        </w:rPr>
        <w:t xml:space="preserve">Table </w:t>
      </w:r>
      <w:r w:rsidR="000E7832">
        <w:rPr>
          <w:rFonts w:ascii="Times New Roman" w:hAnsi="Times New Roman" w:cs="Times New Roman"/>
          <w:color w:val="000000" w:themeColor="text1"/>
          <w:sz w:val="24"/>
          <w:szCs w:val="24"/>
        </w:rPr>
        <w:t>4</w:t>
      </w:r>
      <w:r w:rsidR="00063086">
        <w:rPr>
          <w:rFonts w:ascii="Times New Roman" w:hAnsi="Times New Roman" w:cs="Times New Roman"/>
          <w:color w:val="000000" w:themeColor="text1"/>
          <w:sz w:val="24"/>
          <w:szCs w:val="24"/>
        </w:rPr>
        <w:t>.</w:t>
      </w:r>
      <w:r w:rsidRPr="00FB70A0">
        <w:rPr>
          <w:rFonts w:ascii="Times New Roman" w:hAnsi="Times New Roman" w:cs="Times New Roman"/>
          <w:color w:val="000000" w:themeColor="text1"/>
          <w:sz w:val="24"/>
          <w:szCs w:val="24"/>
        </w:rPr>
        <w:t xml:space="preserve"> </w:t>
      </w:r>
      <w:r w:rsidRPr="004B29AA">
        <w:rPr>
          <w:rFonts w:ascii="Times New Roman" w:hAnsi="Times New Roman" w:cs="Times New Roman"/>
          <w:sz w:val="24"/>
          <w:szCs w:val="24"/>
        </w:rPr>
        <w:t xml:space="preserve">Support services </w:t>
      </w:r>
      <w:r w:rsidRPr="00FB70A0">
        <w:rPr>
          <w:rFonts w:ascii="Times New Roman" w:hAnsi="Times New Roman" w:cs="Times New Roman"/>
          <w:color w:val="000000" w:themeColor="text1"/>
          <w:sz w:val="24"/>
          <w:szCs w:val="24"/>
        </w:rPr>
        <w:t xml:space="preserve">requiring new contracts </w:t>
      </w:r>
      <w:r>
        <w:rPr>
          <w:rFonts w:ascii="Times New Roman" w:hAnsi="Times New Roman" w:cs="Times New Roman"/>
          <w:color w:val="000000" w:themeColor="text1"/>
          <w:sz w:val="24"/>
          <w:szCs w:val="24"/>
        </w:rPr>
        <w:t xml:space="preserve">in internal </w:t>
      </w:r>
      <w:r w:rsidRPr="00FB70A0">
        <w:rPr>
          <w:rFonts w:ascii="Times New Roman" w:hAnsi="Times New Roman" w:cs="Times New Roman"/>
          <w:color w:val="000000" w:themeColor="text1"/>
          <w:sz w:val="24"/>
          <w:szCs w:val="24"/>
        </w:rPr>
        <w:t xml:space="preserve">markets </w:t>
      </w:r>
    </w:p>
    <w:p w:rsidR="00AD24A2" w:rsidRDefault="00AD24A2" w:rsidP="00E03014">
      <w:pPr>
        <w:spacing w:after="0" w:line="480" w:lineRule="auto"/>
        <w:rPr>
          <w:rFonts w:ascii="Times New Roman" w:hAnsi="Times New Roman" w:cs="Times New Roman"/>
          <w:color w:val="000000" w:themeColor="text1"/>
          <w:sz w:val="24"/>
          <w:szCs w:val="24"/>
        </w:rPr>
      </w:pPr>
    </w:p>
    <w:p w:rsidR="005A2CEB" w:rsidRPr="00E622E6" w:rsidRDefault="00B101CF" w:rsidP="004B4F5F">
      <w:pPr>
        <w:spacing w:after="0" w:line="480" w:lineRule="auto"/>
        <w:rPr>
          <w:rFonts w:ascii="Times New Roman" w:hAnsi="Times New Roman" w:cs="Times New Roman"/>
          <w:sz w:val="24"/>
          <w:szCs w:val="24"/>
        </w:rPr>
      </w:pPr>
      <w:r w:rsidRPr="00E622E6">
        <w:rPr>
          <w:rFonts w:ascii="Times New Roman" w:hAnsi="Times New Roman" w:cs="Times New Roman"/>
          <w:sz w:val="24"/>
          <w:szCs w:val="24"/>
        </w:rPr>
        <w:t>Concerning the premises, t</w:t>
      </w:r>
      <w:r w:rsidR="00CC3A81" w:rsidRPr="00E622E6">
        <w:rPr>
          <w:rFonts w:ascii="Times New Roman" w:hAnsi="Times New Roman" w:cs="Times New Roman"/>
          <w:sz w:val="24"/>
          <w:szCs w:val="24"/>
        </w:rPr>
        <w:t xml:space="preserve">he </w:t>
      </w:r>
      <w:r w:rsidR="000562BC">
        <w:rPr>
          <w:rFonts w:ascii="Times New Roman" w:hAnsi="Times New Roman" w:cs="Times New Roman"/>
          <w:sz w:val="24"/>
          <w:szCs w:val="24"/>
        </w:rPr>
        <w:t>municipal</w:t>
      </w:r>
      <w:r w:rsidR="00773EDF" w:rsidRPr="00E622E6">
        <w:rPr>
          <w:rFonts w:ascii="Times New Roman" w:hAnsi="Times New Roman" w:cs="Times New Roman"/>
          <w:sz w:val="24"/>
          <w:szCs w:val="24"/>
        </w:rPr>
        <w:t xml:space="preserve"> unit</w:t>
      </w:r>
      <w:r w:rsidR="00CC3A81" w:rsidRPr="00E622E6">
        <w:rPr>
          <w:rFonts w:ascii="Times New Roman" w:hAnsi="Times New Roman" w:cs="Times New Roman"/>
          <w:sz w:val="24"/>
          <w:szCs w:val="24"/>
        </w:rPr>
        <w:t xml:space="preserve"> laboratories did not have leases for premises,</w:t>
      </w:r>
      <w:r w:rsidR="00106AB4" w:rsidRPr="00E622E6">
        <w:rPr>
          <w:rFonts w:ascii="Times New Roman" w:hAnsi="Times New Roman" w:cs="Times New Roman"/>
          <w:sz w:val="24"/>
          <w:szCs w:val="24"/>
        </w:rPr>
        <w:t xml:space="preserve"> because they operate</w:t>
      </w:r>
      <w:r w:rsidR="00AC1F1B" w:rsidRPr="00E622E6">
        <w:rPr>
          <w:rFonts w:ascii="Times New Roman" w:hAnsi="Times New Roman" w:cs="Times New Roman"/>
          <w:sz w:val="24"/>
          <w:szCs w:val="24"/>
        </w:rPr>
        <w:t>d</w:t>
      </w:r>
      <w:r w:rsidR="00106AB4" w:rsidRPr="00E622E6">
        <w:rPr>
          <w:rFonts w:ascii="Times New Roman" w:hAnsi="Times New Roman" w:cs="Times New Roman"/>
          <w:sz w:val="24"/>
          <w:szCs w:val="24"/>
        </w:rPr>
        <w:t xml:space="preserve"> in premises owned by the hospital district.</w:t>
      </w:r>
      <w:r w:rsidR="00CC3A81" w:rsidRPr="00E622E6">
        <w:rPr>
          <w:rFonts w:ascii="Times New Roman" w:hAnsi="Times New Roman" w:cs="Times New Roman"/>
          <w:sz w:val="24"/>
          <w:szCs w:val="24"/>
        </w:rPr>
        <w:t xml:space="preserve"> </w:t>
      </w:r>
      <w:r w:rsidR="00106AB4" w:rsidRPr="00E622E6">
        <w:rPr>
          <w:rFonts w:ascii="Times New Roman" w:hAnsi="Times New Roman" w:cs="Times New Roman"/>
          <w:sz w:val="24"/>
          <w:szCs w:val="24"/>
        </w:rPr>
        <w:t xml:space="preserve">However, </w:t>
      </w:r>
      <w:r w:rsidR="00CC3A81" w:rsidRPr="00E622E6">
        <w:rPr>
          <w:rFonts w:ascii="Times New Roman" w:hAnsi="Times New Roman" w:cs="Times New Roman"/>
          <w:sz w:val="24"/>
          <w:szCs w:val="24"/>
        </w:rPr>
        <w:t xml:space="preserve">the municipal </w:t>
      </w:r>
      <w:r w:rsidR="00364CC3" w:rsidRPr="00E622E6">
        <w:rPr>
          <w:rFonts w:ascii="Times New Roman" w:hAnsi="Times New Roman" w:cs="Times New Roman"/>
          <w:sz w:val="24"/>
          <w:szCs w:val="24"/>
        </w:rPr>
        <w:t>enterpri</w:t>
      </w:r>
      <w:r w:rsidR="00773EDF" w:rsidRPr="00E622E6">
        <w:rPr>
          <w:rFonts w:ascii="Times New Roman" w:hAnsi="Times New Roman" w:cs="Times New Roman"/>
          <w:sz w:val="24"/>
          <w:szCs w:val="24"/>
        </w:rPr>
        <w:t>se as an independent actor needed</w:t>
      </w:r>
      <w:r w:rsidR="00CC3A81" w:rsidRPr="00E622E6">
        <w:rPr>
          <w:rFonts w:ascii="Times New Roman" w:hAnsi="Times New Roman" w:cs="Times New Roman"/>
          <w:sz w:val="24"/>
          <w:szCs w:val="24"/>
        </w:rPr>
        <w:t xml:space="preserve"> leases</w:t>
      </w:r>
      <w:r w:rsidR="00106AB4" w:rsidRPr="00E622E6">
        <w:rPr>
          <w:rFonts w:ascii="Times New Roman" w:hAnsi="Times New Roman" w:cs="Times New Roman"/>
          <w:sz w:val="24"/>
          <w:szCs w:val="24"/>
        </w:rPr>
        <w:t xml:space="preserve"> for the</w:t>
      </w:r>
      <w:r w:rsidR="00364CC3" w:rsidRPr="00E622E6">
        <w:rPr>
          <w:rFonts w:ascii="Times New Roman" w:hAnsi="Times New Roman" w:cs="Times New Roman"/>
          <w:sz w:val="24"/>
          <w:szCs w:val="24"/>
        </w:rPr>
        <w:t xml:space="preserve"> </w:t>
      </w:r>
      <w:r w:rsidR="004474D7" w:rsidRPr="00E622E6">
        <w:rPr>
          <w:rFonts w:ascii="Times New Roman" w:hAnsi="Times New Roman" w:cs="Times New Roman"/>
          <w:sz w:val="24"/>
          <w:szCs w:val="24"/>
        </w:rPr>
        <w:t>hospital laboratories and</w:t>
      </w:r>
      <w:r w:rsidR="00106AB4" w:rsidRPr="00E622E6">
        <w:rPr>
          <w:rFonts w:ascii="Times New Roman" w:hAnsi="Times New Roman" w:cs="Times New Roman"/>
          <w:sz w:val="24"/>
          <w:szCs w:val="24"/>
        </w:rPr>
        <w:t xml:space="preserve"> </w:t>
      </w:r>
      <w:r w:rsidR="00364CC3" w:rsidRPr="00E622E6">
        <w:rPr>
          <w:rFonts w:ascii="Times New Roman" w:hAnsi="Times New Roman" w:cs="Times New Roman"/>
          <w:sz w:val="24"/>
          <w:szCs w:val="24"/>
        </w:rPr>
        <w:t>specimen collection stations</w:t>
      </w:r>
      <w:r w:rsidR="00CC3A81" w:rsidRPr="00E622E6">
        <w:rPr>
          <w:rFonts w:ascii="Times New Roman" w:hAnsi="Times New Roman" w:cs="Times New Roman"/>
          <w:sz w:val="24"/>
          <w:szCs w:val="24"/>
        </w:rPr>
        <w:t xml:space="preserve">, because the </w:t>
      </w:r>
      <w:r w:rsidR="004474D7" w:rsidRPr="00E622E6">
        <w:rPr>
          <w:rFonts w:ascii="Times New Roman" w:hAnsi="Times New Roman" w:cs="Times New Roman"/>
          <w:sz w:val="24"/>
          <w:szCs w:val="24"/>
        </w:rPr>
        <w:t xml:space="preserve">hospital district and </w:t>
      </w:r>
      <w:r w:rsidR="00CC3A81" w:rsidRPr="00E622E6">
        <w:rPr>
          <w:rFonts w:ascii="Times New Roman" w:hAnsi="Times New Roman" w:cs="Times New Roman"/>
          <w:sz w:val="24"/>
          <w:szCs w:val="24"/>
        </w:rPr>
        <w:t>municipalities own</w:t>
      </w:r>
      <w:r w:rsidR="00773EDF" w:rsidRPr="00E622E6">
        <w:rPr>
          <w:rFonts w:ascii="Times New Roman" w:hAnsi="Times New Roman" w:cs="Times New Roman"/>
          <w:sz w:val="24"/>
          <w:szCs w:val="24"/>
        </w:rPr>
        <w:t>ed</w:t>
      </w:r>
      <w:r w:rsidR="00CC3A81" w:rsidRPr="00E622E6">
        <w:rPr>
          <w:rFonts w:ascii="Times New Roman" w:hAnsi="Times New Roman" w:cs="Times New Roman"/>
          <w:sz w:val="24"/>
          <w:szCs w:val="24"/>
        </w:rPr>
        <w:t xml:space="preserve"> th</w:t>
      </w:r>
      <w:r w:rsidR="006943B1" w:rsidRPr="00E622E6">
        <w:rPr>
          <w:rFonts w:ascii="Times New Roman" w:hAnsi="Times New Roman" w:cs="Times New Roman"/>
          <w:sz w:val="24"/>
          <w:szCs w:val="24"/>
        </w:rPr>
        <w:t>ose</w:t>
      </w:r>
      <w:r w:rsidR="00CC3A81" w:rsidRPr="00E622E6">
        <w:rPr>
          <w:rFonts w:ascii="Times New Roman" w:hAnsi="Times New Roman" w:cs="Times New Roman"/>
          <w:sz w:val="24"/>
          <w:szCs w:val="24"/>
        </w:rPr>
        <w:t xml:space="preserve"> premises.</w:t>
      </w:r>
    </w:p>
    <w:p w:rsidR="00D06B6C" w:rsidRDefault="00D06B6C" w:rsidP="004B4F5F">
      <w:pPr>
        <w:spacing w:after="0" w:line="480" w:lineRule="auto"/>
        <w:rPr>
          <w:rFonts w:ascii="Times New Roman" w:hAnsi="Times New Roman" w:cs="Times New Roman"/>
          <w:color w:val="000000" w:themeColor="text1"/>
          <w:sz w:val="24"/>
          <w:szCs w:val="24"/>
        </w:rPr>
      </w:pPr>
    </w:p>
    <w:p w:rsidR="008639EF" w:rsidRPr="00244DCC" w:rsidRDefault="008D0C07" w:rsidP="00192BF0">
      <w:pPr>
        <w:spacing w:after="0" w:line="480" w:lineRule="auto"/>
        <w:rPr>
          <w:rFonts w:ascii="Times New Roman" w:hAnsi="Times New Roman" w:cs="Times New Roman"/>
          <w:b/>
          <w:i/>
          <w:sz w:val="24"/>
          <w:szCs w:val="24"/>
        </w:rPr>
      </w:pPr>
      <w:r w:rsidRPr="00244DCC">
        <w:rPr>
          <w:rFonts w:ascii="Times New Roman" w:hAnsi="Times New Roman" w:cs="Times New Roman"/>
          <w:b/>
          <w:i/>
          <w:sz w:val="24"/>
          <w:szCs w:val="24"/>
        </w:rPr>
        <w:t xml:space="preserve">Contracting processes </w:t>
      </w:r>
      <w:r w:rsidR="005605E3" w:rsidRPr="00244DCC">
        <w:rPr>
          <w:rFonts w:ascii="Times New Roman" w:hAnsi="Times New Roman" w:cs="Times New Roman"/>
          <w:b/>
          <w:i/>
          <w:sz w:val="24"/>
          <w:szCs w:val="24"/>
        </w:rPr>
        <w:t>and number of contracts</w:t>
      </w:r>
    </w:p>
    <w:p w:rsidR="005605E3" w:rsidRDefault="005605E3" w:rsidP="00192BF0">
      <w:pPr>
        <w:spacing w:after="0" w:line="480" w:lineRule="auto"/>
        <w:rPr>
          <w:rFonts w:ascii="Times New Roman" w:hAnsi="Times New Roman" w:cs="Times New Roman"/>
          <w:b/>
          <w:color w:val="000000" w:themeColor="text1"/>
          <w:sz w:val="24"/>
          <w:szCs w:val="24"/>
        </w:rPr>
      </w:pPr>
    </w:p>
    <w:p w:rsidR="00E50524" w:rsidRDefault="00EB3D48" w:rsidP="00192BF0">
      <w:pPr>
        <w:spacing w:after="0" w:line="480" w:lineRule="auto"/>
        <w:rPr>
          <w:rFonts w:ascii="Times New Roman" w:hAnsi="Times New Roman" w:cs="Times New Roman"/>
          <w:color w:val="000000" w:themeColor="text1"/>
          <w:sz w:val="24"/>
          <w:szCs w:val="24"/>
        </w:rPr>
      </w:pPr>
      <w:r w:rsidRPr="00EB3D48">
        <w:rPr>
          <w:rFonts w:ascii="Times New Roman" w:hAnsi="Times New Roman" w:cs="Times New Roman"/>
          <w:sz w:val="24"/>
          <w:szCs w:val="24"/>
        </w:rPr>
        <w:t xml:space="preserve">In this case, the </w:t>
      </w:r>
      <w:r w:rsidR="00981B3E">
        <w:rPr>
          <w:rFonts w:ascii="Times New Roman" w:hAnsi="Times New Roman" w:cs="Times New Roman"/>
          <w:sz w:val="24"/>
          <w:szCs w:val="24"/>
        </w:rPr>
        <w:t>c</w:t>
      </w:r>
      <w:r w:rsidR="00981B3E" w:rsidRPr="00981B3E">
        <w:rPr>
          <w:rFonts w:ascii="Times New Roman" w:hAnsi="Times New Roman" w:cs="Times New Roman"/>
          <w:sz w:val="24"/>
          <w:szCs w:val="24"/>
        </w:rPr>
        <w:t xml:space="preserve">ontracting processes </w:t>
      </w:r>
      <w:r w:rsidR="00981B3E">
        <w:rPr>
          <w:rFonts w:ascii="Times New Roman" w:hAnsi="Times New Roman" w:cs="Times New Roman"/>
          <w:sz w:val="24"/>
          <w:szCs w:val="24"/>
        </w:rPr>
        <w:t>changed</w:t>
      </w:r>
      <w:r w:rsidRPr="00EB3D48">
        <w:rPr>
          <w:rFonts w:ascii="Times New Roman" w:hAnsi="Times New Roman" w:cs="Times New Roman"/>
          <w:sz w:val="24"/>
          <w:szCs w:val="24"/>
        </w:rPr>
        <w:t xml:space="preserve"> slow</w:t>
      </w:r>
      <w:r w:rsidR="00981B3E">
        <w:rPr>
          <w:rFonts w:ascii="Times New Roman" w:hAnsi="Times New Roman" w:cs="Times New Roman"/>
          <w:sz w:val="24"/>
          <w:szCs w:val="24"/>
        </w:rPr>
        <w:t>ly</w:t>
      </w:r>
      <w:r w:rsidR="00C709A2">
        <w:rPr>
          <w:rFonts w:ascii="Times New Roman" w:hAnsi="Times New Roman" w:cs="Times New Roman"/>
          <w:sz w:val="24"/>
          <w:szCs w:val="24"/>
        </w:rPr>
        <w:t>.</w:t>
      </w:r>
      <w:r w:rsidR="00C709A2" w:rsidRPr="00C709A2">
        <w:rPr>
          <w:rFonts w:ascii="Times New Roman" w:hAnsi="Times New Roman" w:cs="Times New Roman"/>
          <w:sz w:val="24"/>
          <w:szCs w:val="24"/>
        </w:rPr>
        <w:t xml:space="preserve"> </w:t>
      </w:r>
      <w:r w:rsidR="008E381B" w:rsidRPr="00CB2BEB">
        <w:rPr>
          <w:rFonts w:ascii="Times New Roman" w:hAnsi="Times New Roman" w:cs="Times New Roman"/>
          <w:sz w:val="24"/>
          <w:szCs w:val="24"/>
        </w:rPr>
        <w:t>Actors in t</w:t>
      </w:r>
      <w:r w:rsidR="00E50524" w:rsidRPr="00CB2BEB">
        <w:rPr>
          <w:rFonts w:ascii="Times New Roman" w:hAnsi="Times New Roman" w:cs="Times New Roman"/>
          <w:sz w:val="24"/>
          <w:szCs w:val="24"/>
        </w:rPr>
        <w:t>he municipal enterprise need</w:t>
      </w:r>
      <w:r w:rsidR="00BD559D">
        <w:rPr>
          <w:rFonts w:ascii="Times New Roman" w:hAnsi="Times New Roman" w:cs="Times New Roman"/>
          <w:sz w:val="24"/>
          <w:szCs w:val="24"/>
        </w:rPr>
        <w:t>ed</w:t>
      </w:r>
      <w:r w:rsidR="00E50524" w:rsidRPr="00CB2BEB">
        <w:rPr>
          <w:rFonts w:ascii="Times New Roman" w:hAnsi="Times New Roman" w:cs="Times New Roman"/>
          <w:sz w:val="24"/>
          <w:szCs w:val="24"/>
        </w:rPr>
        <w:t xml:space="preserve"> time to create </w:t>
      </w:r>
      <w:r w:rsidR="008E381B" w:rsidRPr="00CB2BEB">
        <w:rPr>
          <w:rFonts w:ascii="Times New Roman" w:hAnsi="Times New Roman" w:cs="Times New Roman"/>
          <w:sz w:val="24"/>
          <w:szCs w:val="24"/>
        </w:rPr>
        <w:t>a number of new</w:t>
      </w:r>
      <w:r w:rsidR="00E50524" w:rsidRPr="00CB2BEB">
        <w:rPr>
          <w:rFonts w:ascii="Times New Roman" w:hAnsi="Times New Roman" w:cs="Times New Roman"/>
          <w:sz w:val="24"/>
          <w:szCs w:val="24"/>
        </w:rPr>
        <w:t xml:space="preserve"> contracts </w:t>
      </w:r>
      <w:r w:rsidR="008E381B" w:rsidRPr="00CB2BEB">
        <w:rPr>
          <w:rFonts w:ascii="Times New Roman" w:hAnsi="Times New Roman" w:cs="Times New Roman"/>
          <w:sz w:val="24"/>
          <w:szCs w:val="24"/>
        </w:rPr>
        <w:t xml:space="preserve">and </w:t>
      </w:r>
      <w:r w:rsidR="00E50524" w:rsidRPr="00CB2BEB">
        <w:rPr>
          <w:rFonts w:ascii="Times New Roman" w:hAnsi="Times New Roman" w:cs="Times New Roman"/>
          <w:sz w:val="24"/>
          <w:szCs w:val="24"/>
        </w:rPr>
        <w:t>learn about how to draw up precise contracts</w:t>
      </w:r>
      <w:r w:rsidR="00103D77" w:rsidRPr="00CB2BEB">
        <w:rPr>
          <w:rFonts w:ascii="Times New Roman" w:hAnsi="Times New Roman" w:cs="Times New Roman"/>
          <w:sz w:val="24"/>
          <w:szCs w:val="24"/>
        </w:rPr>
        <w:t xml:space="preserve"> (Table </w:t>
      </w:r>
      <w:r w:rsidR="000E7832">
        <w:rPr>
          <w:rFonts w:ascii="Times New Roman" w:hAnsi="Times New Roman" w:cs="Times New Roman"/>
          <w:sz w:val="24"/>
          <w:szCs w:val="24"/>
        </w:rPr>
        <w:t>5</w:t>
      </w:r>
      <w:r w:rsidR="00103D77" w:rsidRPr="00CB2BEB">
        <w:rPr>
          <w:rFonts w:ascii="Times New Roman" w:hAnsi="Times New Roman" w:cs="Times New Roman"/>
          <w:sz w:val="24"/>
          <w:szCs w:val="24"/>
        </w:rPr>
        <w:t>).</w:t>
      </w:r>
      <w:r w:rsidR="008B3407" w:rsidRPr="008B3407">
        <w:t xml:space="preserve"> </w:t>
      </w:r>
      <w:r w:rsidR="00D71C19" w:rsidRPr="00D71C19">
        <w:rPr>
          <w:rFonts w:ascii="Times New Roman" w:hAnsi="Times New Roman" w:cs="Times New Roman"/>
          <w:color w:val="000000" w:themeColor="text1"/>
          <w:sz w:val="24"/>
          <w:szCs w:val="24"/>
        </w:rPr>
        <w:t xml:space="preserve">For some large and important contracts, it </w:t>
      </w:r>
      <w:r w:rsidR="00BD559D">
        <w:rPr>
          <w:rFonts w:ascii="Times New Roman" w:hAnsi="Times New Roman" w:cs="Times New Roman"/>
          <w:color w:val="000000" w:themeColor="text1"/>
          <w:sz w:val="24"/>
          <w:szCs w:val="24"/>
        </w:rPr>
        <w:t>was</w:t>
      </w:r>
      <w:r w:rsidR="00D71C19" w:rsidRPr="00D71C19">
        <w:rPr>
          <w:rFonts w:ascii="Times New Roman" w:hAnsi="Times New Roman" w:cs="Times New Roman"/>
          <w:color w:val="000000" w:themeColor="text1"/>
          <w:sz w:val="24"/>
          <w:szCs w:val="24"/>
        </w:rPr>
        <w:t xml:space="preserve"> found that l</w:t>
      </w:r>
      <w:r w:rsidR="00FE23E4">
        <w:rPr>
          <w:rFonts w:ascii="Times New Roman" w:hAnsi="Times New Roman" w:cs="Times New Roman"/>
          <w:color w:val="000000" w:themeColor="text1"/>
          <w:sz w:val="24"/>
          <w:szCs w:val="24"/>
        </w:rPr>
        <w:t>egal advisors would be needed. But n</w:t>
      </w:r>
      <w:r w:rsidR="00D71C19" w:rsidRPr="00D71C19">
        <w:rPr>
          <w:rFonts w:ascii="Times New Roman" w:hAnsi="Times New Roman" w:cs="Times New Roman"/>
          <w:color w:val="000000" w:themeColor="text1"/>
          <w:sz w:val="24"/>
          <w:szCs w:val="24"/>
        </w:rPr>
        <w:t>either the municipal enterprise nor the hospital district employ</w:t>
      </w:r>
      <w:r w:rsidR="00FE23E4">
        <w:rPr>
          <w:rFonts w:ascii="Times New Roman" w:hAnsi="Times New Roman" w:cs="Times New Roman"/>
          <w:color w:val="000000" w:themeColor="text1"/>
          <w:sz w:val="24"/>
          <w:szCs w:val="24"/>
        </w:rPr>
        <w:t>ed</w:t>
      </w:r>
      <w:r w:rsidR="00D71C19" w:rsidRPr="00D71C19">
        <w:rPr>
          <w:rFonts w:ascii="Times New Roman" w:hAnsi="Times New Roman" w:cs="Times New Roman"/>
          <w:color w:val="000000" w:themeColor="text1"/>
          <w:sz w:val="24"/>
          <w:szCs w:val="24"/>
        </w:rPr>
        <w:t xml:space="preserve"> a lawyer</w:t>
      </w:r>
      <w:r w:rsidR="00FE23E4">
        <w:rPr>
          <w:rFonts w:ascii="Times New Roman" w:hAnsi="Times New Roman" w:cs="Times New Roman"/>
          <w:color w:val="000000" w:themeColor="text1"/>
          <w:sz w:val="24"/>
          <w:szCs w:val="24"/>
        </w:rPr>
        <w:t xml:space="preserve"> and the municipal enterprise did</w:t>
      </w:r>
      <w:r w:rsidR="00D71C19" w:rsidRPr="00D71C19">
        <w:rPr>
          <w:rFonts w:ascii="Times New Roman" w:hAnsi="Times New Roman" w:cs="Times New Roman"/>
          <w:color w:val="000000" w:themeColor="text1"/>
          <w:sz w:val="24"/>
          <w:szCs w:val="24"/>
        </w:rPr>
        <w:t xml:space="preserve"> not retain a private advisor, so no legal advice </w:t>
      </w:r>
      <w:r w:rsidR="00FE23E4">
        <w:rPr>
          <w:rFonts w:ascii="Times New Roman" w:hAnsi="Times New Roman" w:cs="Times New Roman"/>
          <w:color w:val="000000" w:themeColor="text1"/>
          <w:sz w:val="24"/>
          <w:szCs w:val="24"/>
        </w:rPr>
        <w:t>was</w:t>
      </w:r>
      <w:r w:rsidR="00D71C19" w:rsidRPr="00D71C19">
        <w:rPr>
          <w:rFonts w:ascii="Times New Roman" w:hAnsi="Times New Roman" w:cs="Times New Roman"/>
          <w:color w:val="000000" w:themeColor="text1"/>
          <w:sz w:val="24"/>
          <w:szCs w:val="24"/>
        </w:rPr>
        <w:t xml:space="preserve"> given.</w:t>
      </w:r>
    </w:p>
    <w:p w:rsidR="00192BF0" w:rsidRPr="00FB70A0" w:rsidRDefault="00D71C19" w:rsidP="00192BF0">
      <w:pPr>
        <w:spacing w:after="0" w:line="480" w:lineRule="auto"/>
        <w:rPr>
          <w:rFonts w:ascii="Times New Roman" w:hAnsi="Times New Roman" w:cs="Times New Roman"/>
          <w:color w:val="000000" w:themeColor="text1"/>
          <w:sz w:val="24"/>
          <w:szCs w:val="24"/>
        </w:rPr>
      </w:pPr>
      <w:r w:rsidRPr="00D71C19">
        <w:rPr>
          <w:rFonts w:ascii="Times New Roman" w:hAnsi="Times New Roman" w:cs="Times New Roman"/>
          <w:color w:val="000000" w:themeColor="text1"/>
          <w:sz w:val="24"/>
          <w:szCs w:val="24"/>
        </w:rPr>
        <w:t xml:space="preserve"> </w:t>
      </w:r>
    </w:p>
    <w:p w:rsidR="00192BF0" w:rsidRPr="00363EC9" w:rsidRDefault="00192BF0" w:rsidP="00DE3246">
      <w:pPr>
        <w:spacing w:after="0" w:line="360" w:lineRule="auto"/>
        <w:ind w:left="567"/>
        <w:rPr>
          <w:rFonts w:cs="Times New Roman"/>
          <w:i/>
          <w:color w:val="000000" w:themeColor="text1"/>
          <w:lang w:val="en-US"/>
        </w:rPr>
      </w:pPr>
      <w:r>
        <w:rPr>
          <w:rFonts w:cs="Times New Roman"/>
          <w:i/>
          <w:color w:val="000000" w:themeColor="text1"/>
          <w:lang w:val="en-US"/>
        </w:rPr>
        <w:t>The number</w:t>
      </w:r>
      <w:r w:rsidRPr="00363EC9">
        <w:rPr>
          <w:rFonts w:cs="Times New Roman"/>
          <w:i/>
          <w:color w:val="000000" w:themeColor="text1"/>
          <w:lang w:val="en-US"/>
        </w:rPr>
        <w:t xml:space="preserve"> of contracts has increased significantly. But</w:t>
      </w:r>
      <w:r>
        <w:rPr>
          <w:rFonts w:cs="Times New Roman"/>
          <w:i/>
          <w:color w:val="000000" w:themeColor="text1"/>
          <w:lang w:val="en-US"/>
        </w:rPr>
        <w:t xml:space="preserve"> the good thing</w:t>
      </w:r>
      <w:r w:rsidRPr="00363EC9">
        <w:rPr>
          <w:rFonts w:cs="Times New Roman"/>
          <w:i/>
          <w:color w:val="000000" w:themeColor="text1"/>
          <w:lang w:val="en-US"/>
        </w:rPr>
        <w:t xml:space="preserve"> is that we now</w:t>
      </w:r>
      <w:r>
        <w:rPr>
          <w:rFonts w:cs="Times New Roman"/>
          <w:i/>
          <w:color w:val="000000" w:themeColor="text1"/>
          <w:lang w:val="en-US"/>
        </w:rPr>
        <w:t xml:space="preserve"> make</w:t>
      </w:r>
      <w:r w:rsidRPr="00363EC9">
        <w:rPr>
          <w:rFonts w:cs="Times New Roman"/>
          <w:i/>
          <w:color w:val="000000" w:themeColor="text1"/>
          <w:lang w:val="en-US"/>
        </w:rPr>
        <w:t xml:space="preserve"> precise agreements, document these and </w:t>
      </w:r>
      <w:r>
        <w:rPr>
          <w:rFonts w:cs="Times New Roman"/>
          <w:i/>
          <w:color w:val="000000" w:themeColor="text1"/>
          <w:lang w:val="en-US"/>
        </w:rPr>
        <w:t>stick to them</w:t>
      </w:r>
      <w:r w:rsidRPr="00363EC9">
        <w:rPr>
          <w:rFonts w:cs="Times New Roman"/>
          <w:i/>
          <w:color w:val="000000" w:themeColor="text1"/>
          <w:lang w:val="en-US"/>
        </w:rPr>
        <w:t>. Earlier contracts</w:t>
      </w:r>
      <w:r>
        <w:rPr>
          <w:rFonts w:cs="Times New Roman"/>
          <w:i/>
          <w:color w:val="000000" w:themeColor="text1"/>
          <w:lang w:val="en-US"/>
        </w:rPr>
        <w:t xml:space="preserve"> were</w:t>
      </w:r>
      <w:r w:rsidRPr="00363EC9">
        <w:rPr>
          <w:rFonts w:cs="Times New Roman"/>
          <w:i/>
          <w:color w:val="000000" w:themeColor="text1"/>
          <w:lang w:val="en-US"/>
        </w:rPr>
        <w:t xml:space="preserve"> based only on verbal agreements. The handling of contracts has </w:t>
      </w:r>
      <w:r>
        <w:rPr>
          <w:rFonts w:cs="Times New Roman"/>
          <w:i/>
          <w:color w:val="000000" w:themeColor="text1"/>
          <w:lang w:val="en-US"/>
        </w:rPr>
        <w:t>become more efficient</w:t>
      </w:r>
      <w:r w:rsidR="009F1B5F">
        <w:rPr>
          <w:rFonts w:cs="Times New Roman"/>
          <w:i/>
          <w:color w:val="000000" w:themeColor="text1"/>
          <w:lang w:val="en-US"/>
        </w:rPr>
        <w:t xml:space="preserve">, but </w:t>
      </w:r>
      <w:r w:rsidRPr="00363EC9">
        <w:rPr>
          <w:rFonts w:cs="Times New Roman"/>
          <w:i/>
          <w:color w:val="000000" w:themeColor="text1"/>
          <w:lang w:val="en-US"/>
        </w:rPr>
        <w:t>we have time costs for considering</w:t>
      </w:r>
      <w:r>
        <w:rPr>
          <w:rFonts w:cs="Times New Roman"/>
          <w:i/>
          <w:color w:val="000000" w:themeColor="text1"/>
          <w:lang w:val="en-US"/>
        </w:rPr>
        <w:t xml:space="preserve"> the</w:t>
      </w:r>
      <w:r w:rsidRPr="00363EC9">
        <w:rPr>
          <w:rFonts w:cs="Times New Roman"/>
          <w:i/>
          <w:color w:val="000000" w:themeColor="text1"/>
          <w:lang w:val="en-US"/>
        </w:rPr>
        <w:t xml:space="preserve"> contents more precisely. In practice the specialists in</w:t>
      </w:r>
      <w:r>
        <w:rPr>
          <w:rFonts w:cs="Times New Roman"/>
          <w:i/>
          <w:color w:val="000000" w:themeColor="text1"/>
          <w:lang w:val="en-US"/>
        </w:rPr>
        <w:t xml:space="preserve"> the</w:t>
      </w:r>
      <w:r w:rsidRPr="00363EC9">
        <w:rPr>
          <w:rFonts w:cs="Times New Roman"/>
          <w:i/>
          <w:color w:val="000000" w:themeColor="text1"/>
          <w:lang w:val="en-US"/>
        </w:rPr>
        <w:t xml:space="preserve"> units use time for preparing contracts, because they know</w:t>
      </w:r>
      <w:r>
        <w:rPr>
          <w:rFonts w:cs="Times New Roman"/>
          <w:i/>
          <w:color w:val="000000" w:themeColor="text1"/>
          <w:lang w:val="en-US"/>
        </w:rPr>
        <w:t xml:space="preserve"> the</w:t>
      </w:r>
      <w:r w:rsidRPr="00363EC9">
        <w:rPr>
          <w:rFonts w:cs="Times New Roman"/>
          <w:i/>
          <w:color w:val="000000" w:themeColor="text1"/>
          <w:lang w:val="en-US"/>
        </w:rPr>
        <w:t xml:space="preserve"> details and then we must consider technical details for </w:t>
      </w:r>
      <w:r>
        <w:rPr>
          <w:rFonts w:cs="Times New Roman"/>
          <w:i/>
          <w:color w:val="000000" w:themeColor="text1"/>
          <w:lang w:val="en-US"/>
        </w:rPr>
        <w:t>dealing</w:t>
      </w:r>
      <w:r w:rsidRPr="00363EC9">
        <w:rPr>
          <w:rFonts w:cs="Times New Roman"/>
          <w:i/>
          <w:color w:val="000000" w:themeColor="text1"/>
          <w:lang w:val="en-US"/>
        </w:rPr>
        <w:t xml:space="preserve"> with contracts. (</w:t>
      </w:r>
      <w:r w:rsidRPr="00363EC9">
        <w:rPr>
          <w:i/>
          <w:lang w:val="en-US"/>
        </w:rPr>
        <w:t>Managing director</w:t>
      </w:r>
      <w:r w:rsidRPr="00363EC9">
        <w:rPr>
          <w:rFonts w:cs="Times New Roman"/>
          <w:i/>
          <w:color w:val="000000" w:themeColor="text1"/>
          <w:lang w:val="en-US"/>
        </w:rPr>
        <w:t>)</w:t>
      </w:r>
    </w:p>
    <w:p w:rsidR="001D7CCB" w:rsidRPr="00FB70A0" w:rsidRDefault="001D7CCB" w:rsidP="00C85737">
      <w:pPr>
        <w:spacing w:after="0" w:line="480" w:lineRule="auto"/>
        <w:rPr>
          <w:rFonts w:ascii="Times New Roman" w:hAnsi="Times New Roman" w:cs="Times New Roman"/>
          <w:color w:val="000000" w:themeColor="text1"/>
          <w:sz w:val="24"/>
          <w:szCs w:val="24"/>
        </w:rPr>
      </w:pPr>
    </w:p>
    <w:p w:rsidR="006B0AF6" w:rsidRPr="00B814B9" w:rsidRDefault="009F662E" w:rsidP="00856677">
      <w:pPr>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lang w:val="en-US"/>
        </w:rPr>
        <w:t>Among support services</w:t>
      </w:r>
      <w:r w:rsidR="009B44BF" w:rsidRPr="00B814B9">
        <w:rPr>
          <w:rFonts w:ascii="Times New Roman" w:hAnsi="Times New Roman" w:cs="Times New Roman"/>
          <w:sz w:val="24"/>
          <w:szCs w:val="24"/>
          <w:lang w:val="en-US"/>
        </w:rPr>
        <w:t xml:space="preserve"> (Table </w:t>
      </w:r>
      <w:r w:rsidR="000E7832" w:rsidRPr="00B814B9">
        <w:rPr>
          <w:rFonts w:ascii="Times New Roman" w:hAnsi="Times New Roman" w:cs="Times New Roman"/>
          <w:sz w:val="24"/>
          <w:szCs w:val="24"/>
          <w:lang w:val="en-US"/>
        </w:rPr>
        <w:t>4</w:t>
      </w:r>
      <w:r w:rsidR="009B44BF" w:rsidRPr="00B814B9">
        <w:rPr>
          <w:rFonts w:ascii="Times New Roman" w:hAnsi="Times New Roman" w:cs="Times New Roman"/>
          <w:sz w:val="24"/>
          <w:szCs w:val="24"/>
          <w:lang w:val="en-US"/>
        </w:rPr>
        <w:t>)</w:t>
      </w:r>
      <w:r w:rsidRPr="00B814B9">
        <w:rPr>
          <w:rFonts w:ascii="Times New Roman" w:hAnsi="Times New Roman" w:cs="Times New Roman"/>
          <w:sz w:val="24"/>
          <w:szCs w:val="24"/>
          <w:lang w:val="en-US"/>
        </w:rPr>
        <w:t xml:space="preserve">, the introduction of the internal markets </w:t>
      </w:r>
      <w:r w:rsidR="00FF5E7E" w:rsidRPr="00B814B9">
        <w:rPr>
          <w:rFonts w:ascii="Times New Roman" w:hAnsi="Times New Roman" w:cs="Times New Roman"/>
          <w:sz w:val="24"/>
          <w:szCs w:val="24"/>
          <w:lang w:val="en-US"/>
        </w:rPr>
        <w:t xml:space="preserve">increased </w:t>
      </w:r>
      <w:r w:rsidRPr="00B814B9">
        <w:rPr>
          <w:rFonts w:ascii="Times New Roman" w:hAnsi="Times New Roman" w:cs="Times New Roman"/>
          <w:sz w:val="24"/>
          <w:szCs w:val="24"/>
          <w:lang w:val="en-US"/>
        </w:rPr>
        <w:t>the number of contracts and overlapping arrangements</w:t>
      </w:r>
      <w:r w:rsidR="00E12EAD" w:rsidRPr="00B814B9">
        <w:rPr>
          <w:rFonts w:ascii="Times New Roman" w:hAnsi="Times New Roman" w:cs="Times New Roman"/>
          <w:sz w:val="24"/>
          <w:szCs w:val="24"/>
          <w:lang w:val="en-US"/>
        </w:rPr>
        <w:t>.</w:t>
      </w:r>
      <w:r w:rsidR="00A93965" w:rsidRPr="00B814B9">
        <w:rPr>
          <w:rFonts w:ascii="Times New Roman" w:hAnsi="Times New Roman" w:cs="Times New Roman"/>
          <w:sz w:val="24"/>
          <w:szCs w:val="24"/>
          <w:lang w:val="en-US"/>
        </w:rPr>
        <w:t xml:space="preserve"> In the quasi-markets</w:t>
      </w:r>
      <w:r w:rsidR="00A93965" w:rsidRPr="00B814B9">
        <w:rPr>
          <w:rFonts w:ascii="Times New Roman" w:hAnsi="Times New Roman" w:cs="Times New Roman"/>
          <w:sz w:val="24"/>
          <w:szCs w:val="24"/>
        </w:rPr>
        <w:t xml:space="preserve"> e</w:t>
      </w:r>
      <w:r w:rsidR="000D5505" w:rsidRPr="00B814B9">
        <w:rPr>
          <w:rFonts w:ascii="Times New Roman" w:hAnsi="Times New Roman" w:cs="Times New Roman"/>
          <w:sz w:val="24"/>
          <w:szCs w:val="24"/>
          <w:lang w:val="en-US"/>
        </w:rPr>
        <w:t>very</w:t>
      </w:r>
      <w:r w:rsidR="00DE49BB" w:rsidRPr="00B814B9">
        <w:rPr>
          <w:rFonts w:ascii="Times New Roman" w:hAnsi="Times New Roman" w:cs="Times New Roman"/>
          <w:sz w:val="24"/>
          <w:szCs w:val="24"/>
          <w:lang w:val="en-US"/>
        </w:rPr>
        <w:t xml:space="preserve"> independent</w:t>
      </w:r>
      <w:r w:rsidR="000D5505" w:rsidRPr="00B814B9">
        <w:rPr>
          <w:rFonts w:ascii="Times New Roman" w:hAnsi="Times New Roman" w:cs="Times New Roman"/>
          <w:sz w:val="24"/>
          <w:szCs w:val="24"/>
          <w:lang w:val="en-US"/>
        </w:rPr>
        <w:t xml:space="preserve"> unit</w:t>
      </w:r>
      <w:r w:rsidR="00E12EAD" w:rsidRPr="00B814B9">
        <w:rPr>
          <w:rFonts w:ascii="Times New Roman" w:hAnsi="Times New Roman" w:cs="Times New Roman"/>
          <w:sz w:val="24"/>
          <w:szCs w:val="24"/>
          <w:lang w:val="en-US"/>
        </w:rPr>
        <w:t xml:space="preserve"> of the hospital district</w:t>
      </w:r>
      <w:r w:rsidR="00AC310E" w:rsidRPr="00B814B9">
        <w:rPr>
          <w:rFonts w:ascii="Times New Roman" w:hAnsi="Times New Roman" w:cs="Times New Roman"/>
          <w:sz w:val="24"/>
          <w:szCs w:val="24"/>
          <w:lang w:val="en-US"/>
        </w:rPr>
        <w:t xml:space="preserve"> made</w:t>
      </w:r>
      <w:r w:rsidR="000D5505" w:rsidRPr="00B814B9">
        <w:rPr>
          <w:rFonts w:ascii="Times New Roman" w:hAnsi="Times New Roman" w:cs="Times New Roman"/>
          <w:sz w:val="24"/>
          <w:szCs w:val="24"/>
          <w:lang w:val="en-US"/>
        </w:rPr>
        <w:t xml:space="preserve"> </w:t>
      </w:r>
      <w:r w:rsidR="00AC310E" w:rsidRPr="00B814B9">
        <w:rPr>
          <w:rFonts w:ascii="Times New Roman" w:hAnsi="Times New Roman" w:cs="Times New Roman"/>
          <w:sz w:val="24"/>
          <w:szCs w:val="24"/>
          <w:lang w:val="en-US"/>
        </w:rPr>
        <w:t>their</w:t>
      </w:r>
      <w:r w:rsidR="00FF5E7E" w:rsidRPr="00B814B9">
        <w:rPr>
          <w:rFonts w:ascii="Times New Roman" w:hAnsi="Times New Roman" w:cs="Times New Roman"/>
          <w:sz w:val="24"/>
          <w:szCs w:val="24"/>
          <w:lang w:val="en-US"/>
        </w:rPr>
        <w:t xml:space="preserve"> </w:t>
      </w:r>
      <w:r w:rsidRPr="00B814B9">
        <w:rPr>
          <w:rFonts w:ascii="Times New Roman" w:hAnsi="Times New Roman" w:cs="Times New Roman"/>
          <w:sz w:val="24"/>
          <w:szCs w:val="24"/>
          <w:lang w:val="en-US"/>
        </w:rPr>
        <w:t>own contracts</w:t>
      </w:r>
      <w:r w:rsidR="00181433" w:rsidRPr="00B814B9">
        <w:rPr>
          <w:rFonts w:ascii="Times New Roman" w:hAnsi="Times New Roman" w:cs="Times New Roman"/>
          <w:sz w:val="24"/>
          <w:szCs w:val="24"/>
          <w:lang w:val="en-US"/>
        </w:rPr>
        <w:t xml:space="preserve"> </w:t>
      </w:r>
      <w:r w:rsidR="00DE49BB" w:rsidRPr="00B814B9">
        <w:rPr>
          <w:rFonts w:ascii="Times New Roman" w:hAnsi="Times New Roman" w:cs="Times New Roman"/>
          <w:sz w:val="24"/>
          <w:szCs w:val="24"/>
          <w:lang w:val="en-US"/>
        </w:rPr>
        <w:t xml:space="preserve">for </w:t>
      </w:r>
      <w:r w:rsidR="000E6EAF" w:rsidRPr="00B814B9">
        <w:rPr>
          <w:rFonts w:ascii="Times New Roman" w:hAnsi="Times New Roman" w:cs="Times New Roman"/>
          <w:sz w:val="24"/>
          <w:szCs w:val="24"/>
          <w:lang w:val="en-US"/>
        </w:rPr>
        <w:t>support service</w:t>
      </w:r>
      <w:r w:rsidR="003D5CA5" w:rsidRPr="00B814B9">
        <w:rPr>
          <w:rFonts w:ascii="Times New Roman" w:hAnsi="Times New Roman" w:cs="Times New Roman"/>
          <w:sz w:val="24"/>
          <w:szCs w:val="24"/>
          <w:lang w:val="en-US"/>
        </w:rPr>
        <w:t>s</w:t>
      </w:r>
      <w:r w:rsidR="00FF5E7E" w:rsidRPr="00B814B9">
        <w:rPr>
          <w:rFonts w:ascii="Times New Roman" w:hAnsi="Times New Roman" w:cs="Times New Roman"/>
          <w:sz w:val="24"/>
          <w:szCs w:val="24"/>
          <w:lang w:val="en-US"/>
        </w:rPr>
        <w:t xml:space="preserve"> even if</w:t>
      </w:r>
      <w:r w:rsidR="00E12EAD" w:rsidRPr="00B814B9">
        <w:rPr>
          <w:rFonts w:ascii="Times New Roman" w:hAnsi="Times New Roman" w:cs="Times New Roman"/>
          <w:sz w:val="24"/>
          <w:szCs w:val="24"/>
          <w:lang w:val="en-US"/>
        </w:rPr>
        <w:t xml:space="preserve"> they</w:t>
      </w:r>
      <w:r w:rsidR="00FF5E7E" w:rsidRPr="00B814B9">
        <w:rPr>
          <w:rFonts w:ascii="Times New Roman" w:hAnsi="Times New Roman" w:cs="Times New Roman"/>
          <w:sz w:val="24"/>
          <w:szCs w:val="24"/>
          <w:lang w:val="en-US"/>
        </w:rPr>
        <w:t xml:space="preserve"> </w:t>
      </w:r>
      <w:r w:rsidR="00E12EAD" w:rsidRPr="00B814B9">
        <w:rPr>
          <w:rFonts w:ascii="Times New Roman" w:hAnsi="Times New Roman" w:cs="Times New Roman"/>
          <w:sz w:val="24"/>
          <w:szCs w:val="24"/>
          <w:lang w:val="en-US"/>
        </w:rPr>
        <w:t>purchased services from each other.</w:t>
      </w:r>
      <w:r w:rsidR="00FF5E7E" w:rsidRPr="00B814B9">
        <w:rPr>
          <w:rFonts w:ascii="Times New Roman" w:hAnsi="Times New Roman" w:cs="Times New Roman"/>
          <w:sz w:val="24"/>
          <w:szCs w:val="24"/>
          <w:lang w:val="en-US"/>
        </w:rPr>
        <w:t xml:space="preserve"> </w:t>
      </w:r>
      <w:r w:rsidR="000D6C5E" w:rsidRPr="00B814B9">
        <w:rPr>
          <w:rFonts w:ascii="Times New Roman" w:hAnsi="Times New Roman" w:cs="Times New Roman"/>
          <w:sz w:val="24"/>
          <w:szCs w:val="24"/>
          <w:lang w:val="en-US"/>
        </w:rPr>
        <w:t>In addition, m</w:t>
      </w:r>
      <w:r w:rsidR="0040606C" w:rsidRPr="00B814B9">
        <w:rPr>
          <w:rFonts w:ascii="Times New Roman" w:hAnsi="Times New Roman" w:cs="Times New Roman"/>
          <w:sz w:val="24"/>
          <w:szCs w:val="24"/>
          <w:lang w:val="en-US"/>
        </w:rPr>
        <w:t>ost of the</w:t>
      </w:r>
      <w:r w:rsidRPr="00B814B9">
        <w:rPr>
          <w:rFonts w:ascii="Times New Roman" w:hAnsi="Times New Roman" w:cs="Times New Roman"/>
          <w:sz w:val="24"/>
          <w:szCs w:val="24"/>
          <w:lang w:val="en-US"/>
        </w:rPr>
        <w:t xml:space="preserve"> </w:t>
      </w:r>
      <w:r w:rsidR="00FC647F" w:rsidRPr="00B814B9">
        <w:rPr>
          <w:rFonts w:ascii="Times New Roman" w:hAnsi="Times New Roman" w:cs="Times New Roman"/>
          <w:sz w:val="24"/>
          <w:szCs w:val="24"/>
          <w:lang w:val="en-US"/>
        </w:rPr>
        <w:t>independent</w:t>
      </w:r>
      <w:r w:rsidRPr="00B814B9">
        <w:rPr>
          <w:rFonts w:ascii="Times New Roman" w:hAnsi="Times New Roman" w:cs="Times New Roman"/>
          <w:sz w:val="24"/>
          <w:szCs w:val="24"/>
          <w:lang w:val="en-US"/>
        </w:rPr>
        <w:t xml:space="preserve"> units</w:t>
      </w:r>
      <w:r w:rsidR="000D6C5E" w:rsidRPr="00B814B9">
        <w:rPr>
          <w:rFonts w:ascii="Times New Roman" w:hAnsi="Times New Roman" w:cs="Times New Roman"/>
          <w:sz w:val="24"/>
          <w:szCs w:val="24"/>
          <w:lang w:val="en-US"/>
        </w:rPr>
        <w:t xml:space="preserve"> still</w:t>
      </w:r>
      <w:r w:rsidR="00BB48C2" w:rsidRPr="00B814B9">
        <w:rPr>
          <w:rFonts w:ascii="Times New Roman" w:hAnsi="Times New Roman" w:cs="Times New Roman"/>
          <w:sz w:val="24"/>
          <w:szCs w:val="24"/>
          <w:lang w:val="en-US"/>
        </w:rPr>
        <w:t xml:space="preserve"> </w:t>
      </w:r>
      <w:r w:rsidRPr="00B814B9">
        <w:rPr>
          <w:rFonts w:ascii="Times New Roman" w:hAnsi="Times New Roman" w:cs="Times New Roman"/>
          <w:sz w:val="24"/>
          <w:szCs w:val="24"/>
          <w:lang w:val="en-US"/>
        </w:rPr>
        <w:t>used the same</w:t>
      </w:r>
      <w:r w:rsidR="00BB48C2" w:rsidRPr="00B814B9">
        <w:rPr>
          <w:rFonts w:ascii="Times New Roman" w:hAnsi="Times New Roman" w:cs="Times New Roman"/>
          <w:sz w:val="24"/>
          <w:szCs w:val="24"/>
          <w:lang w:val="en-US"/>
        </w:rPr>
        <w:t xml:space="preserve"> service</w:t>
      </w:r>
      <w:r w:rsidRPr="00B814B9">
        <w:rPr>
          <w:rFonts w:ascii="Times New Roman" w:hAnsi="Times New Roman" w:cs="Times New Roman"/>
          <w:sz w:val="24"/>
          <w:szCs w:val="24"/>
          <w:lang w:val="en-US"/>
        </w:rPr>
        <w:t xml:space="preserve"> </w:t>
      </w:r>
      <w:r w:rsidR="003D5CA5" w:rsidRPr="00B814B9">
        <w:rPr>
          <w:rFonts w:ascii="Times New Roman" w:hAnsi="Times New Roman" w:cs="Times New Roman"/>
          <w:sz w:val="24"/>
          <w:szCs w:val="24"/>
          <w:lang w:val="en-US"/>
        </w:rPr>
        <w:t>providers</w:t>
      </w:r>
      <w:r w:rsidR="00ED0D3A" w:rsidRPr="00B814B9">
        <w:rPr>
          <w:rFonts w:ascii="Times New Roman" w:hAnsi="Times New Roman" w:cs="Times New Roman"/>
          <w:sz w:val="24"/>
          <w:szCs w:val="24"/>
          <w:lang w:val="en-US"/>
        </w:rPr>
        <w:t xml:space="preserve"> in the internal markets</w:t>
      </w:r>
      <w:r w:rsidRPr="00B814B9">
        <w:rPr>
          <w:rFonts w:ascii="Times New Roman" w:hAnsi="Times New Roman" w:cs="Times New Roman"/>
          <w:sz w:val="24"/>
          <w:szCs w:val="24"/>
          <w:lang w:val="en-US"/>
        </w:rPr>
        <w:t xml:space="preserve"> as unde</w:t>
      </w:r>
      <w:r w:rsidR="00F97354" w:rsidRPr="00B814B9">
        <w:rPr>
          <w:rFonts w:ascii="Times New Roman" w:hAnsi="Times New Roman" w:cs="Times New Roman"/>
          <w:sz w:val="24"/>
          <w:szCs w:val="24"/>
          <w:lang w:val="en-US"/>
        </w:rPr>
        <w:t>r the comprehensive contracts</w:t>
      </w:r>
      <w:r w:rsidR="00B807B4" w:rsidRPr="00B814B9">
        <w:rPr>
          <w:rFonts w:ascii="Times New Roman" w:hAnsi="Times New Roman" w:cs="Times New Roman"/>
          <w:sz w:val="24"/>
          <w:szCs w:val="24"/>
          <w:lang w:val="en-US"/>
        </w:rPr>
        <w:t xml:space="preserve"> due to </w:t>
      </w:r>
      <w:r w:rsidR="00564DEE" w:rsidRPr="00B814B9">
        <w:rPr>
          <w:rFonts w:ascii="Times New Roman" w:hAnsi="Times New Roman" w:cs="Times New Roman"/>
          <w:sz w:val="24"/>
          <w:szCs w:val="24"/>
          <w:lang w:val="en-US"/>
        </w:rPr>
        <w:t>earlier experiences of them</w:t>
      </w:r>
      <w:r w:rsidRPr="00B814B9">
        <w:rPr>
          <w:rFonts w:ascii="Times New Roman" w:hAnsi="Times New Roman" w:cs="Times New Roman"/>
          <w:sz w:val="24"/>
          <w:szCs w:val="24"/>
          <w:lang w:val="en-US"/>
        </w:rPr>
        <w:t>. For example,</w:t>
      </w:r>
      <w:r w:rsidR="00BB48C2" w:rsidRPr="00B814B9">
        <w:rPr>
          <w:rFonts w:ascii="Times New Roman" w:hAnsi="Times New Roman" w:cs="Times New Roman"/>
          <w:sz w:val="24"/>
          <w:szCs w:val="24"/>
          <w:lang w:val="en-US"/>
        </w:rPr>
        <w:t xml:space="preserve"> </w:t>
      </w:r>
      <w:r w:rsidRPr="00B814B9">
        <w:rPr>
          <w:rFonts w:ascii="Times New Roman" w:hAnsi="Times New Roman" w:cs="Times New Roman"/>
          <w:sz w:val="24"/>
          <w:szCs w:val="24"/>
          <w:lang w:val="en-US"/>
        </w:rPr>
        <w:t>transportation arrangements</w:t>
      </w:r>
      <w:r w:rsidR="000D6C5E" w:rsidRPr="00B814B9">
        <w:rPr>
          <w:rFonts w:ascii="Times New Roman" w:hAnsi="Times New Roman" w:cs="Times New Roman"/>
          <w:sz w:val="24"/>
          <w:szCs w:val="24"/>
          <w:lang w:val="en-US"/>
        </w:rPr>
        <w:t xml:space="preserve"> </w:t>
      </w:r>
      <w:r w:rsidR="00CA0152" w:rsidRPr="00B814B9">
        <w:rPr>
          <w:rFonts w:ascii="Times New Roman" w:hAnsi="Times New Roman" w:cs="Times New Roman"/>
          <w:sz w:val="24"/>
          <w:szCs w:val="24"/>
          <w:lang w:val="en-US"/>
        </w:rPr>
        <w:t xml:space="preserve">between hospital laboratory and health </w:t>
      </w:r>
      <w:r w:rsidR="0002625D" w:rsidRPr="00B814B9">
        <w:rPr>
          <w:rFonts w:ascii="Times New Roman" w:hAnsi="Times New Roman" w:cs="Times New Roman"/>
          <w:sz w:val="24"/>
          <w:szCs w:val="24"/>
        </w:rPr>
        <w:t>cent</w:t>
      </w:r>
      <w:r w:rsidR="002B2B3A" w:rsidRPr="00B814B9">
        <w:rPr>
          <w:rFonts w:ascii="Times New Roman" w:hAnsi="Times New Roman" w:cs="Times New Roman"/>
          <w:sz w:val="24"/>
          <w:szCs w:val="24"/>
        </w:rPr>
        <w:t>res</w:t>
      </w:r>
      <w:r w:rsidR="000D6C5E" w:rsidRPr="00B814B9">
        <w:rPr>
          <w:rFonts w:ascii="Times New Roman" w:hAnsi="Times New Roman" w:cs="Times New Roman"/>
          <w:sz w:val="24"/>
          <w:szCs w:val="24"/>
          <w:lang w:val="en-US"/>
        </w:rPr>
        <w:t xml:space="preserve"> were</w:t>
      </w:r>
      <w:r w:rsidRPr="00B814B9">
        <w:rPr>
          <w:rFonts w:ascii="Times New Roman" w:hAnsi="Times New Roman" w:cs="Times New Roman"/>
          <w:sz w:val="24"/>
          <w:szCs w:val="24"/>
          <w:lang w:val="en-US"/>
        </w:rPr>
        <w:t xml:space="preserve"> planned and organized</w:t>
      </w:r>
      <w:r w:rsidR="00677ED0" w:rsidRPr="00B814B9">
        <w:rPr>
          <w:rFonts w:ascii="Times New Roman" w:hAnsi="Times New Roman" w:cs="Times New Roman"/>
          <w:sz w:val="24"/>
          <w:szCs w:val="24"/>
          <w:lang w:val="en-US"/>
        </w:rPr>
        <w:t xml:space="preserve"> </w:t>
      </w:r>
      <w:r w:rsidRPr="00B814B9">
        <w:rPr>
          <w:rFonts w:ascii="Times New Roman" w:hAnsi="Times New Roman" w:cs="Times New Roman"/>
          <w:sz w:val="24"/>
          <w:szCs w:val="24"/>
          <w:lang w:val="en-US"/>
        </w:rPr>
        <w:t xml:space="preserve">to facilitate the fast and efficient transportation of materials and samples </w:t>
      </w:r>
      <w:r w:rsidR="000D6C5E" w:rsidRPr="00B814B9">
        <w:rPr>
          <w:rFonts w:ascii="Times New Roman" w:hAnsi="Times New Roman" w:cs="Times New Roman"/>
          <w:sz w:val="24"/>
          <w:szCs w:val="24"/>
          <w:lang w:val="en-US"/>
        </w:rPr>
        <w:t>under the comprehensive contracts</w:t>
      </w:r>
      <w:r w:rsidRPr="00B814B9">
        <w:rPr>
          <w:rFonts w:ascii="Times New Roman" w:hAnsi="Times New Roman" w:cs="Times New Roman"/>
          <w:sz w:val="24"/>
          <w:szCs w:val="24"/>
          <w:lang w:val="en-US"/>
        </w:rPr>
        <w:t xml:space="preserve">. </w:t>
      </w:r>
    </w:p>
    <w:p w:rsidR="006B0AF6" w:rsidRPr="00B814B9" w:rsidRDefault="006B0AF6" w:rsidP="00856677">
      <w:pPr>
        <w:spacing w:after="0" w:line="480" w:lineRule="auto"/>
        <w:rPr>
          <w:rFonts w:ascii="Times New Roman" w:hAnsi="Times New Roman" w:cs="Times New Roman"/>
          <w:sz w:val="24"/>
          <w:szCs w:val="24"/>
          <w:lang w:val="en-US"/>
        </w:rPr>
      </w:pPr>
    </w:p>
    <w:p w:rsidR="00B92AE6" w:rsidRPr="00B814B9" w:rsidRDefault="009F662E" w:rsidP="00856677">
      <w:pPr>
        <w:spacing w:after="0" w:line="480" w:lineRule="auto"/>
        <w:rPr>
          <w:rFonts w:ascii="Times New Roman" w:hAnsi="Times New Roman" w:cs="Times New Roman"/>
          <w:sz w:val="24"/>
          <w:szCs w:val="24"/>
        </w:rPr>
      </w:pPr>
      <w:r w:rsidRPr="00B814B9">
        <w:rPr>
          <w:rFonts w:ascii="Times New Roman" w:hAnsi="Times New Roman" w:cs="Times New Roman"/>
          <w:sz w:val="24"/>
          <w:szCs w:val="24"/>
          <w:lang w:val="en-US"/>
        </w:rPr>
        <w:t xml:space="preserve">Some services, like IT services, had </w:t>
      </w:r>
      <w:r w:rsidR="00F72C05" w:rsidRPr="00B814B9">
        <w:rPr>
          <w:rFonts w:ascii="Times New Roman" w:hAnsi="Times New Roman" w:cs="Times New Roman"/>
          <w:sz w:val="24"/>
          <w:szCs w:val="24"/>
          <w:lang w:val="en-US"/>
        </w:rPr>
        <w:t>specialized</w:t>
      </w:r>
      <w:r w:rsidRPr="00B814B9">
        <w:rPr>
          <w:rFonts w:ascii="Times New Roman" w:hAnsi="Times New Roman" w:cs="Times New Roman"/>
          <w:sz w:val="24"/>
          <w:szCs w:val="24"/>
          <w:lang w:val="en-US"/>
        </w:rPr>
        <w:t xml:space="preserve"> requirements necessitating adherence to earlier practices and therefore the earlier system and operating model was difficult to replace.</w:t>
      </w:r>
      <w:r w:rsidR="00F0688D" w:rsidRPr="00B814B9">
        <w:rPr>
          <w:rFonts w:ascii="Times New Roman" w:hAnsi="Times New Roman" w:cs="Times New Roman"/>
          <w:sz w:val="24"/>
          <w:szCs w:val="24"/>
          <w:lang w:val="en-US"/>
        </w:rPr>
        <w:t xml:space="preserve"> </w:t>
      </w:r>
      <w:r w:rsidR="00F0688D" w:rsidRPr="00B814B9">
        <w:rPr>
          <w:rFonts w:ascii="Times New Roman" w:hAnsi="Times New Roman" w:cs="Times New Roman"/>
          <w:sz w:val="24"/>
          <w:szCs w:val="24"/>
        </w:rPr>
        <w:t xml:space="preserve">All IT services for the municipal enterprise were produced by the </w:t>
      </w:r>
      <w:r w:rsidR="00EE03FC" w:rsidRPr="00B814B9">
        <w:rPr>
          <w:rFonts w:ascii="Times New Roman" w:hAnsi="Times New Roman" w:cs="Times New Roman"/>
          <w:sz w:val="24"/>
          <w:szCs w:val="24"/>
        </w:rPr>
        <w:t>municipal</w:t>
      </w:r>
      <w:r w:rsidR="00F0688D" w:rsidRPr="00B814B9">
        <w:rPr>
          <w:rFonts w:ascii="Times New Roman" w:hAnsi="Times New Roman" w:cs="Times New Roman"/>
          <w:sz w:val="24"/>
          <w:szCs w:val="24"/>
        </w:rPr>
        <w:t xml:space="preserve"> company, which, in monopoly situation, </w:t>
      </w:r>
      <w:r w:rsidR="00A020A3" w:rsidRPr="00B814B9">
        <w:rPr>
          <w:rFonts w:ascii="Times New Roman" w:hAnsi="Times New Roman" w:cs="Times New Roman"/>
          <w:sz w:val="24"/>
          <w:szCs w:val="24"/>
        </w:rPr>
        <w:t>could</w:t>
      </w:r>
      <w:r w:rsidR="00B92AE6" w:rsidRPr="00B814B9">
        <w:rPr>
          <w:rFonts w:ascii="Times New Roman" w:hAnsi="Times New Roman" w:cs="Times New Roman"/>
          <w:sz w:val="24"/>
          <w:szCs w:val="24"/>
        </w:rPr>
        <w:t xml:space="preserve"> plan future services</w:t>
      </w:r>
      <w:r w:rsidR="00F0688D" w:rsidRPr="00B814B9">
        <w:rPr>
          <w:rFonts w:ascii="Times New Roman" w:hAnsi="Times New Roman" w:cs="Times New Roman"/>
          <w:sz w:val="24"/>
          <w:szCs w:val="24"/>
        </w:rPr>
        <w:t xml:space="preserve"> and</w:t>
      </w:r>
      <w:r w:rsidR="00B92AE6" w:rsidRPr="00B814B9">
        <w:rPr>
          <w:rFonts w:ascii="Times New Roman" w:hAnsi="Times New Roman" w:cs="Times New Roman"/>
          <w:sz w:val="24"/>
          <w:szCs w:val="24"/>
        </w:rPr>
        <w:t xml:space="preserve"> prices</w:t>
      </w:r>
      <w:r w:rsidR="00F16A7C" w:rsidRPr="00B814B9">
        <w:rPr>
          <w:rFonts w:ascii="Times New Roman" w:hAnsi="Times New Roman" w:cs="Times New Roman"/>
          <w:sz w:val="24"/>
          <w:szCs w:val="24"/>
        </w:rPr>
        <w:t>.</w:t>
      </w:r>
      <w:r w:rsidR="00B92AE6" w:rsidRPr="00B814B9">
        <w:rPr>
          <w:rFonts w:ascii="Times New Roman" w:hAnsi="Times New Roman" w:cs="Times New Roman"/>
          <w:sz w:val="24"/>
          <w:szCs w:val="24"/>
        </w:rPr>
        <w:t xml:space="preserve"> Accor</w:t>
      </w:r>
      <w:r w:rsidR="006346F3" w:rsidRPr="00B814B9">
        <w:rPr>
          <w:rFonts w:ascii="Times New Roman" w:hAnsi="Times New Roman" w:cs="Times New Roman"/>
          <w:sz w:val="24"/>
          <w:szCs w:val="24"/>
        </w:rPr>
        <w:t>ding to observations, this gave</w:t>
      </w:r>
      <w:r w:rsidR="00B92AE6" w:rsidRPr="00B814B9">
        <w:rPr>
          <w:rFonts w:ascii="Times New Roman" w:hAnsi="Times New Roman" w:cs="Times New Roman"/>
          <w:sz w:val="24"/>
          <w:szCs w:val="24"/>
        </w:rPr>
        <w:t xml:space="preserve"> rise to a lively debate, </w:t>
      </w:r>
      <w:r w:rsidR="00F0688D" w:rsidRPr="00B814B9">
        <w:rPr>
          <w:rFonts w:ascii="Times New Roman" w:hAnsi="Times New Roman" w:cs="Times New Roman"/>
          <w:sz w:val="24"/>
          <w:szCs w:val="24"/>
        </w:rPr>
        <w:t xml:space="preserve">because </w:t>
      </w:r>
      <w:r w:rsidR="00B92AE6" w:rsidRPr="00B814B9">
        <w:rPr>
          <w:rFonts w:ascii="Times New Roman" w:hAnsi="Times New Roman" w:cs="Times New Roman"/>
          <w:sz w:val="24"/>
          <w:szCs w:val="24"/>
        </w:rPr>
        <w:t>the total costs of</w:t>
      </w:r>
      <w:r w:rsidR="00F0688D" w:rsidRPr="00B814B9">
        <w:rPr>
          <w:rFonts w:ascii="Times New Roman" w:hAnsi="Times New Roman" w:cs="Times New Roman"/>
          <w:sz w:val="24"/>
          <w:szCs w:val="24"/>
        </w:rPr>
        <w:t xml:space="preserve"> the IT services</w:t>
      </w:r>
      <w:r w:rsidR="00B92AE6" w:rsidRPr="00B814B9">
        <w:rPr>
          <w:rFonts w:ascii="Times New Roman" w:hAnsi="Times New Roman" w:cs="Times New Roman"/>
          <w:sz w:val="24"/>
          <w:szCs w:val="24"/>
        </w:rPr>
        <w:t xml:space="preserve"> ha</w:t>
      </w:r>
      <w:r w:rsidR="00A020A3" w:rsidRPr="00B814B9">
        <w:rPr>
          <w:rFonts w:ascii="Times New Roman" w:hAnsi="Times New Roman" w:cs="Times New Roman"/>
          <w:sz w:val="24"/>
          <w:szCs w:val="24"/>
        </w:rPr>
        <w:t>d</w:t>
      </w:r>
      <w:r w:rsidR="00B92AE6" w:rsidRPr="00B814B9">
        <w:rPr>
          <w:rFonts w:ascii="Times New Roman" w:hAnsi="Times New Roman" w:cs="Times New Roman"/>
          <w:sz w:val="24"/>
          <w:szCs w:val="24"/>
        </w:rPr>
        <w:t xml:space="preserve"> increased about 35 % during the research period. However, part of the increase </w:t>
      </w:r>
      <w:r w:rsidR="00A020A3" w:rsidRPr="00B814B9">
        <w:rPr>
          <w:rFonts w:ascii="Times New Roman" w:hAnsi="Times New Roman" w:cs="Times New Roman"/>
          <w:sz w:val="24"/>
          <w:szCs w:val="24"/>
        </w:rPr>
        <w:t>was</w:t>
      </w:r>
      <w:r w:rsidR="00B92AE6" w:rsidRPr="00B814B9">
        <w:rPr>
          <w:rFonts w:ascii="Times New Roman" w:hAnsi="Times New Roman" w:cs="Times New Roman"/>
          <w:sz w:val="24"/>
          <w:szCs w:val="24"/>
        </w:rPr>
        <w:t xml:space="preserve"> caused by the development of wider communications networks needed in the area.</w:t>
      </w:r>
    </w:p>
    <w:p w:rsidR="00672A04" w:rsidRPr="00B814B9" w:rsidRDefault="00672A04" w:rsidP="00856677">
      <w:pPr>
        <w:spacing w:after="0" w:line="480" w:lineRule="auto"/>
        <w:rPr>
          <w:rFonts w:ascii="Times New Roman" w:hAnsi="Times New Roman" w:cs="Times New Roman"/>
          <w:color w:val="FF0000"/>
          <w:sz w:val="24"/>
          <w:szCs w:val="24"/>
        </w:rPr>
      </w:pPr>
    </w:p>
    <w:p w:rsidR="00B30F79" w:rsidRPr="00B814B9" w:rsidRDefault="00860E7F" w:rsidP="00856677">
      <w:pPr>
        <w:spacing w:after="0" w:line="480" w:lineRule="auto"/>
        <w:rPr>
          <w:rFonts w:ascii="Times New Roman" w:hAnsi="Times New Roman" w:cs="Times New Roman"/>
          <w:sz w:val="24"/>
          <w:szCs w:val="24"/>
        </w:rPr>
      </w:pPr>
      <w:r w:rsidRPr="00B814B9">
        <w:rPr>
          <w:rFonts w:ascii="Times New Roman" w:hAnsi="Times New Roman" w:cs="Times New Roman"/>
          <w:color w:val="000000" w:themeColor="text1"/>
          <w:sz w:val="24"/>
          <w:szCs w:val="24"/>
        </w:rPr>
        <w:t>In addition, t</w:t>
      </w:r>
      <w:r w:rsidR="00B30F79" w:rsidRPr="00B814B9">
        <w:rPr>
          <w:rFonts w:ascii="Times New Roman" w:hAnsi="Times New Roman" w:cs="Times New Roman"/>
          <w:color w:val="000000" w:themeColor="text1"/>
          <w:sz w:val="24"/>
          <w:szCs w:val="24"/>
        </w:rPr>
        <w:t xml:space="preserve">he number of new employment contracts </w:t>
      </w:r>
      <w:r w:rsidR="00E07D97" w:rsidRPr="00B814B9">
        <w:rPr>
          <w:rFonts w:ascii="Times New Roman" w:hAnsi="Times New Roman" w:cs="Times New Roman"/>
          <w:color w:val="000000" w:themeColor="text1"/>
          <w:sz w:val="24"/>
          <w:szCs w:val="24"/>
        </w:rPr>
        <w:t>was</w:t>
      </w:r>
      <w:r w:rsidR="00B30F79" w:rsidRPr="00B814B9">
        <w:rPr>
          <w:rFonts w:ascii="Times New Roman" w:hAnsi="Times New Roman" w:cs="Times New Roman"/>
          <w:color w:val="000000" w:themeColor="text1"/>
          <w:sz w:val="24"/>
          <w:szCs w:val="24"/>
        </w:rPr>
        <w:t xml:space="preserve"> significant from the laboratory point of view</w:t>
      </w:r>
      <w:r w:rsidR="009C6E8F" w:rsidRPr="00B814B9">
        <w:rPr>
          <w:rFonts w:ascii="Times New Roman" w:hAnsi="Times New Roman" w:cs="Times New Roman"/>
          <w:color w:val="000000" w:themeColor="text1"/>
          <w:sz w:val="24"/>
          <w:szCs w:val="24"/>
        </w:rPr>
        <w:t xml:space="preserve"> (Table </w:t>
      </w:r>
      <w:r w:rsidR="000E7832" w:rsidRPr="00B814B9">
        <w:rPr>
          <w:rFonts w:ascii="Times New Roman" w:hAnsi="Times New Roman" w:cs="Times New Roman"/>
          <w:color w:val="000000" w:themeColor="text1"/>
          <w:sz w:val="24"/>
          <w:szCs w:val="24"/>
        </w:rPr>
        <w:t>5</w:t>
      </w:r>
      <w:r w:rsidR="009C6E8F" w:rsidRPr="00B814B9">
        <w:rPr>
          <w:rFonts w:ascii="Times New Roman" w:hAnsi="Times New Roman" w:cs="Times New Roman"/>
          <w:color w:val="000000" w:themeColor="text1"/>
          <w:sz w:val="24"/>
          <w:szCs w:val="24"/>
        </w:rPr>
        <w:t>).</w:t>
      </w:r>
      <w:r w:rsidR="00B30F79" w:rsidRPr="00B814B9">
        <w:rPr>
          <w:rFonts w:ascii="Times New Roman" w:hAnsi="Times New Roman" w:cs="Times New Roman"/>
          <w:color w:val="000000" w:themeColor="text1"/>
          <w:sz w:val="24"/>
          <w:szCs w:val="24"/>
        </w:rPr>
        <w:t xml:space="preserve"> The number of </w:t>
      </w:r>
      <w:r w:rsidR="00E07D97" w:rsidRPr="00B814B9">
        <w:rPr>
          <w:rFonts w:ascii="Times New Roman" w:hAnsi="Times New Roman" w:cs="Times New Roman"/>
          <w:color w:val="000000" w:themeColor="text1"/>
          <w:sz w:val="24"/>
          <w:szCs w:val="24"/>
        </w:rPr>
        <w:t>staff increased</w:t>
      </w:r>
      <w:r w:rsidR="00B30F79" w:rsidRPr="00B814B9">
        <w:rPr>
          <w:rFonts w:ascii="Times New Roman" w:hAnsi="Times New Roman" w:cs="Times New Roman"/>
          <w:color w:val="000000" w:themeColor="text1"/>
          <w:sz w:val="24"/>
          <w:szCs w:val="24"/>
        </w:rPr>
        <w:t>, because labor</w:t>
      </w:r>
      <w:r w:rsidR="000B53E1" w:rsidRPr="00B814B9">
        <w:rPr>
          <w:rFonts w:ascii="Times New Roman" w:hAnsi="Times New Roman" w:cs="Times New Roman"/>
          <w:color w:val="000000" w:themeColor="text1"/>
          <w:sz w:val="24"/>
          <w:szCs w:val="24"/>
        </w:rPr>
        <w:t>atory nurses from health centres</w:t>
      </w:r>
      <w:r w:rsidR="00B30F79" w:rsidRPr="00B814B9">
        <w:rPr>
          <w:rFonts w:ascii="Times New Roman" w:hAnsi="Times New Roman" w:cs="Times New Roman"/>
          <w:color w:val="000000" w:themeColor="text1"/>
          <w:sz w:val="24"/>
          <w:szCs w:val="24"/>
        </w:rPr>
        <w:t xml:space="preserve"> </w:t>
      </w:r>
      <w:r w:rsidR="004B58B1" w:rsidRPr="00B814B9">
        <w:rPr>
          <w:rFonts w:ascii="Times New Roman" w:hAnsi="Times New Roman" w:cs="Times New Roman"/>
          <w:color w:val="000000" w:themeColor="text1"/>
          <w:sz w:val="24"/>
          <w:szCs w:val="24"/>
        </w:rPr>
        <w:t xml:space="preserve">were </w:t>
      </w:r>
      <w:r w:rsidR="00B30F79" w:rsidRPr="00B814B9">
        <w:rPr>
          <w:rFonts w:ascii="Times New Roman" w:hAnsi="Times New Roman" w:cs="Times New Roman"/>
          <w:color w:val="000000" w:themeColor="text1"/>
          <w:sz w:val="24"/>
          <w:szCs w:val="24"/>
        </w:rPr>
        <w:t xml:space="preserve">transferred to the </w:t>
      </w:r>
      <w:r w:rsidR="004B58B1" w:rsidRPr="00B814B9">
        <w:rPr>
          <w:rFonts w:ascii="Times New Roman" w:hAnsi="Times New Roman" w:cs="Times New Roman"/>
          <w:color w:val="000000" w:themeColor="text1"/>
          <w:sz w:val="24"/>
          <w:szCs w:val="24"/>
        </w:rPr>
        <w:t>municipal</w:t>
      </w:r>
      <w:r w:rsidR="00B30F79" w:rsidRPr="00B814B9">
        <w:rPr>
          <w:rFonts w:ascii="Times New Roman" w:hAnsi="Times New Roman" w:cs="Times New Roman"/>
          <w:color w:val="000000" w:themeColor="text1"/>
          <w:sz w:val="24"/>
          <w:szCs w:val="24"/>
        </w:rPr>
        <w:t xml:space="preserve"> enterprise. Therefore, about forty new permanent contracts </w:t>
      </w:r>
      <w:r w:rsidR="00954B1E" w:rsidRPr="00B814B9">
        <w:rPr>
          <w:rFonts w:ascii="Times New Roman" w:hAnsi="Times New Roman" w:cs="Times New Roman"/>
          <w:color w:val="000000" w:themeColor="text1"/>
          <w:sz w:val="24"/>
          <w:szCs w:val="24"/>
        </w:rPr>
        <w:t>were</w:t>
      </w:r>
      <w:r w:rsidR="00B30F79" w:rsidRPr="00B814B9">
        <w:rPr>
          <w:rFonts w:ascii="Times New Roman" w:hAnsi="Times New Roman" w:cs="Times New Roman"/>
          <w:color w:val="000000" w:themeColor="text1"/>
          <w:sz w:val="24"/>
          <w:szCs w:val="24"/>
        </w:rPr>
        <w:t xml:space="preserve"> made during the years 2003-2009.</w:t>
      </w:r>
      <w:r w:rsidR="00F3116E" w:rsidRPr="00B814B9">
        <w:rPr>
          <w:rFonts w:ascii="Times New Roman" w:hAnsi="Times New Roman" w:cs="Times New Roman"/>
          <w:sz w:val="24"/>
          <w:szCs w:val="24"/>
        </w:rPr>
        <w:t xml:space="preserve"> </w:t>
      </w:r>
      <w:r w:rsidR="00F3116E" w:rsidRPr="00B814B9">
        <w:rPr>
          <w:rFonts w:ascii="Times New Roman" w:hAnsi="Times New Roman" w:cs="Times New Roman"/>
          <w:color w:val="000000" w:themeColor="text1"/>
          <w:sz w:val="24"/>
          <w:szCs w:val="24"/>
        </w:rPr>
        <w:t>In addition, the number of employment contracts for nurses</w:t>
      </w:r>
      <w:r w:rsidR="003E26C5" w:rsidRPr="00B814B9">
        <w:rPr>
          <w:rFonts w:ascii="Times New Roman" w:hAnsi="Times New Roman" w:cs="Times New Roman"/>
          <w:color w:val="000000" w:themeColor="text1"/>
          <w:sz w:val="24"/>
          <w:szCs w:val="24"/>
        </w:rPr>
        <w:t xml:space="preserve"> </w:t>
      </w:r>
      <w:r w:rsidR="00F3116E" w:rsidRPr="00B814B9">
        <w:rPr>
          <w:rFonts w:ascii="Times New Roman" w:hAnsi="Times New Roman" w:cs="Times New Roman"/>
          <w:color w:val="000000" w:themeColor="text1"/>
          <w:sz w:val="24"/>
          <w:szCs w:val="24"/>
        </w:rPr>
        <w:t xml:space="preserve">substituting for permanent employees </w:t>
      </w:r>
      <w:r w:rsidR="003D40FF" w:rsidRPr="00B814B9">
        <w:rPr>
          <w:rFonts w:ascii="Times New Roman" w:hAnsi="Times New Roman" w:cs="Times New Roman"/>
          <w:color w:val="000000" w:themeColor="text1"/>
          <w:sz w:val="24"/>
          <w:szCs w:val="24"/>
        </w:rPr>
        <w:t>was</w:t>
      </w:r>
      <w:r w:rsidR="00F3116E" w:rsidRPr="00B814B9">
        <w:rPr>
          <w:rFonts w:ascii="Times New Roman" w:hAnsi="Times New Roman" w:cs="Times New Roman"/>
          <w:color w:val="000000" w:themeColor="text1"/>
          <w:sz w:val="24"/>
          <w:szCs w:val="24"/>
        </w:rPr>
        <w:t xml:space="preserve"> significant.</w:t>
      </w:r>
      <w:r w:rsidR="00B30F79" w:rsidRPr="00B814B9">
        <w:rPr>
          <w:rFonts w:ascii="Times New Roman" w:hAnsi="Times New Roman" w:cs="Times New Roman"/>
          <w:color w:val="000000" w:themeColor="text1"/>
          <w:sz w:val="24"/>
          <w:szCs w:val="24"/>
        </w:rPr>
        <w:t xml:space="preserve"> Increase in personnel</w:t>
      </w:r>
      <w:r w:rsidR="003D40FF" w:rsidRPr="00B814B9">
        <w:rPr>
          <w:rFonts w:ascii="Times New Roman" w:hAnsi="Times New Roman" w:cs="Times New Roman"/>
          <w:color w:val="000000" w:themeColor="text1"/>
          <w:sz w:val="24"/>
          <w:szCs w:val="24"/>
        </w:rPr>
        <w:t xml:space="preserve"> also had</w:t>
      </w:r>
      <w:r w:rsidR="00B30F79" w:rsidRPr="00B814B9">
        <w:rPr>
          <w:rFonts w:ascii="Times New Roman" w:hAnsi="Times New Roman" w:cs="Times New Roman"/>
          <w:color w:val="000000" w:themeColor="text1"/>
          <w:sz w:val="24"/>
          <w:szCs w:val="24"/>
        </w:rPr>
        <w:t xml:space="preserve"> implications for staffing levels in order</w:t>
      </w:r>
      <w:r w:rsidR="00154F3E" w:rsidRPr="00B814B9">
        <w:rPr>
          <w:rFonts w:ascii="Times New Roman" w:hAnsi="Times New Roman" w:cs="Times New Roman"/>
          <w:color w:val="000000" w:themeColor="text1"/>
          <w:sz w:val="24"/>
          <w:szCs w:val="24"/>
        </w:rPr>
        <w:t xml:space="preserve"> to</w:t>
      </w:r>
      <w:r w:rsidR="00514C90" w:rsidRPr="00B814B9">
        <w:rPr>
          <w:rFonts w:ascii="Times New Roman" w:hAnsi="Times New Roman" w:cs="Times New Roman"/>
          <w:color w:val="000000" w:themeColor="text1"/>
          <w:sz w:val="24"/>
          <w:szCs w:val="24"/>
        </w:rPr>
        <w:t xml:space="preserve"> </w:t>
      </w:r>
      <w:r w:rsidR="00154F3E" w:rsidRPr="00B814B9">
        <w:rPr>
          <w:rFonts w:ascii="Times New Roman" w:hAnsi="Times New Roman" w:cs="Times New Roman"/>
          <w:color w:val="000000" w:themeColor="text1"/>
          <w:sz w:val="24"/>
          <w:szCs w:val="24"/>
        </w:rPr>
        <w:t>ensure</w:t>
      </w:r>
      <w:r w:rsidR="00B30F79" w:rsidRPr="00B814B9">
        <w:rPr>
          <w:rFonts w:ascii="Times New Roman" w:hAnsi="Times New Roman" w:cs="Times New Roman"/>
          <w:color w:val="000000" w:themeColor="text1"/>
          <w:sz w:val="24"/>
          <w:szCs w:val="24"/>
        </w:rPr>
        <w:t xml:space="preserve"> that all laboratory units </w:t>
      </w:r>
      <w:r w:rsidR="009C3983" w:rsidRPr="00B814B9">
        <w:rPr>
          <w:rFonts w:ascii="Times New Roman" w:hAnsi="Times New Roman" w:cs="Times New Roman"/>
          <w:color w:val="000000" w:themeColor="text1"/>
          <w:sz w:val="24"/>
          <w:szCs w:val="24"/>
        </w:rPr>
        <w:t xml:space="preserve">had </w:t>
      </w:r>
      <w:r w:rsidR="00B30F79" w:rsidRPr="00B814B9">
        <w:rPr>
          <w:rFonts w:ascii="Times New Roman" w:hAnsi="Times New Roman" w:cs="Times New Roman"/>
          <w:sz w:val="24"/>
          <w:szCs w:val="24"/>
        </w:rPr>
        <w:t xml:space="preserve">sufficient </w:t>
      </w:r>
      <w:r w:rsidR="009C5060" w:rsidRPr="00B814B9">
        <w:rPr>
          <w:rFonts w:ascii="Times New Roman" w:hAnsi="Times New Roman" w:cs="Times New Roman"/>
          <w:sz w:val="24"/>
          <w:szCs w:val="24"/>
        </w:rPr>
        <w:t xml:space="preserve">and experienced </w:t>
      </w:r>
      <w:r w:rsidR="00B30F79" w:rsidRPr="00B814B9">
        <w:rPr>
          <w:rFonts w:ascii="Times New Roman" w:hAnsi="Times New Roman" w:cs="Times New Roman"/>
          <w:sz w:val="24"/>
          <w:szCs w:val="24"/>
        </w:rPr>
        <w:t>personnel</w:t>
      </w:r>
      <w:r w:rsidR="00C10AB2" w:rsidRPr="00B814B9">
        <w:rPr>
          <w:rFonts w:ascii="Times New Roman" w:hAnsi="Times New Roman" w:cs="Times New Roman"/>
          <w:sz w:val="24"/>
          <w:szCs w:val="24"/>
        </w:rPr>
        <w:t xml:space="preserve"> </w:t>
      </w:r>
      <w:r w:rsidR="00B30F79" w:rsidRPr="00B814B9">
        <w:rPr>
          <w:rFonts w:ascii="Times New Roman" w:hAnsi="Times New Roman" w:cs="Times New Roman"/>
          <w:sz w:val="24"/>
          <w:szCs w:val="24"/>
        </w:rPr>
        <w:t>a</w:t>
      </w:r>
      <w:r w:rsidR="00EA100F" w:rsidRPr="00B814B9">
        <w:rPr>
          <w:rFonts w:ascii="Times New Roman" w:hAnsi="Times New Roman" w:cs="Times New Roman"/>
          <w:sz w:val="24"/>
          <w:szCs w:val="24"/>
        </w:rPr>
        <w:t>vailable to cover the services.</w:t>
      </w:r>
      <w:r w:rsidR="00EA100F" w:rsidRPr="00B814B9">
        <w:rPr>
          <w:rFonts w:ascii="Times New Roman" w:hAnsi="Times New Roman" w:cs="Times New Roman"/>
          <w:color w:val="000000" w:themeColor="text1"/>
          <w:sz w:val="24"/>
          <w:szCs w:val="24"/>
        </w:rPr>
        <w:t xml:space="preserve"> </w:t>
      </w:r>
      <w:r w:rsidR="00206B0E" w:rsidRPr="00B814B9">
        <w:rPr>
          <w:rFonts w:ascii="Times New Roman" w:hAnsi="Times New Roman" w:cs="Times New Roman"/>
          <w:sz w:val="24"/>
          <w:szCs w:val="24"/>
        </w:rPr>
        <w:t>Because of these</w:t>
      </w:r>
      <w:r w:rsidR="001F26DB" w:rsidRPr="00B814B9">
        <w:rPr>
          <w:rFonts w:ascii="Times New Roman" w:hAnsi="Times New Roman" w:cs="Times New Roman"/>
          <w:sz w:val="24"/>
          <w:szCs w:val="24"/>
        </w:rPr>
        <w:t xml:space="preserve"> changes</w:t>
      </w:r>
      <w:r w:rsidR="00B146C9" w:rsidRPr="00B814B9">
        <w:rPr>
          <w:rFonts w:ascii="Times New Roman" w:hAnsi="Times New Roman" w:cs="Times New Roman"/>
          <w:sz w:val="24"/>
          <w:szCs w:val="24"/>
        </w:rPr>
        <w:t>,</w:t>
      </w:r>
      <w:r w:rsidR="00B30F79" w:rsidRPr="00B814B9">
        <w:rPr>
          <w:rFonts w:ascii="Times New Roman" w:hAnsi="Times New Roman" w:cs="Times New Roman"/>
          <w:sz w:val="24"/>
          <w:szCs w:val="24"/>
        </w:rPr>
        <w:t xml:space="preserve"> the time and costs of </w:t>
      </w:r>
      <w:r w:rsidR="00206A11" w:rsidRPr="00B814B9">
        <w:rPr>
          <w:rFonts w:ascii="Times New Roman" w:hAnsi="Times New Roman" w:cs="Times New Roman"/>
          <w:sz w:val="24"/>
          <w:szCs w:val="24"/>
        </w:rPr>
        <w:lastRenderedPageBreak/>
        <w:t xml:space="preserve">administration and </w:t>
      </w:r>
      <w:r w:rsidR="00B30F79" w:rsidRPr="00B814B9">
        <w:rPr>
          <w:rFonts w:ascii="Times New Roman" w:hAnsi="Times New Roman" w:cs="Times New Roman"/>
          <w:sz w:val="24"/>
          <w:szCs w:val="24"/>
        </w:rPr>
        <w:t>managing daily operations</w:t>
      </w:r>
      <w:r w:rsidR="00206A11" w:rsidRPr="00B814B9">
        <w:rPr>
          <w:rFonts w:ascii="Times New Roman" w:hAnsi="Times New Roman" w:cs="Times New Roman"/>
          <w:sz w:val="24"/>
          <w:szCs w:val="24"/>
        </w:rPr>
        <w:t xml:space="preserve"> in a number of laboratory units</w:t>
      </w:r>
      <w:r w:rsidR="00B30F79" w:rsidRPr="00B814B9">
        <w:rPr>
          <w:rFonts w:ascii="Times New Roman" w:hAnsi="Times New Roman" w:cs="Times New Roman"/>
          <w:sz w:val="24"/>
          <w:szCs w:val="24"/>
        </w:rPr>
        <w:t xml:space="preserve"> increase</w:t>
      </w:r>
      <w:r w:rsidR="00B146C9" w:rsidRPr="00B814B9">
        <w:rPr>
          <w:rFonts w:ascii="Times New Roman" w:hAnsi="Times New Roman" w:cs="Times New Roman"/>
          <w:sz w:val="24"/>
          <w:szCs w:val="24"/>
        </w:rPr>
        <w:t>d when the laboratories became municipal enterprises</w:t>
      </w:r>
      <w:r w:rsidR="00B30F79" w:rsidRPr="00B814B9">
        <w:rPr>
          <w:rFonts w:ascii="Times New Roman" w:hAnsi="Times New Roman" w:cs="Times New Roman"/>
          <w:sz w:val="24"/>
          <w:szCs w:val="24"/>
        </w:rPr>
        <w:t>.</w:t>
      </w:r>
    </w:p>
    <w:p w:rsidR="00192C73" w:rsidRPr="00B814B9" w:rsidRDefault="00192C73" w:rsidP="00C85737">
      <w:pPr>
        <w:spacing w:after="0" w:line="480" w:lineRule="auto"/>
        <w:rPr>
          <w:rFonts w:ascii="Times New Roman" w:hAnsi="Times New Roman" w:cs="Times New Roman"/>
          <w:color w:val="000000" w:themeColor="text1"/>
          <w:sz w:val="24"/>
          <w:szCs w:val="24"/>
        </w:rPr>
      </w:pPr>
    </w:p>
    <w:p w:rsidR="000F611A" w:rsidRPr="00B814B9" w:rsidRDefault="009F14AA" w:rsidP="000F611A">
      <w:pPr>
        <w:spacing w:after="0" w:line="480" w:lineRule="auto"/>
        <w:rPr>
          <w:rFonts w:ascii="Times New Roman" w:hAnsi="Times New Roman" w:cs="Times New Roman"/>
          <w:b/>
          <w:i/>
          <w:color w:val="000000" w:themeColor="text1"/>
          <w:sz w:val="24"/>
          <w:szCs w:val="24"/>
        </w:rPr>
      </w:pPr>
      <w:r w:rsidRPr="00B814B9">
        <w:rPr>
          <w:rFonts w:ascii="Times New Roman" w:hAnsi="Times New Roman" w:cs="Times New Roman"/>
          <w:b/>
          <w:i/>
          <w:sz w:val="24"/>
          <w:szCs w:val="24"/>
        </w:rPr>
        <w:t xml:space="preserve">Relationships between actors </w:t>
      </w:r>
      <w:r w:rsidR="000F611A" w:rsidRPr="00B814B9">
        <w:rPr>
          <w:rFonts w:ascii="Times New Roman" w:hAnsi="Times New Roman" w:cs="Times New Roman"/>
          <w:b/>
          <w:i/>
          <w:sz w:val="24"/>
          <w:szCs w:val="24"/>
        </w:rPr>
        <w:t>and</w:t>
      </w:r>
      <w:r w:rsidR="00832FE7" w:rsidRPr="00B814B9">
        <w:rPr>
          <w:rFonts w:ascii="Times New Roman" w:hAnsi="Times New Roman" w:cs="Times New Roman"/>
          <w:b/>
          <w:i/>
          <w:color w:val="FF0000"/>
          <w:sz w:val="24"/>
          <w:szCs w:val="24"/>
        </w:rPr>
        <w:t xml:space="preserve"> </w:t>
      </w:r>
      <w:r w:rsidR="000F611A" w:rsidRPr="00B814B9">
        <w:rPr>
          <w:rFonts w:ascii="Times New Roman" w:hAnsi="Times New Roman" w:cs="Times New Roman"/>
          <w:b/>
          <w:i/>
          <w:color w:val="000000" w:themeColor="text1"/>
          <w:sz w:val="24"/>
          <w:szCs w:val="24"/>
        </w:rPr>
        <w:t xml:space="preserve">monitoring of contracts  </w:t>
      </w:r>
    </w:p>
    <w:p w:rsidR="00FF1252" w:rsidRPr="00B814B9" w:rsidRDefault="00FF1252" w:rsidP="00C85737">
      <w:pPr>
        <w:spacing w:after="0" w:line="480" w:lineRule="auto"/>
        <w:rPr>
          <w:rFonts w:ascii="Times New Roman" w:hAnsi="Times New Roman" w:cs="Times New Roman"/>
          <w:color w:val="000000" w:themeColor="text1"/>
          <w:sz w:val="24"/>
          <w:szCs w:val="24"/>
        </w:rPr>
      </w:pPr>
    </w:p>
    <w:p w:rsidR="00E366F3" w:rsidRPr="00B814B9" w:rsidRDefault="005E4BBA" w:rsidP="00524879">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t>In the internal markets contract variations are affected by t</w:t>
      </w:r>
      <w:r w:rsidR="00451CD6" w:rsidRPr="00B814B9">
        <w:rPr>
          <w:rFonts w:ascii="Times New Roman" w:hAnsi="Times New Roman" w:cs="Times New Roman"/>
          <w:sz w:val="24"/>
          <w:szCs w:val="24"/>
        </w:rPr>
        <w:t>he</w:t>
      </w:r>
      <w:r w:rsidRPr="00B814B9">
        <w:rPr>
          <w:rFonts w:ascii="Times New Roman" w:hAnsi="Times New Roman" w:cs="Times New Roman"/>
          <w:sz w:val="24"/>
          <w:szCs w:val="24"/>
        </w:rPr>
        <w:t xml:space="preserve"> contract incompleteness</w:t>
      </w:r>
      <w:r w:rsidR="00451CD6" w:rsidRPr="00B814B9">
        <w:rPr>
          <w:rFonts w:ascii="Times New Roman" w:hAnsi="Times New Roman" w:cs="Times New Roman"/>
          <w:sz w:val="24"/>
          <w:szCs w:val="24"/>
        </w:rPr>
        <w:t xml:space="preserve"> </w:t>
      </w:r>
      <w:r w:rsidRPr="00B814B9">
        <w:rPr>
          <w:rFonts w:ascii="Times New Roman" w:hAnsi="Times New Roman" w:cs="Times New Roman"/>
          <w:sz w:val="24"/>
          <w:szCs w:val="24"/>
        </w:rPr>
        <w:t xml:space="preserve">and </w:t>
      </w:r>
      <w:r w:rsidR="005E32EF" w:rsidRPr="00B814B9">
        <w:rPr>
          <w:rFonts w:ascii="Times New Roman" w:hAnsi="Times New Roman" w:cs="Times New Roman"/>
          <w:sz w:val="24"/>
          <w:szCs w:val="24"/>
        </w:rPr>
        <w:t>information asymmetry between the</w:t>
      </w:r>
      <w:r w:rsidR="00210DDB" w:rsidRPr="00B814B9">
        <w:rPr>
          <w:rFonts w:ascii="Times New Roman" w:hAnsi="Times New Roman" w:cs="Times New Roman"/>
          <w:sz w:val="24"/>
          <w:szCs w:val="24"/>
        </w:rPr>
        <w:t xml:space="preserve"> independent</w:t>
      </w:r>
      <w:r w:rsidR="005E32EF" w:rsidRPr="00B814B9">
        <w:rPr>
          <w:rFonts w:ascii="Times New Roman" w:hAnsi="Times New Roman" w:cs="Times New Roman"/>
          <w:sz w:val="24"/>
          <w:szCs w:val="24"/>
        </w:rPr>
        <w:t xml:space="preserve"> parties</w:t>
      </w:r>
      <w:r w:rsidR="00122CE7" w:rsidRPr="00B814B9">
        <w:rPr>
          <w:rFonts w:ascii="Times New Roman" w:hAnsi="Times New Roman" w:cs="Times New Roman"/>
          <w:sz w:val="24"/>
          <w:szCs w:val="24"/>
        </w:rPr>
        <w:t>.</w:t>
      </w:r>
      <w:r w:rsidR="00727FDF" w:rsidRPr="00B814B9">
        <w:rPr>
          <w:rFonts w:ascii="Times New Roman" w:hAnsi="Times New Roman" w:cs="Times New Roman"/>
          <w:sz w:val="24"/>
          <w:szCs w:val="24"/>
        </w:rPr>
        <w:t xml:space="preserve"> </w:t>
      </w:r>
      <w:r w:rsidR="00E366F3" w:rsidRPr="00B814B9">
        <w:rPr>
          <w:rFonts w:ascii="Times New Roman" w:hAnsi="Times New Roman" w:cs="Times New Roman"/>
          <w:sz w:val="24"/>
          <w:szCs w:val="24"/>
        </w:rPr>
        <w:t>T</w:t>
      </w:r>
      <w:r w:rsidR="00E43D73" w:rsidRPr="00B814B9">
        <w:rPr>
          <w:rFonts w:ascii="Times New Roman" w:hAnsi="Times New Roman" w:cs="Times New Roman"/>
          <w:sz w:val="24"/>
          <w:szCs w:val="24"/>
        </w:rPr>
        <w:t>he contracting in the case of the public</w:t>
      </w:r>
      <w:r w:rsidR="00C37AFB" w:rsidRPr="00B814B9">
        <w:rPr>
          <w:rFonts w:ascii="Times New Roman" w:hAnsi="Times New Roman" w:cs="Times New Roman"/>
          <w:sz w:val="24"/>
          <w:szCs w:val="24"/>
        </w:rPr>
        <w:t xml:space="preserve"> laboratory</w:t>
      </w:r>
      <w:r w:rsidR="00E43D73" w:rsidRPr="00B814B9">
        <w:rPr>
          <w:rFonts w:ascii="Times New Roman" w:hAnsi="Times New Roman" w:cs="Times New Roman"/>
          <w:sz w:val="24"/>
          <w:szCs w:val="24"/>
        </w:rPr>
        <w:t xml:space="preserve"> </w:t>
      </w:r>
      <w:r w:rsidR="0038006C" w:rsidRPr="00B814B9">
        <w:rPr>
          <w:rFonts w:ascii="Times New Roman" w:hAnsi="Times New Roman" w:cs="Times New Roman"/>
          <w:sz w:val="24"/>
          <w:szCs w:val="24"/>
        </w:rPr>
        <w:t>services</w:t>
      </w:r>
      <w:r w:rsidR="0027261F" w:rsidRPr="00B814B9">
        <w:rPr>
          <w:rFonts w:ascii="Times New Roman" w:hAnsi="Times New Roman" w:cs="Times New Roman"/>
          <w:sz w:val="24"/>
          <w:szCs w:val="24"/>
          <w:lang w:val="en-US"/>
        </w:rPr>
        <w:t xml:space="preserve"> </w:t>
      </w:r>
      <w:r w:rsidR="00E43D73" w:rsidRPr="00B814B9">
        <w:rPr>
          <w:rFonts w:ascii="Times New Roman" w:hAnsi="Times New Roman" w:cs="Times New Roman"/>
          <w:sz w:val="24"/>
          <w:szCs w:val="24"/>
        </w:rPr>
        <w:t>increases the need for monitoring contracts and performance of vendors</w:t>
      </w:r>
      <w:r w:rsidR="00843E8D" w:rsidRPr="00B814B9">
        <w:rPr>
          <w:rFonts w:ascii="Times New Roman" w:hAnsi="Times New Roman" w:cs="Times New Roman"/>
          <w:sz w:val="24"/>
          <w:szCs w:val="24"/>
        </w:rPr>
        <w:t>.</w:t>
      </w:r>
      <w:r w:rsidR="00C40AC0" w:rsidRPr="00B814B9">
        <w:rPr>
          <w:rFonts w:ascii="Times New Roman" w:hAnsi="Times New Roman" w:cs="Times New Roman"/>
          <w:sz w:val="24"/>
          <w:szCs w:val="24"/>
        </w:rPr>
        <w:t xml:space="preserve"> </w:t>
      </w:r>
      <w:r w:rsidR="00C37AFB" w:rsidRPr="00B814B9">
        <w:rPr>
          <w:rFonts w:ascii="Times New Roman" w:hAnsi="Times New Roman" w:cs="Times New Roman"/>
          <w:sz w:val="24"/>
          <w:szCs w:val="24"/>
          <w:lang w:val="en-US"/>
        </w:rPr>
        <w:t>However, t</w:t>
      </w:r>
      <w:r w:rsidR="002E1920" w:rsidRPr="00B814B9">
        <w:rPr>
          <w:rFonts w:ascii="Times New Roman" w:hAnsi="Times New Roman" w:cs="Times New Roman"/>
          <w:sz w:val="24"/>
          <w:szCs w:val="24"/>
          <w:lang w:val="en-US"/>
        </w:rPr>
        <w:t>he</w:t>
      </w:r>
      <w:r w:rsidRPr="00B814B9">
        <w:rPr>
          <w:rFonts w:ascii="Times New Roman" w:hAnsi="Times New Roman" w:cs="Times New Roman"/>
          <w:sz w:val="24"/>
          <w:szCs w:val="24"/>
          <w:lang w:val="en-US"/>
        </w:rPr>
        <w:t xml:space="preserve"> monitoring and</w:t>
      </w:r>
      <w:r w:rsidR="002E1920" w:rsidRPr="00B814B9">
        <w:rPr>
          <w:rFonts w:ascii="Times New Roman" w:hAnsi="Times New Roman" w:cs="Times New Roman"/>
          <w:sz w:val="24"/>
          <w:szCs w:val="24"/>
          <w:lang w:val="en-US"/>
        </w:rPr>
        <w:t xml:space="preserve"> creation of network activities was not without costs (Table </w:t>
      </w:r>
      <w:r w:rsidR="000E7832" w:rsidRPr="00B814B9">
        <w:rPr>
          <w:rFonts w:ascii="Times New Roman" w:hAnsi="Times New Roman" w:cs="Times New Roman"/>
          <w:sz w:val="24"/>
          <w:szCs w:val="24"/>
          <w:lang w:val="en-US"/>
        </w:rPr>
        <w:t>5</w:t>
      </w:r>
      <w:r w:rsidR="002E1920" w:rsidRPr="00B814B9">
        <w:rPr>
          <w:rFonts w:ascii="Times New Roman" w:hAnsi="Times New Roman" w:cs="Times New Roman"/>
          <w:sz w:val="24"/>
          <w:szCs w:val="24"/>
          <w:lang w:val="en-US"/>
        </w:rPr>
        <w:t>).</w:t>
      </w:r>
      <w:r w:rsidR="002E1920" w:rsidRPr="00B814B9">
        <w:rPr>
          <w:rFonts w:ascii="Times New Roman" w:hAnsi="Times New Roman" w:cs="Times New Roman"/>
          <w:sz w:val="24"/>
          <w:szCs w:val="24"/>
        </w:rPr>
        <w:t xml:space="preserve"> </w:t>
      </w:r>
    </w:p>
    <w:p w:rsidR="00E366F3" w:rsidRPr="00B814B9" w:rsidRDefault="00E366F3" w:rsidP="00524879">
      <w:pPr>
        <w:spacing w:after="0" w:line="480" w:lineRule="auto"/>
        <w:rPr>
          <w:rFonts w:ascii="Times New Roman" w:hAnsi="Times New Roman" w:cs="Times New Roman"/>
          <w:sz w:val="24"/>
          <w:szCs w:val="24"/>
        </w:rPr>
      </w:pPr>
    </w:p>
    <w:p w:rsidR="006710A4" w:rsidRPr="00B814B9" w:rsidRDefault="006710A4" w:rsidP="00524879">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rPr>
        <w:t>Before</w:t>
      </w:r>
      <w:r w:rsidR="005A1838" w:rsidRPr="00B814B9">
        <w:rPr>
          <w:rFonts w:ascii="Times New Roman" w:hAnsi="Times New Roman" w:cs="Times New Roman"/>
          <w:color w:val="000000" w:themeColor="text1"/>
          <w:sz w:val="24"/>
          <w:szCs w:val="24"/>
        </w:rPr>
        <w:t xml:space="preserve"> the introduction of</w:t>
      </w:r>
      <w:r w:rsidR="00232387" w:rsidRPr="00B814B9">
        <w:rPr>
          <w:rFonts w:ascii="Times New Roman" w:hAnsi="Times New Roman" w:cs="Times New Roman"/>
          <w:color w:val="000000" w:themeColor="text1"/>
          <w:sz w:val="24"/>
          <w:szCs w:val="24"/>
        </w:rPr>
        <w:t xml:space="preserve"> internal </w:t>
      </w:r>
      <w:r w:rsidR="00F43B8D" w:rsidRPr="00B814B9">
        <w:rPr>
          <w:rFonts w:ascii="Times New Roman" w:hAnsi="Times New Roman" w:cs="Times New Roman"/>
          <w:color w:val="000000" w:themeColor="text1"/>
          <w:sz w:val="24"/>
          <w:szCs w:val="24"/>
        </w:rPr>
        <w:t xml:space="preserve">markets the </w:t>
      </w:r>
      <w:r w:rsidR="00E67F16" w:rsidRPr="00B814B9">
        <w:rPr>
          <w:rFonts w:ascii="Times New Roman" w:hAnsi="Times New Roman" w:cs="Times New Roman"/>
          <w:bCs/>
          <w:color w:val="000000" w:themeColor="text1"/>
          <w:kern w:val="36"/>
          <w:sz w:val="24"/>
          <w:szCs w:val="24"/>
        </w:rPr>
        <w:t>municipal</w:t>
      </w:r>
      <w:r w:rsidR="00F43B8D" w:rsidRPr="00B814B9">
        <w:rPr>
          <w:rFonts w:ascii="Times New Roman" w:hAnsi="Times New Roman" w:cs="Times New Roman"/>
          <w:color w:val="000000" w:themeColor="text1"/>
          <w:sz w:val="24"/>
          <w:szCs w:val="24"/>
        </w:rPr>
        <w:t xml:space="preserve"> units </w:t>
      </w:r>
      <w:r w:rsidRPr="00B814B9">
        <w:rPr>
          <w:rFonts w:ascii="Times New Roman" w:hAnsi="Times New Roman" w:cs="Times New Roman"/>
          <w:color w:val="000000" w:themeColor="text1"/>
          <w:sz w:val="24"/>
          <w:szCs w:val="24"/>
        </w:rPr>
        <w:t>worked in close collaboration,</w:t>
      </w:r>
      <w:r w:rsidR="00D12B0E" w:rsidRPr="00B814B9">
        <w:rPr>
          <w:rFonts w:ascii="Times New Roman" w:hAnsi="Times New Roman" w:cs="Times New Roman"/>
          <w:color w:val="000000" w:themeColor="text1"/>
          <w:sz w:val="24"/>
          <w:szCs w:val="24"/>
        </w:rPr>
        <w:t xml:space="preserve"> which </w:t>
      </w:r>
      <w:r w:rsidR="00F43B8D" w:rsidRPr="00B814B9">
        <w:rPr>
          <w:rFonts w:ascii="Times New Roman" w:hAnsi="Times New Roman" w:cs="Times New Roman"/>
          <w:color w:val="000000" w:themeColor="text1"/>
          <w:sz w:val="24"/>
          <w:szCs w:val="24"/>
          <w:lang w:val="en-US"/>
        </w:rPr>
        <w:t>reduce</w:t>
      </w:r>
      <w:r w:rsidR="0086383E" w:rsidRPr="00B814B9">
        <w:rPr>
          <w:rFonts w:ascii="Times New Roman" w:hAnsi="Times New Roman" w:cs="Times New Roman"/>
          <w:color w:val="000000" w:themeColor="text1"/>
          <w:sz w:val="24"/>
          <w:szCs w:val="24"/>
          <w:lang w:val="en-US"/>
        </w:rPr>
        <w:t>d</w:t>
      </w:r>
      <w:r w:rsidR="00D12B0E" w:rsidRPr="00B814B9">
        <w:rPr>
          <w:rFonts w:ascii="Times New Roman" w:hAnsi="Times New Roman" w:cs="Times New Roman"/>
          <w:color w:val="000000" w:themeColor="text1"/>
          <w:sz w:val="24"/>
          <w:szCs w:val="24"/>
          <w:lang w:val="en-US"/>
        </w:rPr>
        <w:t xml:space="preserve"> the information problems between actors.</w:t>
      </w:r>
      <w:r w:rsidR="005E2BF1" w:rsidRPr="00B814B9">
        <w:rPr>
          <w:rFonts w:ascii="Times New Roman" w:hAnsi="Times New Roman" w:cs="Times New Roman"/>
          <w:color w:val="000000" w:themeColor="text1"/>
          <w:sz w:val="24"/>
          <w:szCs w:val="24"/>
        </w:rPr>
        <w:t xml:space="preserve"> </w:t>
      </w:r>
      <w:r w:rsidR="005E2BF1" w:rsidRPr="00B814B9">
        <w:rPr>
          <w:rFonts w:ascii="Times New Roman" w:hAnsi="Times New Roman" w:cs="Times New Roman"/>
          <w:color w:val="000000" w:themeColor="text1"/>
          <w:sz w:val="24"/>
          <w:szCs w:val="24"/>
          <w:lang w:val="en-US"/>
        </w:rPr>
        <w:t>Now</w:t>
      </w:r>
      <w:r w:rsidR="005E2BF1" w:rsidRPr="00B814B9">
        <w:rPr>
          <w:rFonts w:ascii="Times New Roman" w:hAnsi="Times New Roman" w:cs="Times New Roman"/>
          <w:color w:val="000000" w:themeColor="text1"/>
          <w:sz w:val="24"/>
          <w:szCs w:val="24"/>
        </w:rPr>
        <w:t xml:space="preserve"> the internal m</w:t>
      </w:r>
      <w:r w:rsidR="00F43B8D" w:rsidRPr="00B814B9">
        <w:rPr>
          <w:rFonts w:ascii="Times New Roman" w:hAnsi="Times New Roman" w:cs="Times New Roman"/>
          <w:color w:val="000000" w:themeColor="text1"/>
          <w:sz w:val="24"/>
          <w:szCs w:val="24"/>
        </w:rPr>
        <w:t>arkets create</w:t>
      </w:r>
      <w:r w:rsidR="007A756E" w:rsidRPr="00B814B9">
        <w:rPr>
          <w:rFonts w:ascii="Times New Roman" w:hAnsi="Times New Roman" w:cs="Times New Roman"/>
          <w:color w:val="000000" w:themeColor="text1"/>
          <w:sz w:val="24"/>
          <w:szCs w:val="24"/>
        </w:rPr>
        <w:t>d</w:t>
      </w:r>
      <w:r w:rsidR="005E2BF1" w:rsidRPr="00B814B9">
        <w:rPr>
          <w:rFonts w:ascii="Times New Roman" w:hAnsi="Times New Roman" w:cs="Times New Roman"/>
          <w:color w:val="000000" w:themeColor="text1"/>
          <w:sz w:val="24"/>
          <w:szCs w:val="24"/>
        </w:rPr>
        <w:t xml:space="preserve"> </w:t>
      </w:r>
      <w:r w:rsidR="0077081C" w:rsidRPr="00B814B9">
        <w:rPr>
          <w:rFonts w:ascii="Times New Roman" w:hAnsi="Times New Roman" w:cs="Times New Roman"/>
          <w:color w:val="000000" w:themeColor="text1"/>
          <w:sz w:val="24"/>
          <w:szCs w:val="24"/>
        </w:rPr>
        <w:t>new boundaries between actors.</w:t>
      </w:r>
      <w:r w:rsidR="0086383E" w:rsidRPr="00B814B9">
        <w:rPr>
          <w:rFonts w:ascii="Times New Roman" w:hAnsi="Times New Roman" w:cs="Times New Roman"/>
          <w:color w:val="000000" w:themeColor="text1"/>
          <w:sz w:val="24"/>
          <w:szCs w:val="24"/>
        </w:rPr>
        <w:t xml:space="preserve"> </w:t>
      </w:r>
      <w:r w:rsidR="00FC6DA0" w:rsidRPr="00B814B9">
        <w:rPr>
          <w:rFonts w:ascii="Times New Roman" w:hAnsi="Times New Roman" w:cs="Times New Roman"/>
          <w:sz w:val="24"/>
          <w:szCs w:val="24"/>
        </w:rPr>
        <w:t>For example, a</w:t>
      </w:r>
      <w:r w:rsidR="0077081C" w:rsidRPr="00B814B9">
        <w:rPr>
          <w:rFonts w:ascii="Times New Roman" w:hAnsi="Times New Roman" w:cs="Times New Roman"/>
          <w:sz w:val="24"/>
          <w:szCs w:val="24"/>
        </w:rPr>
        <w:t xml:space="preserve"> </w:t>
      </w:r>
      <w:r w:rsidR="0086383E" w:rsidRPr="00B814B9">
        <w:rPr>
          <w:rFonts w:ascii="Times New Roman" w:hAnsi="Times New Roman" w:cs="Times New Roman"/>
          <w:sz w:val="24"/>
          <w:szCs w:val="24"/>
        </w:rPr>
        <w:t>n</w:t>
      </w:r>
      <w:r w:rsidR="00BA7FED" w:rsidRPr="00B814B9">
        <w:rPr>
          <w:rFonts w:ascii="Times New Roman" w:hAnsi="Times New Roman" w:cs="Times New Roman"/>
          <w:sz w:val="24"/>
          <w:szCs w:val="24"/>
        </w:rPr>
        <w:t>ew boundary</w:t>
      </w:r>
      <w:r w:rsidR="0086383E" w:rsidRPr="00B814B9">
        <w:rPr>
          <w:rFonts w:ascii="Times New Roman" w:hAnsi="Times New Roman" w:cs="Times New Roman"/>
          <w:sz w:val="24"/>
          <w:szCs w:val="24"/>
        </w:rPr>
        <w:t xml:space="preserve"> </w:t>
      </w:r>
      <w:r w:rsidR="007A756E" w:rsidRPr="00B814B9">
        <w:rPr>
          <w:rFonts w:ascii="Times New Roman" w:hAnsi="Times New Roman" w:cs="Times New Roman"/>
          <w:sz w:val="24"/>
          <w:szCs w:val="24"/>
        </w:rPr>
        <w:t>lied</w:t>
      </w:r>
      <w:r w:rsidR="00BA7FED" w:rsidRPr="00B814B9">
        <w:rPr>
          <w:rFonts w:ascii="Times New Roman" w:hAnsi="Times New Roman" w:cs="Times New Roman"/>
          <w:sz w:val="24"/>
          <w:szCs w:val="24"/>
        </w:rPr>
        <w:t xml:space="preserve"> between the laboratory and municipalities. </w:t>
      </w:r>
      <w:r w:rsidR="00BA7FED" w:rsidRPr="00B814B9">
        <w:rPr>
          <w:rFonts w:ascii="Times New Roman" w:hAnsi="Times New Roman" w:cs="Times New Roman"/>
          <w:color w:val="000000" w:themeColor="text1"/>
          <w:sz w:val="24"/>
          <w:szCs w:val="24"/>
        </w:rPr>
        <w:t xml:space="preserve">The municipalities </w:t>
      </w:r>
      <w:r w:rsidR="007A756E" w:rsidRPr="00B814B9">
        <w:rPr>
          <w:rFonts w:ascii="Times New Roman" w:hAnsi="Times New Roman" w:cs="Times New Roman"/>
          <w:color w:val="000000" w:themeColor="text1"/>
          <w:sz w:val="24"/>
          <w:szCs w:val="24"/>
        </w:rPr>
        <w:t>were</w:t>
      </w:r>
      <w:r w:rsidR="00BA7FED" w:rsidRPr="00B814B9">
        <w:rPr>
          <w:rFonts w:ascii="Times New Roman" w:hAnsi="Times New Roman" w:cs="Times New Roman"/>
          <w:color w:val="000000" w:themeColor="text1"/>
          <w:sz w:val="24"/>
          <w:szCs w:val="24"/>
        </w:rPr>
        <w:t xml:space="preserve"> interested in the numbers of analyses purchased and the price paid for these,</w:t>
      </w:r>
      <w:r w:rsidR="007A756E" w:rsidRPr="00B814B9">
        <w:rPr>
          <w:rFonts w:ascii="Times New Roman" w:hAnsi="Times New Roman" w:cs="Times New Roman"/>
          <w:color w:val="000000" w:themeColor="text1"/>
          <w:sz w:val="24"/>
          <w:szCs w:val="24"/>
        </w:rPr>
        <w:t xml:space="preserve"> so the municipal enterprise had</w:t>
      </w:r>
      <w:r w:rsidR="002E1920" w:rsidRPr="00B814B9">
        <w:rPr>
          <w:rFonts w:ascii="Times New Roman" w:hAnsi="Times New Roman" w:cs="Times New Roman"/>
          <w:color w:val="000000" w:themeColor="text1"/>
          <w:sz w:val="24"/>
          <w:szCs w:val="24"/>
        </w:rPr>
        <w:t xml:space="preserve"> to report statistics regularly</w:t>
      </w:r>
      <w:r w:rsidR="00D12B0E" w:rsidRPr="00B814B9">
        <w:rPr>
          <w:rFonts w:ascii="Times New Roman" w:hAnsi="Times New Roman" w:cs="Times New Roman"/>
          <w:color w:val="000000" w:themeColor="text1"/>
          <w:sz w:val="24"/>
          <w:szCs w:val="24"/>
          <w:lang w:val="en-US"/>
        </w:rPr>
        <w:t xml:space="preserve"> as administrators</w:t>
      </w:r>
      <w:r w:rsidR="00336F77" w:rsidRPr="00B814B9">
        <w:rPr>
          <w:rFonts w:ascii="Times New Roman" w:hAnsi="Times New Roman" w:cs="Times New Roman"/>
          <w:color w:val="000000" w:themeColor="text1"/>
          <w:sz w:val="24"/>
          <w:szCs w:val="24"/>
          <w:lang w:val="en-US"/>
        </w:rPr>
        <w:t xml:space="preserve"> stated</w:t>
      </w:r>
      <w:r w:rsidR="002E1920" w:rsidRPr="00B814B9">
        <w:rPr>
          <w:rFonts w:ascii="Times New Roman" w:hAnsi="Times New Roman" w:cs="Times New Roman"/>
          <w:color w:val="000000" w:themeColor="text1"/>
          <w:sz w:val="24"/>
          <w:szCs w:val="24"/>
          <w:lang w:val="en-US"/>
        </w:rPr>
        <w:t>.</w:t>
      </w:r>
      <w:r w:rsidR="00C94E7A" w:rsidRPr="00B814B9">
        <w:rPr>
          <w:rFonts w:ascii="Times New Roman" w:hAnsi="Times New Roman" w:cs="Times New Roman"/>
          <w:color w:val="000000" w:themeColor="text1"/>
          <w:sz w:val="24"/>
          <w:szCs w:val="24"/>
          <w:lang w:val="en-US"/>
        </w:rPr>
        <w:t xml:space="preserve"> </w:t>
      </w:r>
    </w:p>
    <w:p w:rsidR="009F5D7E" w:rsidRPr="00FB70A0" w:rsidRDefault="009F5D7E" w:rsidP="00524879">
      <w:pPr>
        <w:spacing w:after="0" w:line="480" w:lineRule="auto"/>
        <w:rPr>
          <w:rFonts w:ascii="Times New Roman" w:hAnsi="Times New Roman" w:cs="Times New Roman"/>
          <w:color w:val="000000" w:themeColor="text1"/>
          <w:sz w:val="24"/>
          <w:szCs w:val="24"/>
        </w:rPr>
      </w:pPr>
    </w:p>
    <w:p w:rsidR="002B30E2" w:rsidRPr="00364B46" w:rsidRDefault="002B30E2" w:rsidP="00734EB1">
      <w:pPr>
        <w:spacing w:after="0" w:line="360" w:lineRule="auto"/>
        <w:ind w:left="567"/>
        <w:rPr>
          <w:rFonts w:cs="Times New Roman"/>
          <w:i/>
          <w:color w:val="000000" w:themeColor="text1"/>
        </w:rPr>
      </w:pPr>
      <w:r w:rsidRPr="00364B46">
        <w:rPr>
          <w:rFonts w:cs="Times New Roman"/>
          <w:i/>
          <w:color w:val="000000" w:themeColor="text1"/>
        </w:rPr>
        <w:t>What kind of new costs</w:t>
      </w:r>
      <w:r w:rsidR="004C7781">
        <w:rPr>
          <w:rFonts w:cs="Times New Roman"/>
          <w:i/>
          <w:color w:val="000000" w:themeColor="text1"/>
        </w:rPr>
        <w:t xml:space="preserve"> are there</w:t>
      </w:r>
      <w:r w:rsidRPr="00364B46">
        <w:rPr>
          <w:rFonts w:cs="Times New Roman"/>
          <w:i/>
          <w:color w:val="000000" w:themeColor="text1"/>
        </w:rPr>
        <w:t xml:space="preserve">? At least </w:t>
      </w:r>
      <w:r w:rsidR="00B624D1">
        <w:rPr>
          <w:rFonts w:cs="Times New Roman"/>
          <w:i/>
          <w:color w:val="000000" w:themeColor="text1"/>
        </w:rPr>
        <w:t xml:space="preserve">the type </w:t>
      </w:r>
      <w:r w:rsidRPr="00364B46">
        <w:rPr>
          <w:rFonts w:cs="Times New Roman"/>
          <w:i/>
          <w:color w:val="000000" w:themeColor="text1"/>
        </w:rPr>
        <w:t xml:space="preserve">of governing costs related to customer services </w:t>
      </w:r>
      <w:r w:rsidR="00B624D1">
        <w:rPr>
          <w:rFonts w:cs="Times New Roman"/>
          <w:i/>
          <w:color w:val="000000" w:themeColor="text1"/>
        </w:rPr>
        <w:t>– for example there are more</w:t>
      </w:r>
      <w:r w:rsidRPr="00364B46">
        <w:rPr>
          <w:rFonts w:cs="Times New Roman"/>
          <w:i/>
          <w:color w:val="000000" w:themeColor="text1"/>
        </w:rPr>
        <w:t xml:space="preserve"> </w:t>
      </w:r>
      <w:r w:rsidR="00AD61EE" w:rsidRPr="00364B46">
        <w:rPr>
          <w:rFonts w:cs="Times New Roman"/>
          <w:i/>
          <w:color w:val="000000" w:themeColor="text1"/>
        </w:rPr>
        <w:t>planning work and meetings etc.</w:t>
      </w:r>
      <w:r w:rsidRPr="00364B46">
        <w:rPr>
          <w:rFonts w:cs="Times New Roman"/>
          <w:i/>
          <w:color w:val="000000" w:themeColor="text1"/>
        </w:rPr>
        <w:t xml:space="preserve"> </w:t>
      </w:r>
      <w:r w:rsidRPr="00631162">
        <w:rPr>
          <w:rFonts w:cs="Times New Roman"/>
          <w:i/>
          <w:color w:val="000000" w:themeColor="text1"/>
        </w:rPr>
        <w:t>(</w:t>
      </w:r>
      <w:r w:rsidR="00AD61EE" w:rsidRPr="00631162">
        <w:rPr>
          <w:i/>
          <w:lang w:val="en-US"/>
        </w:rPr>
        <w:t>Managing director</w:t>
      </w:r>
      <w:r w:rsidRPr="00631162">
        <w:rPr>
          <w:rFonts w:cs="Times New Roman"/>
          <w:i/>
          <w:color w:val="000000" w:themeColor="text1"/>
        </w:rPr>
        <w:t>)</w:t>
      </w:r>
    </w:p>
    <w:p w:rsidR="002B30E2" w:rsidRPr="00631162" w:rsidRDefault="002B30E2" w:rsidP="00734EB1">
      <w:pPr>
        <w:spacing w:after="0" w:line="360" w:lineRule="auto"/>
        <w:ind w:left="567"/>
        <w:rPr>
          <w:rFonts w:cs="Times New Roman"/>
          <w:i/>
          <w:color w:val="000000" w:themeColor="text1"/>
        </w:rPr>
      </w:pPr>
      <w:r w:rsidRPr="00364B46">
        <w:rPr>
          <w:rFonts w:cs="Times New Roman"/>
          <w:i/>
          <w:color w:val="000000" w:themeColor="text1"/>
        </w:rPr>
        <w:t xml:space="preserve">When all kind </w:t>
      </w:r>
      <w:r w:rsidR="00554595">
        <w:rPr>
          <w:rFonts w:cs="Times New Roman"/>
          <w:i/>
          <w:color w:val="000000" w:themeColor="text1"/>
        </w:rPr>
        <w:t>of meetings and negotiations have</w:t>
      </w:r>
      <w:r w:rsidRPr="00364B46">
        <w:rPr>
          <w:rFonts w:cs="Times New Roman"/>
          <w:i/>
          <w:color w:val="000000" w:themeColor="text1"/>
        </w:rPr>
        <w:t xml:space="preserve"> to be </w:t>
      </w:r>
      <w:r w:rsidRPr="00364B46">
        <w:rPr>
          <w:rFonts w:cs="Times New Roman"/>
          <w:i/>
          <w:color w:val="000000" w:themeColor="text1"/>
          <w:lang w:val="en-US"/>
        </w:rPr>
        <w:t>documented</w:t>
      </w:r>
      <w:r w:rsidRPr="00364B46">
        <w:rPr>
          <w:rFonts w:cs="Times New Roman"/>
          <w:i/>
          <w:color w:val="000000" w:themeColor="text1"/>
        </w:rPr>
        <w:t xml:space="preserve"> in a very formal way it costs money, because those documents need to be checked, ma</w:t>
      </w:r>
      <w:r w:rsidR="00AD61EE" w:rsidRPr="00364B46">
        <w:rPr>
          <w:rFonts w:cs="Times New Roman"/>
          <w:i/>
          <w:color w:val="000000" w:themeColor="text1"/>
        </w:rPr>
        <w:t>intained, and updated regularly</w:t>
      </w:r>
      <w:r w:rsidRPr="00364B46">
        <w:rPr>
          <w:rFonts w:cs="Times New Roman"/>
          <w:i/>
          <w:color w:val="000000" w:themeColor="text1"/>
        </w:rPr>
        <w:t xml:space="preserve"> </w:t>
      </w:r>
      <w:r w:rsidRPr="00631162">
        <w:rPr>
          <w:rFonts w:cs="Times New Roman"/>
          <w:i/>
          <w:color w:val="000000" w:themeColor="text1"/>
        </w:rPr>
        <w:t>(</w:t>
      </w:r>
      <w:r w:rsidR="00816F7A">
        <w:rPr>
          <w:i/>
          <w:lang w:val="en-US"/>
        </w:rPr>
        <w:t>Chief physician</w:t>
      </w:r>
      <w:r w:rsidRPr="00631162">
        <w:rPr>
          <w:rFonts w:cs="Times New Roman"/>
          <w:i/>
          <w:color w:val="000000" w:themeColor="text1"/>
        </w:rPr>
        <w:t>)</w:t>
      </w:r>
      <w:r w:rsidR="00F545A9" w:rsidRPr="00F545A9">
        <w:rPr>
          <w:rFonts w:cs="Times New Roman"/>
          <w:i/>
          <w:color w:val="000000" w:themeColor="text1"/>
        </w:rPr>
        <w:t xml:space="preserve"> </w:t>
      </w:r>
    </w:p>
    <w:p w:rsidR="005E2BF1" w:rsidRPr="00364B46" w:rsidRDefault="005E2BF1" w:rsidP="00734EB1">
      <w:pPr>
        <w:spacing w:after="0" w:line="360" w:lineRule="auto"/>
        <w:ind w:left="567"/>
        <w:rPr>
          <w:rFonts w:cs="Times New Roman"/>
          <w:i/>
          <w:color w:val="000000" w:themeColor="text1"/>
          <w:lang w:val="en-US"/>
        </w:rPr>
      </w:pPr>
      <w:r w:rsidRPr="00364B46">
        <w:rPr>
          <w:rFonts w:cs="Times New Roman"/>
          <w:i/>
          <w:color w:val="000000" w:themeColor="text1"/>
          <w:lang w:val="en-US"/>
        </w:rPr>
        <w:t xml:space="preserve"> And the reporting about services to customers. They have precise instructions about the demands of reports. That is new. That can be</w:t>
      </w:r>
      <w:r w:rsidR="00AD61EE" w:rsidRPr="00364B46">
        <w:rPr>
          <w:rFonts w:cs="Times New Roman"/>
          <w:i/>
          <w:color w:val="000000" w:themeColor="text1"/>
          <w:lang w:val="en-US"/>
        </w:rPr>
        <w:t xml:space="preserve"> called management costs.</w:t>
      </w:r>
      <w:r w:rsidRPr="00364B46">
        <w:rPr>
          <w:rFonts w:cs="Times New Roman"/>
          <w:i/>
          <w:color w:val="000000" w:themeColor="text1"/>
          <w:lang w:val="en-US"/>
        </w:rPr>
        <w:t xml:space="preserve"> </w:t>
      </w:r>
      <w:r w:rsidRPr="00631162">
        <w:rPr>
          <w:rFonts w:cs="Times New Roman"/>
          <w:i/>
          <w:color w:val="000000" w:themeColor="text1"/>
          <w:lang w:val="en-US"/>
        </w:rPr>
        <w:t>(</w:t>
      </w:r>
      <w:r w:rsidR="00AD61EE" w:rsidRPr="00631162">
        <w:rPr>
          <w:i/>
          <w:lang w:val="en-US"/>
        </w:rPr>
        <w:t>Managing director</w:t>
      </w:r>
      <w:r w:rsidRPr="00631162">
        <w:rPr>
          <w:rFonts w:cs="Times New Roman"/>
          <w:i/>
          <w:color w:val="000000" w:themeColor="text1"/>
          <w:lang w:val="en-US"/>
        </w:rPr>
        <w:t>)</w:t>
      </w:r>
    </w:p>
    <w:p w:rsidR="006710A4" w:rsidRDefault="006710A4" w:rsidP="00524879">
      <w:pPr>
        <w:spacing w:after="0" w:line="480" w:lineRule="auto"/>
        <w:rPr>
          <w:rFonts w:ascii="Times New Roman" w:hAnsi="Times New Roman" w:cs="Times New Roman"/>
          <w:color w:val="000000" w:themeColor="text1"/>
          <w:sz w:val="24"/>
          <w:szCs w:val="24"/>
          <w:lang w:val="en-US"/>
        </w:rPr>
      </w:pPr>
    </w:p>
    <w:p w:rsidR="00387317" w:rsidRDefault="00226149" w:rsidP="00524879">
      <w:pPr>
        <w:spacing w:after="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00B80847" w:rsidRPr="00B80847">
        <w:rPr>
          <w:rFonts w:ascii="Times New Roman" w:hAnsi="Times New Roman" w:cs="Times New Roman"/>
          <w:color w:val="000000" w:themeColor="text1"/>
          <w:sz w:val="24"/>
          <w:szCs w:val="24"/>
          <w:lang w:val="en-US"/>
        </w:rPr>
        <w:t>he municipal enterprise was able to use its independent position to create new networks with vendors of specialized analyses, serv</w:t>
      </w:r>
      <w:r>
        <w:rPr>
          <w:rFonts w:ascii="Times New Roman" w:hAnsi="Times New Roman" w:cs="Times New Roman"/>
          <w:color w:val="000000" w:themeColor="text1"/>
          <w:sz w:val="24"/>
          <w:szCs w:val="24"/>
          <w:lang w:val="en-US"/>
        </w:rPr>
        <w:t xml:space="preserve">ices, materials and equipment. However, the </w:t>
      </w:r>
      <w:r w:rsidRPr="00226149">
        <w:rPr>
          <w:rFonts w:ascii="Times New Roman" w:hAnsi="Times New Roman" w:cs="Times New Roman"/>
          <w:color w:val="000000" w:themeColor="text1"/>
          <w:sz w:val="24"/>
          <w:szCs w:val="24"/>
          <w:lang w:val="en-US"/>
        </w:rPr>
        <w:t>creation of new market based operating model with new contracts and market relations</w:t>
      </w:r>
      <w:r>
        <w:rPr>
          <w:rFonts w:ascii="Times New Roman" w:hAnsi="Times New Roman" w:cs="Times New Roman"/>
          <w:color w:val="000000" w:themeColor="text1"/>
          <w:sz w:val="24"/>
          <w:szCs w:val="24"/>
          <w:lang w:val="en-US"/>
        </w:rPr>
        <w:t xml:space="preserve">, </w:t>
      </w:r>
      <w:r w:rsidR="000A512A">
        <w:rPr>
          <w:rFonts w:ascii="Times New Roman" w:hAnsi="Times New Roman" w:cs="Times New Roman"/>
          <w:color w:val="000000" w:themeColor="text1"/>
          <w:sz w:val="24"/>
          <w:szCs w:val="24"/>
          <w:lang w:val="en-US"/>
        </w:rPr>
        <w:t xml:space="preserve">required </w:t>
      </w:r>
      <w:r>
        <w:rPr>
          <w:rFonts w:ascii="Times New Roman" w:hAnsi="Times New Roman" w:cs="Times New Roman"/>
          <w:color w:val="000000" w:themeColor="text1"/>
          <w:sz w:val="24"/>
          <w:szCs w:val="24"/>
          <w:lang w:val="en-US"/>
        </w:rPr>
        <w:t>personnel time</w:t>
      </w:r>
      <w:r w:rsidRPr="00226149">
        <w:rPr>
          <w:rFonts w:ascii="Times New Roman" w:hAnsi="Times New Roman" w:cs="Times New Roman"/>
          <w:color w:val="000000" w:themeColor="text1"/>
          <w:sz w:val="24"/>
          <w:szCs w:val="24"/>
          <w:lang w:val="en-US"/>
        </w:rPr>
        <w:t>.</w:t>
      </w:r>
      <w:r w:rsidR="00387317">
        <w:rPr>
          <w:rFonts w:ascii="Times New Roman" w:hAnsi="Times New Roman" w:cs="Times New Roman"/>
          <w:color w:val="000000" w:themeColor="text1"/>
          <w:sz w:val="24"/>
          <w:szCs w:val="24"/>
          <w:lang w:val="en-US"/>
        </w:rPr>
        <w:t xml:space="preserve"> In </w:t>
      </w:r>
      <w:r w:rsidR="00387317">
        <w:rPr>
          <w:rFonts w:ascii="Times New Roman" w:hAnsi="Times New Roman" w:cs="Times New Roman"/>
          <w:color w:val="000000" w:themeColor="text1"/>
          <w:sz w:val="24"/>
          <w:szCs w:val="24"/>
          <w:lang w:val="en-US"/>
        </w:rPr>
        <w:lastRenderedPageBreak/>
        <w:t>addition, t</w:t>
      </w:r>
      <w:r w:rsidR="00387317" w:rsidRPr="00B80847">
        <w:rPr>
          <w:rFonts w:ascii="Times New Roman" w:hAnsi="Times New Roman" w:cs="Times New Roman"/>
          <w:color w:val="000000" w:themeColor="text1"/>
          <w:sz w:val="24"/>
          <w:szCs w:val="24"/>
          <w:lang w:val="en-US"/>
        </w:rPr>
        <w:t xml:space="preserve">he use of familiar providers </w:t>
      </w:r>
      <w:r w:rsidR="00387317">
        <w:rPr>
          <w:rFonts w:ascii="Times New Roman" w:hAnsi="Times New Roman" w:cs="Times New Roman"/>
          <w:color w:val="000000" w:themeColor="text1"/>
          <w:sz w:val="24"/>
          <w:szCs w:val="24"/>
          <w:lang w:val="en-US"/>
        </w:rPr>
        <w:t>was</w:t>
      </w:r>
      <w:r w:rsidR="00387317" w:rsidRPr="00B80847">
        <w:rPr>
          <w:rFonts w:ascii="Times New Roman" w:hAnsi="Times New Roman" w:cs="Times New Roman"/>
          <w:color w:val="000000" w:themeColor="text1"/>
          <w:sz w:val="24"/>
          <w:szCs w:val="24"/>
          <w:lang w:val="en-US"/>
        </w:rPr>
        <w:t xml:space="preserve"> more efficient and aff</w:t>
      </w:r>
      <w:r w:rsidR="00387317">
        <w:rPr>
          <w:rFonts w:ascii="Times New Roman" w:hAnsi="Times New Roman" w:cs="Times New Roman"/>
          <w:color w:val="000000" w:themeColor="text1"/>
          <w:sz w:val="24"/>
          <w:szCs w:val="24"/>
          <w:lang w:val="en-US"/>
        </w:rPr>
        <w:t>e</w:t>
      </w:r>
      <w:r w:rsidR="00D83DB1">
        <w:rPr>
          <w:rFonts w:ascii="Times New Roman" w:hAnsi="Times New Roman" w:cs="Times New Roman"/>
          <w:color w:val="000000" w:themeColor="text1"/>
          <w:sz w:val="24"/>
          <w:szCs w:val="24"/>
          <w:lang w:val="en-US"/>
        </w:rPr>
        <w:t xml:space="preserve">cts cost saving at that moment. </w:t>
      </w:r>
      <w:r>
        <w:rPr>
          <w:rFonts w:ascii="Times New Roman" w:hAnsi="Times New Roman" w:cs="Times New Roman"/>
          <w:color w:val="000000" w:themeColor="text1"/>
          <w:sz w:val="24"/>
          <w:szCs w:val="24"/>
          <w:lang w:val="en-US"/>
        </w:rPr>
        <w:t>T</w:t>
      </w:r>
      <w:r w:rsidR="00B80847" w:rsidRPr="00B80847">
        <w:rPr>
          <w:rFonts w:ascii="Times New Roman" w:hAnsi="Times New Roman" w:cs="Times New Roman"/>
          <w:color w:val="000000" w:themeColor="text1"/>
          <w:sz w:val="24"/>
          <w:szCs w:val="24"/>
          <w:lang w:val="en-US"/>
        </w:rPr>
        <w:t>he</w:t>
      </w:r>
      <w:r>
        <w:rPr>
          <w:rFonts w:ascii="Times New Roman" w:hAnsi="Times New Roman" w:cs="Times New Roman"/>
          <w:color w:val="000000" w:themeColor="text1"/>
          <w:sz w:val="24"/>
          <w:szCs w:val="24"/>
          <w:lang w:val="en-US"/>
        </w:rPr>
        <w:t>refore the</w:t>
      </w:r>
      <w:r w:rsidR="00B80847" w:rsidRPr="00B80847">
        <w:rPr>
          <w:rFonts w:ascii="Times New Roman" w:hAnsi="Times New Roman" w:cs="Times New Roman"/>
          <w:color w:val="000000" w:themeColor="text1"/>
          <w:sz w:val="24"/>
          <w:szCs w:val="24"/>
          <w:lang w:val="en-US"/>
        </w:rPr>
        <w:t xml:space="preserve"> actors</w:t>
      </w:r>
      <w:r>
        <w:rPr>
          <w:rFonts w:ascii="Times New Roman" w:hAnsi="Times New Roman" w:cs="Times New Roman"/>
          <w:color w:val="000000" w:themeColor="text1"/>
          <w:sz w:val="24"/>
          <w:szCs w:val="24"/>
          <w:lang w:val="en-US"/>
        </w:rPr>
        <w:t xml:space="preserve"> of the municipal enterprise</w:t>
      </w:r>
      <w:r w:rsidR="00B80847" w:rsidRPr="00B80847">
        <w:rPr>
          <w:rFonts w:ascii="Times New Roman" w:hAnsi="Times New Roman" w:cs="Times New Roman"/>
          <w:color w:val="000000" w:themeColor="text1"/>
          <w:sz w:val="24"/>
          <w:szCs w:val="24"/>
          <w:lang w:val="en-US"/>
        </w:rPr>
        <w:t xml:space="preserve"> placed more value on familiar providers than the option to generate compet</w:t>
      </w:r>
      <w:r w:rsidR="00387317">
        <w:rPr>
          <w:rFonts w:ascii="Times New Roman" w:hAnsi="Times New Roman" w:cs="Times New Roman"/>
          <w:color w:val="000000" w:themeColor="text1"/>
          <w:sz w:val="24"/>
          <w:szCs w:val="24"/>
          <w:lang w:val="en-US"/>
        </w:rPr>
        <w:t>ition between private providers.</w:t>
      </w:r>
    </w:p>
    <w:p w:rsidR="009A34A9" w:rsidRPr="00FB70A0" w:rsidRDefault="00226149" w:rsidP="00524879">
      <w:pPr>
        <w:spacing w:after="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p>
    <w:p w:rsidR="000D05F0" w:rsidRDefault="0050404E" w:rsidP="00C85737">
      <w:pPr>
        <w:spacing w:after="0" w:line="480" w:lineRule="auto"/>
        <w:rPr>
          <w:rFonts w:ascii="Times New Roman" w:hAnsi="Times New Roman" w:cs="Times New Roman"/>
          <w:color w:val="000000" w:themeColor="text1"/>
          <w:sz w:val="24"/>
          <w:szCs w:val="24"/>
          <w:lang w:val="en-US"/>
        </w:rPr>
      </w:pPr>
      <w:r w:rsidRPr="00FB70A0">
        <w:rPr>
          <w:rFonts w:ascii="Times New Roman" w:hAnsi="Times New Roman" w:cs="Times New Roman"/>
          <w:color w:val="000000" w:themeColor="text1"/>
          <w:sz w:val="24"/>
          <w:szCs w:val="24"/>
        </w:rPr>
        <w:t xml:space="preserve">Monitoring of contracts </w:t>
      </w:r>
      <w:r w:rsidR="00427753" w:rsidRPr="00FB70A0">
        <w:rPr>
          <w:rFonts w:ascii="Times New Roman" w:hAnsi="Times New Roman" w:cs="Times New Roman"/>
          <w:color w:val="000000" w:themeColor="text1"/>
          <w:sz w:val="24"/>
          <w:szCs w:val="24"/>
        </w:rPr>
        <w:t>was</w:t>
      </w:r>
      <w:r w:rsidRPr="00FB70A0">
        <w:rPr>
          <w:rFonts w:ascii="Times New Roman" w:hAnsi="Times New Roman" w:cs="Times New Roman"/>
          <w:color w:val="000000" w:themeColor="text1"/>
          <w:sz w:val="24"/>
          <w:szCs w:val="24"/>
        </w:rPr>
        <w:t xml:space="preserve"> critical, because contracts </w:t>
      </w:r>
      <w:r w:rsidR="009F47D6" w:rsidRPr="00FB70A0">
        <w:rPr>
          <w:rFonts w:ascii="Times New Roman" w:hAnsi="Times New Roman" w:cs="Times New Roman"/>
          <w:color w:val="000000" w:themeColor="text1"/>
          <w:sz w:val="24"/>
          <w:szCs w:val="24"/>
        </w:rPr>
        <w:t>were</w:t>
      </w:r>
      <w:r w:rsidRPr="00FB70A0">
        <w:rPr>
          <w:rFonts w:ascii="Times New Roman" w:hAnsi="Times New Roman" w:cs="Times New Roman"/>
          <w:color w:val="000000" w:themeColor="text1"/>
          <w:sz w:val="24"/>
          <w:szCs w:val="24"/>
        </w:rPr>
        <w:t xml:space="preserve"> made for different periods</w:t>
      </w:r>
      <w:r w:rsidR="00917B7C">
        <w:rPr>
          <w:rFonts w:ascii="Times New Roman" w:hAnsi="Times New Roman" w:cs="Times New Roman"/>
          <w:color w:val="000000" w:themeColor="text1"/>
          <w:sz w:val="24"/>
          <w:szCs w:val="24"/>
        </w:rPr>
        <w:t xml:space="preserve"> </w:t>
      </w:r>
      <w:r w:rsidR="00917B7C" w:rsidRPr="00917B7C">
        <w:rPr>
          <w:rFonts w:ascii="Times New Roman" w:hAnsi="Times New Roman" w:cs="Times New Roman"/>
          <w:color w:val="000000" w:themeColor="text1"/>
          <w:sz w:val="24"/>
          <w:szCs w:val="24"/>
        </w:rPr>
        <w:t xml:space="preserve">(Table </w:t>
      </w:r>
      <w:r w:rsidR="000E7832">
        <w:rPr>
          <w:rFonts w:ascii="Times New Roman" w:hAnsi="Times New Roman" w:cs="Times New Roman"/>
          <w:color w:val="000000" w:themeColor="text1"/>
          <w:sz w:val="24"/>
          <w:szCs w:val="24"/>
        </w:rPr>
        <w:t>5</w:t>
      </w:r>
      <w:r w:rsidR="00917B7C" w:rsidRPr="00917B7C">
        <w:rPr>
          <w:rFonts w:ascii="Times New Roman" w:hAnsi="Times New Roman" w:cs="Times New Roman"/>
          <w:color w:val="000000" w:themeColor="text1"/>
          <w:sz w:val="24"/>
          <w:szCs w:val="24"/>
        </w:rPr>
        <w:t>).</w:t>
      </w:r>
      <w:r w:rsidR="008501B9" w:rsidRPr="00FB70A0">
        <w:rPr>
          <w:rFonts w:ascii="Times New Roman" w:hAnsi="Times New Roman" w:cs="Times New Roman"/>
          <w:color w:val="000000" w:themeColor="text1"/>
          <w:sz w:val="24"/>
          <w:szCs w:val="24"/>
        </w:rPr>
        <w:t xml:space="preserve"> </w:t>
      </w:r>
      <w:r w:rsidR="00EF3D34" w:rsidRPr="00FB70A0">
        <w:rPr>
          <w:rFonts w:ascii="Times New Roman" w:hAnsi="Times New Roman" w:cs="Times New Roman"/>
          <w:color w:val="000000" w:themeColor="text1"/>
          <w:sz w:val="24"/>
          <w:szCs w:val="24"/>
        </w:rPr>
        <w:t>Most</w:t>
      </w:r>
      <w:r w:rsidR="008501B9" w:rsidRPr="00FB70A0">
        <w:rPr>
          <w:rFonts w:ascii="Times New Roman" w:hAnsi="Times New Roman" w:cs="Times New Roman"/>
          <w:color w:val="000000" w:themeColor="text1"/>
          <w:sz w:val="24"/>
          <w:szCs w:val="24"/>
        </w:rPr>
        <w:t xml:space="preserve"> of </w:t>
      </w:r>
      <w:r w:rsidR="00F10436">
        <w:rPr>
          <w:rFonts w:ascii="Times New Roman" w:hAnsi="Times New Roman" w:cs="Times New Roman"/>
          <w:color w:val="000000" w:themeColor="text1"/>
          <w:sz w:val="24"/>
          <w:szCs w:val="24"/>
        </w:rPr>
        <w:t xml:space="preserve">the </w:t>
      </w:r>
      <w:r w:rsidR="008501B9" w:rsidRPr="00FB70A0">
        <w:rPr>
          <w:rFonts w:ascii="Times New Roman" w:hAnsi="Times New Roman" w:cs="Times New Roman"/>
          <w:color w:val="000000" w:themeColor="text1"/>
          <w:sz w:val="24"/>
          <w:szCs w:val="24"/>
        </w:rPr>
        <w:t xml:space="preserve">contracts </w:t>
      </w:r>
      <w:r w:rsidR="000D6C82">
        <w:rPr>
          <w:rFonts w:ascii="Times New Roman" w:hAnsi="Times New Roman" w:cs="Times New Roman"/>
          <w:color w:val="000000" w:themeColor="text1"/>
          <w:sz w:val="24"/>
          <w:szCs w:val="24"/>
        </w:rPr>
        <w:t>were</w:t>
      </w:r>
      <w:r w:rsidR="008501B9" w:rsidRPr="00FB70A0">
        <w:rPr>
          <w:rFonts w:ascii="Times New Roman" w:hAnsi="Times New Roman" w:cs="Times New Roman"/>
          <w:color w:val="000000" w:themeColor="text1"/>
          <w:sz w:val="24"/>
          <w:szCs w:val="24"/>
        </w:rPr>
        <w:t xml:space="preserve"> made until further notice and some for </w:t>
      </w:r>
      <w:r w:rsidR="00480D94" w:rsidRPr="00FB70A0">
        <w:rPr>
          <w:rFonts w:ascii="Times New Roman" w:hAnsi="Times New Roman" w:cs="Times New Roman"/>
          <w:color w:val="000000" w:themeColor="text1"/>
          <w:sz w:val="24"/>
          <w:szCs w:val="24"/>
        </w:rPr>
        <w:t xml:space="preserve">a </w:t>
      </w:r>
      <w:r w:rsidR="00AB3F5A">
        <w:rPr>
          <w:rFonts w:ascii="Times New Roman" w:hAnsi="Times New Roman" w:cs="Times New Roman"/>
          <w:color w:val="000000" w:themeColor="text1"/>
          <w:sz w:val="24"/>
          <w:szCs w:val="24"/>
        </w:rPr>
        <w:t>fixed period of time</w:t>
      </w:r>
      <w:r w:rsidR="008501B9" w:rsidRPr="00FB70A0">
        <w:rPr>
          <w:rFonts w:ascii="Times New Roman" w:hAnsi="Times New Roman" w:cs="Times New Roman"/>
          <w:color w:val="000000" w:themeColor="text1"/>
          <w:sz w:val="24"/>
          <w:szCs w:val="24"/>
        </w:rPr>
        <w:t>.</w:t>
      </w:r>
      <w:r w:rsidR="00350A32" w:rsidRPr="00FB70A0">
        <w:rPr>
          <w:rFonts w:ascii="Times New Roman" w:hAnsi="Times New Roman" w:cs="Times New Roman"/>
          <w:color w:val="000000" w:themeColor="text1"/>
          <w:sz w:val="24"/>
          <w:szCs w:val="24"/>
        </w:rPr>
        <w:t xml:space="preserve"> </w:t>
      </w:r>
      <w:r w:rsidR="00766E26">
        <w:rPr>
          <w:rFonts w:ascii="Times New Roman" w:hAnsi="Times New Roman" w:cs="Times New Roman"/>
          <w:color w:val="000000" w:themeColor="text1"/>
          <w:sz w:val="24"/>
          <w:szCs w:val="24"/>
        </w:rPr>
        <w:t xml:space="preserve">The usual </w:t>
      </w:r>
      <w:r w:rsidR="00B85E02" w:rsidRPr="00FB70A0">
        <w:rPr>
          <w:rFonts w:ascii="Times New Roman" w:hAnsi="Times New Roman" w:cs="Times New Roman"/>
          <w:color w:val="000000" w:themeColor="text1"/>
          <w:sz w:val="24"/>
          <w:szCs w:val="24"/>
        </w:rPr>
        <w:t xml:space="preserve">time period </w:t>
      </w:r>
      <w:r w:rsidR="001B2AAA">
        <w:rPr>
          <w:rFonts w:ascii="Times New Roman" w:hAnsi="Times New Roman" w:cs="Times New Roman"/>
          <w:color w:val="000000" w:themeColor="text1"/>
          <w:sz w:val="24"/>
          <w:szCs w:val="24"/>
        </w:rPr>
        <w:t>was</w:t>
      </w:r>
      <w:r w:rsidR="00B85E02" w:rsidRPr="00FB70A0">
        <w:rPr>
          <w:rFonts w:ascii="Times New Roman" w:hAnsi="Times New Roman" w:cs="Times New Roman"/>
          <w:color w:val="000000" w:themeColor="text1"/>
          <w:sz w:val="24"/>
          <w:szCs w:val="24"/>
        </w:rPr>
        <w:t xml:space="preserve"> one year</w:t>
      </w:r>
      <w:r w:rsidR="00A0315D">
        <w:rPr>
          <w:rFonts w:ascii="Times New Roman" w:hAnsi="Times New Roman" w:cs="Times New Roman"/>
          <w:color w:val="000000" w:themeColor="text1"/>
          <w:sz w:val="24"/>
          <w:szCs w:val="24"/>
        </w:rPr>
        <w:t>,</w:t>
      </w:r>
      <w:r w:rsidR="00B85E02" w:rsidRPr="00FB70A0">
        <w:rPr>
          <w:rFonts w:ascii="Times New Roman" w:hAnsi="Times New Roman" w:cs="Times New Roman"/>
          <w:color w:val="000000" w:themeColor="text1"/>
          <w:sz w:val="24"/>
          <w:szCs w:val="24"/>
        </w:rPr>
        <w:t xml:space="preserve"> </w:t>
      </w:r>
      <w:r w:rsidR="00A0315D">
        <w:rPr>
          <w:rFonts w:ascii="Times New Roman" w:hAnsi="Times New Roman" w:cs="Times New Roman"/>
          <w:color w:val="000000" w:themeColor="text1"/>
          <w:sz w:val="24"/>
          <w:szCs w:val="24"/>
        </w:rPr>
        <w:t>and the</w:t>
      </w:r>
      <w:r w:rsidR="00A0315D" w:rsidRPr="00FB70A0">
        <w:rPr>
          <w:rFonts w:ascii="Times New Roman" w:hAnsi="Times New Roman" w:cs="Times New Roman"/>
          <w:color w:val="000000" w:themeColor="text1"/>
          <w:sz w:val="24"/>
          <w:szCs w:val="24"/>
        </w:rPr>
        <w:t xml:space="preserve"> </w:t>
      </w:r>
      <w:r w:rsidR="00833566">
        <w:rPr>
          <w:rFonts w:ascii="Times New Roman" w:hAnsi="Times New Roman" w:cs="Times New Roman"/>
          <w:color w:val="000000" w:themeColor="text1"/>
          <w:sz w:val="24"/>
          <w:szCs w:val="24"/>
        </w:rPr>
        <w:t>contract period continue</w:t>
      </w:r>
      <w:r w:rsidR="001B2AAA">
        <w:rPr>
          <w:rFonts w:ascii="Times New Roman" w:hAnsi="Times New Roman" w:cs="Times New Roman"/>
          <w:color w:val="000000" w:themeColor="text1"/>
          <w:sz w:val="24"/>
          <w:szCs w:val="24"/>
        </w:rPr>
        <w:t>d</w:t>
      </w:r>
      <w:r w:rsidR="00B85E02" w:rsidRPr="00FB70A0">
        <w:rPr>
          <w:rFonts w:ascii="Times New Roman" w:hAnsi="Times New Roman" w:cs="Times New Roman"/>
          <w:color w:val="000000" w:themeColor="text1"/>
          <w:sz w:val="24"/>
          <w:szCs w:val="24"/>
        </w:rPr>
        <w:t xml:space="preserve"> if </w:t>
      </w:r>
      <w:r w:rsidR="002A36CA">
        <w:rPr>
          <w:rFonts w:ascii="Times New Roman" w:hAnsi="Times New Roman" w:cs="Times New Roman"/>
          <w:color w:val="000000" w:themeColor="text1"/>
          <w:sz w:val="24"/>
          <w:szCs w:val="24"/>
        </w:rPr>
        <w:t xml:space="preserve">the one to three months’ notice of termination </w:t>
      </w:r>
      <w:r w:rsidR="009F3FF4">
        <w:rPr>
          <w:rFonts w:ascii="Times New Roman" w:hAnsi="Times New Roman" w:cs="Times New Roman"/>
          <w:color w:val="000000" w:themeColor="text1"/>
          <w:sz w:val="24"/>
          <w:szCs w:val="24"/>
        </w:rPr>
        <w:t>was</w:t>
      </w:r>
      <w:r w:rsidR="002A36CA">
        <w:rPr>
          <w:rFonts w:ascii="Times New Roman" w:hAnsi="Times New Roman" w:cs="Times New Roman"/>
          <w:color w:val="000000" w:themeColor="text1"/>
          <w:sz w:val="24"/>
          <w:szCs w:val="24"/>
        </w:rPr>
        <w:t xml:space="preserve"> not given</w:t>
      </w:r>
      <w:r w:rsidR="00B85E02" w:rsidRPr="00FB70A0">
        <w:rPr>
          <w:rFonts w:ascii="Times New Roman" w:hAnsi="Times New Roman" w:cs="Times New Roman"/>
          <w:color w:val="000000" w:themeColor="text1"/>
          <w:sz w:val="24"/>
          <w:szCs w:val="24"/>
        </w:rPr>
        <w:t>.</w:t>
      </w:r>
      <w:r w:rsidR="00B12B34" w:rsidRPr="00FB70A0">
        <w:rPr>
          <w:rFonts w:ascii="Times New Roman" w:hAnsi="Times New Roman" w:cs="Times New Roman"/>
          <w:color w:val="000000" w:themeColor="text1"/>
          <w:sz w:val="24"/>
          <w:szCs w:val="24"/>
        </w:rPr>
        <w:t xml:space="preserve"> </w:t>
      </w:r>
      <w:r w:rsidRPr="00FB70A0">
        <w:rPr>
          <w:rFonts w:ascii="Times New Roman" w:hAnsi="Times New Roman" w:cs="Times New Roman"/>
          <w:color w:val="000000" w:themeColor="text1"/>
          <w:sz w:val="24"/>
          <w:szCs w:val="24"/>
        </w:rPr>
        <w:t xml:space="preserve">The point for renewing the contract </w:t>
      </w:r>
      <w:r w:rsidR="00816CBE">
        <w:rPr>
          <w:rFonts w:ascii="Times New Roman" w:hAnsi="Times New Roman" w:cs="Times New Roman"/>
          <w:color w:val="000000" w:themeColor="text1"/>
          <w:sz w:val="24"/>
          <w:szCs w:val="24"/>
        </w:rPr>
        <w:t>needed</w:t>
      </w:r>
      <w:r w:rsidR="002A0E8B" w:rsidRPr="00FB70A0">
        <w:rPr>
          <w:rFonts w:ascii="Times New Roman" w:hAnsi="Times New Roman" w:cs="Times New Roman"/>
          <w:color w:val="000000" w:themeColor="text1"/>
          <w:sz w:val="24"/>
          <w:szCs w:val="24"/>
        </w:rPr>
        <w:t xml:space="preserve"> to</w:t>
      </w:r>
      <w:r w:rsidRPr="00FB70A0">
        <w:rPr>
          <w:rFonts w:ascii="Times New Roman" w:hAnsi="Times New Roman" w:cs="Times New Roman"/>
          <w:color w:val="000000" w:themeColor="text1"/>
          <w:sz w:val="24"/>
          <w:szCs w:val="24"/>
        </w:rPr>
        <w:t xml:space="preserve"> be clearly marked, because delays </w:t>
      </w:r>
      <w:r w:rsidR="00816CBE">
        <w:rPr>
          <w:rFonts w:ascii="Times New Roman" w:hAnsi="Times New Roman" w:cs="Times New Roman"/>
          <w:color w:val="000000" w:themeColor="text1"/>
          <w:sz w:val="24"/>
          <w:szCs w:val="24"/>
        </w:rPr>
        <w:t>could</w:t>
      </w:r>
      <w:r w:rsidR="00D54689">
        <w:rPr>
          <w:rFonts w:ascii="Times New Roman" w:hAnsi="Times New Roman" w:cs="Times New Roman"/>
          <w:color w:val="000000" w:themeColor="text1"/>
          <w:sz w:val="24"/>
          <w:szCs w:val="24"/>
        </w:rPr>
        <w:t xml:space="preserve"> lead to </w:t>
      </w:r>
      <w:r w:rsidRPr="00FB70A0">
        <w:rPr>
          <w:rFonts w:ascii="Times New Roman" w:hAnsi="Times New Roman" w:cs="Times New Roman"/>
          <w:color w:val="000000" w:themeColor="text1"/>
          <w:sz w:val="24"/>
          <w:szCs w:val="24"/>
        </w:rPr>
        <w:t xml:space="preserve">possible extra costs or sanctions. </w:t>
      </w:r>
      <w:r w:rsidR="00E31FA7" w:rsidRPr="00FB70A0">
        <w:rPr>
          <w:rFonts w:ascii="Times New Roman" w:hAnsi="Times New Roman" w:cs="Times New Roman"/>
          <w:color w:val="000000" w:themeColor="text1"/>
          <w:sz w:val="24"/>
          <w:szCs w:val="24"/>
        </w:rPr>
        <w:t xml:space="preserve">The </w:t>
      </w:r>
      <w:r w:rsidR="002777C2">
        <w:rPr>
          <w:rFonts w:ascii="Times New Roman" w:hAnsi="Times New Roman" w:cs="Times New Roman"/>
          <w:bCs/>
          <w:color w:val="000000" w:themeColor="text1"/>
          <w:kern w:val="36"/>
          <w:sz w:val="24"/>
          <w:szCs w:val="24"/>
        </w:rPr>
        <w:t>municipal</w:t>
      </w:r>
      <w:r w:rsidR="00816CBE">
        <w:rPr>
          <w:rFonts w:ascii="Times New Roman" w:hAnsi="Times New Roman" w:cs="Times New Roman"/>
          <w:color w:val="000000" w:themeColor="text1"/>
          <w:sz w:val="24"/>
          <w:szCs w:val="24"/>
        </w:rPr>
        <w:t xml:space="preserve"> enterprise did</w:t>
      </w:r>
      <w:r w:rsidR="008501B9" w:rsidRPr="00FB70A0">
        <w:rPr>
          <w:rFonts w:ascii="Times New Roman" w:hAnsi="Times New Roman" w:cs="Times New Roman"/>
          <w:color w:val="000000" w:themeColor="text1"/>
          <w:sz w:val="24"/>
          <w:szCs w:val="24"/>
        </w:rPr>
        <w:t xml:space="preserve"> not have</w:t>
      </w:r>
      <w:r w:rsidR="00816CBE">
        <w:rPr>
          <w:rFonts w:ascii="Times New Roman" w:hAnsi="Times New Roman" w:cs="Times New Roman"/>
          <w:color w:val="000000" w:themeColor="text1"/>
          <w:sz w:val="24"/>
          <w:szCs w:val="24"/>
        </w:rPr>
        <w:t xml:space="preserve"> an</w:t>
      </w:r>
      <w:r w:rsidR="00DC6A4A" w:rsidRPr="00FB70A0">
        <w:rPr>
          <w:rFonts w:ascii="Times New Roman" w:hAnsi="Times New Roman" w:cs="Times New Roman"/>
          <w:color w:val="000000" w:themeColor="text1"/>
          <w:sz w:val="24"/>
          <w:szCs w:val="24"/>
          <w:lang w:val="en-US"/>
        </w:rPr>
        <w:t xml:space="preserve"> information management system based control system for renewing contracts, although administrators </w:t>
      </w:r>
      <w:r w:rsidR="00DE3A0D">
        <w:rPr>
          <w:rFonts w:ascii="Times New Roman" w:hAnsi="Times New Roman" w:cs="Times New Roman"/>
          <w:color w:val="000000" w:themeColor="text1"/>
          <w:sz w:val="24"/>
          <w:szCs w:val="24"/>
          <w:lang w:val="en-US"/>
        </w:rPr>
        <w:t>would have liked</w:t>
      </w:r>
      <w:r w:rsidR="001D0E59" w:rsidRPr="00FB70A0">
        <w:rPr>
          <w:rFonts w:ascii="Times New Roman" w:hAnsi="Times New Roman" w:cs="Times New Roman"/>
          <w:color w:val="000000" w:themeColor="text1"/>
          <w:sz w:val="24"/>
          <w:szCs w:val="24"/>
          <w:lang w:val="en-US"/>
        </w:rPr>
        <w:t xml:space="preserve"> </w:t>
      </w:r>
      <w:r w:rsidR="00075DF7">
        <w:rPr>
          <w:rFonts w:ascii="Times New Roman" w:hAnsi="Times New Roman" w:cs="Times New Roman"/>
          <w:color w:val="000000" w:themeColor="text1"/>
          <w:sz w:val="24"/>
          <w:szCs w:val="24"/>
          <w:lang w:val="en-US"/>
        </w:rPr>
        <w:t xml:space="preserve">a </w:t>
      </w:r>
      <w:r w:rsidR="00AF3278" w:rsidRPr="00FB70A0">
        <w:rPr>
          <w:rFonts w:ascii="Times New Roman" w:hAnsi="Times New Roman" w:cs="Times New Roman"/>
          <w:color w:val="000000" w:themeColor="text1"/>
          <w:sz w:val="24"/>
          <w:szCs w:val="24"/>
          <w:lang w:val="en-US"/>
        </w:rPr>
        <w:t xml:space="preserve">system </w:t>
      </w:r>
      <w:r w:rsidR="00266A0D" w:rsidRPr="00FB70A0">
        <w:rPr>
          <w:rFonts w:ascii="Times New Roman" w:hAnsi="Times New Roman" w:cs="Times New Roman"/>
          <w:color w:val="000000" w:themeColor="text1"/>
          <w:sz w:val="24"/>
          <w:szCs w:val="24"/>
          <w:lang w:val="en-US"/>
        </w:rPr>
        <w:t>which</w:t>
      </w:r>
      <w:r w:rsidR="00AF3278" w:rsidRPr="00FB70A0">
        <w:rPr>
          <w:rFonts w:ascii="Times New Roman" w:hAnsi="Times New Roman" w:cs="Times New Roman"/>
          <w:color w:val="000000" w:themeColor="text1"/>
          <w:sz w:val="24"/>
          <w:szCs w:val="24"/>
          <w:lang w:val="en-US"/>
        </w:rPr>
        <w:t xml:space="preserve"> </w:t>
      </w:r>
      <w:r w:rsidR="008A1F63" w:rsidRPr="00FB70A0">
        <w:rPr>
          <w:rFonts w:ascii="Times New Roman" w:hAnsi="Times New Roman" w:cs="Times New Roman"/>
          <w:color w:val="000000" w:themeColor="text1"/>
          <w:sz w:val="24"/>
          <w:szCs w:val="24"/>
          <w:lang w:val="en-US"/>
        </w:rPr>
        <w:t>control</w:t>
      </w:r>
      <w:r w:rsidR="00816CBE">
        <w:rPr>
          <w:rFonts w:ascii="Times New Roman" w:hAnsi="Times New Roman" w:cs="Times New Roman"/>
          <w:color w:val="000000" w:themeColor="text1"/>
          <w:sz w:val="24"/>
          <w:szCs w:val="24"/>
          <w:lang w:val="en-US"/>
        </w:rPr>
        <w:t>led</w:t>
      </w:r>
      <w:r w:rsidR="009F4492">
        <w:rPr>
          <w:rFonts w:ascii="Times New Roman" w:hAnsi="Times New Roman" w:cs="Times New Roman"/>
          <w:color w:val="000000" w:themeColor="text1"/>
          <w:sz w:val="24"/>
          <w:szCs w:val="24"/>
          <w:lang w:val="en-US"/>
        </w:rPr>
        <w:t xml:space="preserve"> the</w:t>
      </w:r>
      <w:r w:rsidR="00EA1280" w:rsidRPr="00FB70A0">
        <w:rPr>
          <w:rFonts w:ascii="Times New Roman" w:hAnsi="Times New Roman" w:cs="Times New Roman"/>
          <w:color w:val="000000" w:themeColor="text1"/>
          <w:sz w:val="24"/>
          <w:szCs w:val="24"/>
          <w:lang w:val="en-US"/>
        </w:rPr>
        <w:t xml:space="preserve"> duration of contracts</w:t>
      </w:r>
      <w:r w:rsidR="00EB4859" w:rsidRPr="00FB70A0">
        <w:rPr>
          <w:rFonts w:ascii="Times New Roman" w:hAnsi="Times New Roman" w:cs="Times New Roman"/>
          <w:color w:val="000000" w:themeColor="text1"/>
          <w:sz w:val="24"/>
          <w:szCs w:val="24"/>
          <w:lang w:val="en-US"/>
        </w:rPr>
        <w:t xml:space="preserve"> </w:t>
      </w:r>
      <w:r w:rsidR="00211E0A" w:rsidRPr="00FB70A0">
        <w:rPr>
          <w:rFonts w:ascii="Times New Roman" w:hAnsi="Times New Roman" w:cs="Times New Roman"/>
          <w:color w:val="000000" w:themeColor="text1"/>
          <w:sz w:val="24"/>
          <w:szCs w:val="24"/>
          <w:lang w:val="en-US"/>
        </w:rPr>
        <w:t>systematically</w:t>
      </w:r>
      <w:r w:rsidR="001D0E59" w:rsidRPr="00FB70A0">
        <w:rPr>
          <w:rFonts w:ascii="Times New Roman" w:hAnsi="Times New Roman" w:cs="Times New Roman"/>
          <w:color w:val="000000" w:themeColor="text1"/>
          <w:sz w:val="24"/>
          <w:szCs w:val="24"/>
          <w:lang w:val="en-US"/>
        </w:rPr>
        <w:t>.</w:t>
      </w:r>
      <w:r w:rsidR="008A1F63" w:rsidRPr="008A1F63">
        <w:t xml:space="preserve"> </w:t>
      </w:r>
      <w:r w:rsidR="008A1F63" w:rsidRPr="008A1F63">
        <w:rPr>
          <w:rFonts w:ascii="Times New Roman" w:hAnsi="Times New Roman" w:cs="Times New Roman"/>
          <w:color w:val="000000" w:themeColor="text1"/>
          <w:sz w:val="24"/>
          <w:szCs w:val="24"/>
          <w:lang w:val="en-US"/>
        </w:rPr>
        <w:t>Sanctions or disputes concerning contracts did not occur in the municipal enterprise during the research period, but the termination of one contract was late and that incurred extra costs for the municipal enterprise.</w:t>
      </w:r>
    </w:p>
    <w:p w:rsidR="00BA6150" w:rsidRDefault="00654CA2" w:rsidP="00C85737">
      <w:pPr>
        <w:spacing w:after="0" w:line="480" w:lineRule="auto"/>
        <w:rPr>
          <w:rFonts w:ascii="Times New Roman" w:hAnsi="Times New Roman" w:cs="Times New Roman"/>
          <w:color w:val="000000" w:themeColor="text1"/>
          <w:sz w:val="24"/>
          <w:szCs w:val="24"/>
          <w:lang w:val="en-US"/>
        </w:rPr>
      </w:pPr>
      <w:r w:rsidRPr="00654CA2">
        <w:t xml:space="preserve"> </w:t>
      </w:r>
    </w:p>
    <w:p w:rsidR="005B7200" w:rsidRDefault="005B7200" w:rsidP="005B7200">
      <w:pPr>
        <w:spacing w:line="240" w:lineRule="auto"/>
        <w:rPr>
          <w:rFonts w:ascii="Times New Roman" w:hAnsi="Times New Roman" w:cs="Times New Roman"/>
          <w:color w:val="000000" w:themeColor="text1"/>
          <w:sz w:val="24"/>
          <w:szCs w:val="24"/>
        </w:rPr>
      </w:pPr>
      <w:r w:rsidRPr="00FB70A0">
        <w:rPr>
          <w:rFonts w:ascii="Times New Roman" w:hAnsi="Times New Roman" w:cs="Times New Roman"/>
          <w:color w:val="000000" w:themeColor="text1"/>
          <w:sz w:val="24"/>
          <w:szCs w:val="24"/>
        </w:rPr>
        <w:t xml:space="preserve">Table </w:t>
      </w:r>
      <w:r w:rsidR="00113A09">
        <w:rPr>
          <w:rFonts w:ascii="Times New Roman" w:hAnsi="Times New Roman" w:cs="Times New Roman"/>
          <w:color w:val="000000" w:themeColor="text1"/>
          <w:sz w:val="24"/>
          <w:szCs w:val="24"/>
        </w:rPr>
        <w:t>5</w:t>
      </w:r>
      <w:r w:rsidR="00D4725A">
        <w:rPr>
          <w:rFonts w:ascii="Times New Roman" w:hAnsi="Times New Roman" w:cs="Times New Roman"/>
          <w:color w:val="000000" w:themeColor="text1"/>
          <w:sz w:val="24"/>
          <w:szCs w:val="24"/>
        </w:rPr>
        <w:t>.</w:t>
      </w:r>
      <w:r w:rsidRPr="00FB70A0">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C</w:t>
      </w:r>
      <w:r w:rsidRPr="00FB70A0">
        <w:rPr>
          <w:rFonts w:ascii="Times New Roman" w:hAnsi="Times New Roman" w:cs="Times New Roman"/>
          <w:color w:val="000000" w:themeColor="text1"/>
          <w:sz w:val="24"/>
          <w:szCs w:val="24"/>
        </w:rPr>
        <w:t xml:space="preserve">ost factors of contracting and management in the </w:t>
      </w:r>
      <w:r>
        <w:rPr>
          <w:rFonts w:ascii="Times New Roman" w:hAnsi="Times New Roman" w:cs="Times New Roman"/>
          <w:color w:val="000000" w:themeColor="text1"/>
          <w:sz w:val="24"/>
          <w:szCs w:val="24"/>
        </w:rPr>
        <w:t>municipal</w:t>
      </w:r>
      <w:r w:rsidRPr="00FB70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unit</w:t>
      </w:r>
      <w:r w:rsidRPr="00FB70A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municipal</w:t>
      </w:r>
      <w:r w:rsidRPr="00FB70A0">
        <w:rPr>
          <w:rFonts w:ascii="Times New Roman" w:hAnsi="Times New Roman" w:cs="Times New Roman"/>
          <w:color w:val="000000" w:themeColor="text1"/>
          <w:sz w:val="24"/>
          <w:szCs w:val="24"/>
        </w:rPr>
        <w:t xml:space="preserve"> enterprise</w:t>
      </w:r>
    </w:p>
    <w:p w:rsidR="001319B7" w:rsidRPr="005B7200" w:rsidRDefault="001319B7" w:rsidP="00C85737">
      <w:pPr>
        <w:spacing w:after="0" w:line="480" w:lineRule="auto"/>
        <w:rPr>
          <w:rFonts w:ascii="Times New Roman" w:hAnsi="Times New Roman" w:cs="Times New Roman"/>
          <w:color w:val="000000" w:themeColor="text1"/>
          <w:sz w:val="24"/>
          <w:szCs w:val="24"/>
          <w:lang w:val="en-US"/>
        </w:rPr>
      </w:pPr>
    </w:p>
    <w:p w:rsidR="00E83158" w:rsidRDefault="00706993" w:rsidP="00EF7F8D">
      <w:pPr>
        <w:spacing w:after="0" w:line="480" w:lineRule="auto"/>
        <w:rPr>
          <w:rFonts w:ascii="Times New Roman" w:hAnsi="Times New Roman" w:cs="Times New Roman"/>
          <w:sz w:val="24"/>
          <w:szCs w:val="24"/>
          <w:lang w:val="en-US"/>
        </w:rPr>
      </w:pPr>
      <w:r w:rsidRPr="00FB70A0">
        <w:rPr>
          <w:rFonts w:ascii="Times New Roman" w:hAnsi="Times New Roman" w:cs="Times New Roman"/>
          <w:color w:val="000000" w:themeColor="text1"/>
          <w:sz w:val="24"/>
          <w:szCs w:val="24"/>
          <w:lang w:val="en-US"/>
        </w:rPr>
        <w:t>Ta</w:t>
      </w:r>
      <w:r w:rsidR="00113A09">
        <w:rPr>
          <w:rFonts w:ascii="Times New Roman" w:hAnsi="Times New Roman" w:cs="Times New Roman"/>
          <w:color w:val="000000" w:themeColor="text1"/>
          <w:sz w:val="24"/>
          <w:szCs w:val="24"/>
          <w:lang w:val="en-US"/>
        </w:rPr>
        <w:t>ble 5</w:t>
      </w:r>
      <w:r w:rsidRPr="00FB70A0">
        <w:rPr>
          <w:rFonts w:ascii="Times New Roman" w:hAnsi="Times New Roman" w:cs="Times New Roman"/>
          <w:color w:val="000000" w:themeColor="text1"/>
          <w:sz w:val="24"/>
          <w:szCs w:val="24"/>
          <w:lang w:val="en-US"/>
        </w:rPr>
        <w:t xml:space="preserve"> illustrates the </w:t>
      </w:r>
      <w:r w:rsidR="0091678A">
        <w:rPr>
          <w:rFonts w:ascii="Times New Roman" w:hAnsi="Times New Roman" w:cs="Times New Roman"/>
          <w:color w:val="000000" w:themeColor="text1"/>
          <w:sz w:val="24"/>
          <w:szCs w:val="24"/>
          <w:lang w:val="en-US"/>
        </w:rPr>
        <w:t>various</w:t>
      </w:r>
      <w:r w:rsidRPr="00FB70A0">
        <w:rPr>
          <w:rFonts w:ascii="Times New Roman" w:hAnsi="Times New Roman" w:cs="Times New Roman"/>
          <w:color w:val="000000" w:themeColor="text1"/>
          <w:sz w:val="24"/>
          <w:szCs w:val="24"/>
          <w:lang w:val="en-US"/>
        </w:rPr>
        <w:t xml:space="preserve"> causes of costs </w:t>
      </w:r>
      <w:r w:rsidR="0095155B">
        <w:rPr>
          <w:rFonts w:ascii="Times New Roman" w:hAnsi="Times New Roman" w:cs="Times New Roman"/>
          <w:color w:val="000000" w:themeColor="text1"/>
          <w:sz w:val="24"/>
          <w:szCs w:val="24"/>
          <w:lang w:val="en-US"/>
        </w:rPr>
        <w:t>in</w:t>
      </w:r>
      <w:r w:rsidRPr="00FB70A0">
        <w:rPr>
          <w:rFonts w:ascii="Times New Roman" w:hAnsi="Times New Roman" w:cs="Times New Roman"/>
          <w:color w:val="000000" w:themeColor="text1"/>
          <w:sz w:val="24"/>
          <w:szCs w:val="24"/>
          <w:lang w:val="en-US"/>
        </w:rPr>
        <w:t xml:space="preserve"> contracting and management in the </w:t>
      </w:r>
      <w:r w:rsidR="00C94460">
        <w:rPr>
          <w:rFonts w:ascii="Times New Roman" w:hAnsi="Times New Roman" w:cs="Times New Roman"/>
          <w:bCs/>
          <w:color w:val="000000" w:themeColor="text1"/>
          <w:kern w:val="36"/>
          <w:sz w:val="24"/>
          <w:szCs w:val="24"/>
        </w:rPr>
        <w:t>municipal</w:t>
      </w:r>
      <w:r w:rsidRPr="00FB70A0">
        <w:rPr>
          <w:rFonts w:ascii="Times New Roman" w:hAnsi="Times New Roman" w:cs="Times New Roman"/>
          <w:color w:val="000000" w:themeColor="text1"/>
          <w:sz w:val="24"/>
          <w:szCs w:val="24"/>
          <w:lang w:val="en-US"/>
        </w:rPr>
        <w:t xml:space="preserve"> </w:t>
      </w:r>
      <w:r w:rsidR="004314BC">
        <w:rPr>
          <w:rFonts w:ascii="Times New Roman" w:hAnsi="Times New Roman" w:cs="Times New Roman"/>
          <w:color w:val="000000" w:themeColor="text1"/>
          <w:sz w:val="24"/>
          <w:szCs w:val="24"/>
          <w:lang w:val="en-US"/>
        </w:rPr>
        <w:t>unit</w:t>
      </w:r>
      <w:r w:rsidRPr="00FB70A0">
        <w:rPr>
          <w:rFonts w:ascii="Times New Roman" w:hAnsi="Times New Roman" w:cs="Times New Roman"/>
          <w:color w:val="000000" w:themeColor="text1"/>
          <w:sz w:val="24"/>
          <w:szCs w:val="24"/>
          <w:lang w:val="en-US"/>
        </w:rPr>
        <w:t xml:space="preserve"> </w:t>
      </w:r>
      <w:r w:rsidR="004314BC">
        <w:rPr>
          <w:rFonts w:ascii="Times New Roman" w:hAnsi="Times New Roman" w:cs="Times New Roman"/>
          <w:color w:val="000000" w:themeColor="text1"/>
          <w:sz w:val="24"/>
          <w:szCs w:val="24"/>
          <w:lang w:val="en-US"/>
        </w:rPr>
        <w:t>compared to</w:t>
      </w:r>
      <w:r w:rsidRPr="00FB70A0">
        <w:rPr>
          <w:rFonts w:ascii="Times New Roman" w:hAnsi="Times New Roman" w:cs="Times New Roman"/>
          <w:color w:val="000000" w:themeColor="text1"/>
          <w:sz w:val="24"/>
          <w:szCs w:val="24"/>
          <w:lang w:val="en-US"/>
        </w:rPr>
        <w:t xml:space="preserve"> the </w:t>
      </w:r>
      <w:r w:rsidR="002777C2">
        <w:rPr>
          <w:rFonts w:ascii="Times New Roman" w:hAnsi="Times New Roman" w:cs="Times New Roman"/>
          <w:bCs/>
          <w:color w:val="000000" w:themeColor="text1"/>
          <w:kern w:val="36"/>
          <w:sz w:val="24"/>
          <w:szCs w:val="24"/>
        </w:rPr>
        <w:t>municipal</w:t>
      </w:r>
      <w:r w:rsidRPr="00FB70A0">
        <w:rPr>
          <w:rFonts w:ascii="Times New Roman" w:hAnsi="Times New Roman" w:cs="Times New Roman"/>
          <w:color w:val="000000" w:themeColor="text1"/>
          <w:sz w:val="24"/>
          <w:szCs w:val="24"/>
          <w:lang w:val="en-US"/>
        </w:rPr>
        <w:t xml:space="preserve"> enterprise, </w:t>
      </w:r>
      <w:r w:rsidR="00CD798F" w:rsidRPr="00FB70A0">
        <w:rPr>
          <w:rFonts w:ascii="Times New Roman" w:hAnsi="Times New Roman" w:cs="Times New Roman"/>
          <w:color w:val="000000" w:themeColor="text1"/>
          <w:sz w:val="24"/>
          <w:szCs w:val="24"/>
          <w:lang w:val="en-US"/>
        </w:rPr>
        <w:t>a</w:t>
      </w:r>
      <w:r w:rsidR="00CD798F">
        <w:rPr>
          <w:rFonts w:ascii="Times New Roman" w:hAnsi="Times New Roman" w:cs="Times New Roman"/>
          <w:color w:val="000000" w:themeColor="text1"/>
          <w:sz w:val="24"/>
          <w:szCs w:val="24"/>
          <w:lang w:val="en-US"/>
        </w:rPr>
        <w:t xml:space="preserve">nd also summarizes </w:t>
      </w:r>
      <w:r w:rsidRPr="00FB70A0">
        <w:rPr>
          <w:rFonts w:ascii="Times New Roman" w:hAnsi="Times New Roman" w:cs="Times New Roman"/>
          <w:color w:val="000000" w:themeColor="text1"/>
          <w:sz w:val="24"/>
          <w:szCs w:val="24"/>
          <w:lang w:val="en-US"/>
        </w:rPr>
        <w:t>the main changes</w:t>
      </w:r>
      <w:r w:rsidR="00E11CA8" w:rsidRPr="00E11CA8">
        <w:rPr>
          <w:rFonts w:ascii="Times New Roman" w:hAnsi="Times New Roman" w:cs="Times New Roman"/>
          <w:b/>
          <w:color w:val="FF0000"/>
          <w:sz w:val="24"/>
          <w:szCs w:val="24"/>
        </w:rPr>
        <w:t xml:space="preserve"> </w:t>
      </w:r>
      <w:r w:rsidR="00E11CA8" w:rsidRPr="00AC459F">
        <w:rPr>
          <w:rFonts w:ascii="Times New Roman" w:hAnsi="Times New Roman" w:cs="Times New Roman"/>
          <w:sz w:val="24"/>
          <w:szCs w:val="24"/>
        </w:rPr>
        <w:t>increasing cost factors</w:t>
      </w:r>
      <w:r w:rsidRPr="00E11CA8">
        <w:rPr>
          <w:rFonts w:ascii="Times New Roman" w:hAnsi="Times New Roman" w:cs="Times New Roman"/>
          <w:color w:val="000000" w:themeColor="text1"/>
          <w:sz w:val="24"/>
          <w:szCs w:val="24"/>
          <w:lang w:val="en-US"/>
        </w:rPr>
        <w:t xml:space="preserve"> </w:t>
      </w:r>
      <w:r w:rsidR="00AC459F">
        <w:rPr>
          <w:rFonts w:ascii="Times New Roman" w:hAnsi="Times New Roman" w:cs="Times New Roman"/>
          <w:color w:val="000000" w:themeColor="text1"/>
          <w:sz w:val="24"/>
          <w:szCs w:val="24"/>
          <w:lang w:val="en-US"/>
        </w:rPr>
        <w:t>in the new operating</w:t>
      </w:r>
      <w:r w:rsidRPr="00FB70A0">
        <w:rPr>
          <w:rFonts w:ascii="Times New Roman" w:hAnsi="Times New Roman" w:cs="Times New Roman"/>
          <w:color w:val="000000" w:themeColor="text1"/>
          <w:sz w:val="24"/>
          <w:szCs w:val="24"/>
          <w:lang w:val="en-US"/>
        </w:rPr>
        <w:t xml:space="preserve"> model. The main changes affecting costs </w:t>
      </w:r>
      <w:r w:rsidR="004314BC">
        <w:rPr>
          <w:rFonts w:ascii="Times New Roman" w:hAnsi="Times New Roman" w:cs="Times New Roman"/>
          <w:color w:val="000000" w:themeColor="text1"/>
          <w:sz w:val="24"/>
          <w:szCs w:val="24"/>
          <w:lang w:val="en-US"/>
        </w:rPr>
        <w:t>were</w:t>
      </w:r>
      <w:r w:rsidRPr="00FB70A0">
        <w:rPr>
          <w:rFonts w:ascii="Times New Roman" w:hAnsi="Times New Roman" w:cs="Times New Roman"/>
          <w:color w:val="000000" w:themeColor="text1"/>
          <w:sz w:val="24"/>
          <w:szCs w:val="24"/>
          <w:lang w:val="en-US"/>
        </w:rPr>
        <w:t xml:space="preserve"> due to </w:t>
      </w:r>
      <w:r w:rsidR="00E37517">
        <w:rPr>
          <w:rFonts w:ascii="Times New Roman" w:hAnsi="Times New Roman" w:cs="Times New Roman"/>
          <w:color w:val="000000" w:themeColor="text1"/>
          <w:sz w:val="24"/>
          <w:szCs w:val="24"/>
          <w:lang w:val="en-US"/>
        </w:rPr>
        <w:t>increases in</w:t>
      </w:r>
      <w:r w:rsidRPr="00FB70A0">
        <w:rPr>
          <w:rFonts w:ascii="Times New Roman" w:hAnsi="Times New Roman" w:cs="Times New Roman"/>
          <w:color w:val="000000" w:themeColor="text1"/>
          <w:sz w:val="24"/>
          <w:szCs w:val="24"/>
          <w:lang w:val="en-US"/>
        </w:rPr>
        <w:t xml:space="preserve"> </w:t>
      </w:r>
      <w:r w:rsidR="00A566F1">
        <w:rPr>
          <w:rFonts w:ascii="Times New Roman" w:hAnsi="Times New Roman" w:cs="Times New Roman"/>
          <w:color w:val="000000" w:themeColor="text1"/>
          <w:sz w:val="24"/>
          <w:szCs w:val="24"/>
          <w:lang w:val="en-US"/>
        </w:rPr>
        <w:t xml:space="preserve">the numbers </w:t>
      </w:r>
      <w:r w:rsidR="00694D43">
        <w:rPr>
          <w:rFonts w:ascii="Times New Roman" w:hAnsi="Times New Roman" w:cs="Times New Roman"/>
          <w:color w:val="000000" w:themeColor="text1"/>
          <w:sz w:val="24"/>
          <w:szCs w:val="24"/>
          <w:lang w:val="en-US"/>
        </w:rPr>
        <w:t>of</w:t>
      </w:r>
      <w:r w:rsidR="00694D43" w:rsidRPr="00FB70A0">
        <w:rPr>
          <w:rFonts w:ascii="Times New Roman" w:hAnsi="Times New Roman" w:cs="Times New Roman"/>
          <w:color w:val="000000" w:themeColor="text1"/>
          <w:sz w:val="24"/>
          <w:szCs w:val="24"/>
          <w:lang w:val="en-US"/>
        </w:rPr>
        <w:t xml:space="preserve"> </w:t>
      </w:r>
      <w:r w:rsidRPr="00FB70A0">
        <w:rPr>
          <w:rFonts w:ascii="Times New Roman" w:hAnsi="Times New Roman" w:cs="Times New Roman"/>
          <w:color w:val="000000" w:themeColor="text1"/>
          <w:sz w:val="24"/>
          <w:szCs w:val="24"/>
          <w:lang w:val="en-US"/>
        </w:rPr>
        <w:t xml:space="preserve">contracts and </w:t>
      </w:r>
      <w:r w:rsidR="000D033D">
        <w:rPr>
          <w:rFonts w:ascii="Times New Roman" w:hAnsi="Times New Roman" w:cs="Times New Roman"/>
          <w:color w:val="000000" w:themeColor="text1"/>
          <w:sz w:val="24"/>
          <w:szCs w:val="24"/>
          <w:lang w:val="en-US"/>
        </w:rPr>
        <w:t>personnel</w:t>
      </w:r>
      <w:r w:rsidR="003820F2">
        <w:rPr>
          <w:rFonts w:ascii="Times New Roman" w:hAnsi="Times New Roman" w:cs="Times New Roman"/>
          <w:color w:val="000000" w:themeColor="text1"/>
          <w:sz w:val="24"/>
          <w:szCs w:val="24"/>
          <w:lang w:val="en-US"/>
        </w:rPr>
        <w:t xml:space="preserve">. </w:t>
      </w:r>
      <w:r w:rsidR="00EF7F8D">
        <w:rPr>
          <w:rFonts w:ascii="Times New Roman" w:hAnsi="Times New Roman" w:cs="Times New Roman"/>
          <w:sz w:val="24"/>
          <w:szCs w:val="24"/>
          <w:lang w:val="en-US"/>
        </w:rPr>
        <w:t>Nevertheless,</w:t>
      </w:r>
      <w:r w:rsidR="00EF7F8D" w:rsidRPr="00173E08">
        <w:rPr>
          <w:rFonts w:ascii="Times New Roman" w:hAnsi="Times New Roman" w:cs="Times New Roman"/>
          <w:sz w:val="24"/>
          <w:szCs w:val="24"/>
          <w:lang w:val="en-US"/>
        </w:rPr>
        <w:t xml:space="preserve"> identifying the main changes affecting costs</w:t>
      </w:r>
      <w:r w:rsidR="00EF7F8D" w:rsidRPr="0002701C">
        <w:rPr>
          <w:rFonts w:ascii="Times New Roman" w:hAnsi="Times New Roman" w:cs="Times New Roman"/>
          <w:color w:val="FF0000"/>
          <w:sz w:val="24"/>
          <w:szCs w:val="24"/>
          <w:lang w:val="en-US"/>
        </w:rPr>
        <w:t xml:space="preserve"> </w:t>
      </w:r>
      <w:r w:rsidR="00EF7F8D" w:rsidRPr="00FE2D21">
        <w:rPr>
          <w:rFonts w:ascii="Times New Roman" w:hAnsi="Times New Roman" w:cs="Times New Roman"/>
          <w:sz w:val="24"/>
          <w:szCs w:val="24"/>
          <w:lang w:val="en-US"/>
        </w:rPr>
        <w:t xml:space="preserve">is not </w:t>
      </w:r>
      <w:r w:rsidR="00EF7F8D">
        <w:rPr>
          <w:rFonts w:ascii="Times New Roman" w:hAnsi="Times New Roman" w:cs="Times New Roman"/>
          <w:sz w:val="24"/>
          <w:szCs w:val="24"/>
          <w:lang w:val="en-US"/>
        </w:rPr>
        <w:t>the same as</w:t>
      </w:r>
      <w:r w:rsidR="00EF7F8D" w:rsidRPr="00173E08">
        <w:rPr>
          <w:rFonts w:ascii="Times New Roman" w:hAnsi="Times New Roman" w:cs="Times New Roman"/>
          <w:sz w:val="24"/>
          <w:szCs w:val="24"/>
          <w:lang w:val="en-US"/>
        </w:rPr>
        <w:t xml:space="preserve"> cal</w:t>
      </w:r>
      <w:r w:rsidR="00EF7F8D">
        <w:rPr>
          <w:rFonts w:ascii="Times New Roman" w:hAnsi="Times New Roman" w:cs="Times New Roman"/>
          <w:sz w:val="24"/>
          <w:szCs w:val="24"/>
          <w:lang w:val="en-US"/>
        </w:rPr>
        <w:t>culating them financially. Thus</w:t>
      </w:r>
      <w:r w:rsidR="00113A09">
        <w:rPr>
          <w:rFonts w:ascii="Times New Roman" w:hAnsi="Times New Roman" w:cs="Times New Roman"/>
          <w:sz w:val="24"/>
          <w:szCs w:val="24"/>
          <w:lang w:val="en-US"/>
        </w:rPr>
        <w:t xml:space="preserve"> the main aim of </w:t>
      </w:r>
      <w:r w:rsidR="00EF7F8D">
        <w:rPr>
          <w:rFonts w:ascii="Times New Roman" w:hAnsi="Times New Roman" w:cs="Times New Roman"/>
          <w:sz w:val="24"/>
          <w:szCs w:val="24"/>
          <w:lang w:val="en-US"/>
        </w:rPr>
        <w:t>Table</w:t>
      </w:r>
      <w:r w:rsidR="00113A09">
        <w:rPr>
          <w:rFonts w:ascii="Times New Roman" w:hAnsi="Times New Roman" w:cs="Times New Roman"/>
          <w:sz w:val="24"/>
          <w:szCs w:val="24"/>
          <w:lang w:val="en-US"/>
        </w:rPr>
        <w:t xml:space="preserve"> 5</w:t>
      </w:r>
      <w:r w:rsidR="00EF7F8D" w:rsidRPr="00173E08">
        <w:rPr>
          <w:rFonts w:ascii="Times New Roman" w:hAnsi="Times New Roman" w:cs="Times New Roman"/>
          <w:sz w:val="24"/>
          <w:szCs w:val="24"/>
          <w:lang w:val="en-US"/>
        </w:rPr>
        <w:t xml:space="preserve"> is to </w:t>
      </w:r>
      <w:r w:rsidR="00EF7F8D" w:rsidRPr="00356746">
        <w:rPr>
          <w:rFonts w:ascii="Times New Roman" w:hAnsi="Times New Roman" w:cs="Times New Roman"/>
          <w:sz w:val="24"/>
          <w:szCs w:val="24"/>
          <w:lang w:val="en-US"/>
        </w:rPr>
        <w:t>present what caused the costs and not the costs themselves.</w:t>
      </w:r>
      <w:r w:rsidR="00EF7F8D" w:rsidRPr="00173E08">
        <w:rPr>
          <w:rFonts w:ascii="Times New Roman" w:hAnsi="Times New Roman" w:cs="Times New Roman"/>
          <w:sz w:val="24"/>
          <w:szCs w:val="24"/>
          <w:lang w:val="en-US"/>
        </w:rPr>
        <w:t xml:space="preserve"> </w:t>
      </w:r>
    </w:p>
    <w:p w:rsidR="00E83158" w:rsidRDefault="00E83158" w:rsidP="00EF7F8D">
      <w:pPr>
        <w:spacing w:after="0" w:line="480" w:lineRule="auto"/>
        <w:rPr>
          <w:rFonts w:ascii="Times New Roman" w:hAnsi="Times New Roman" w:cs="Times New Roman"/>
          <w:sz w:val="24"/>
          <w:szCs w:val="24"/>
          <w:lang w:val="en-US"/>
        </w:rPr>
      </w:pPr>
    </w:p>
    <w:p w:rsidR="00EF7F8D" w:rsidRPr="00E844C6" w:rsidRDefault="00EF7F8D" w:rsidP="00EF7F8D">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However, a</w:t>
      </w:r>
      <w:r>
        <w:rPr>
          <w:rFonts w:ascii="Times New Roman" w:hAnsi="Times New Roman" w:cs="Times New Roman"/>
          <w:color w:val="000000" w:themeColor="text1"/>
          <w:sz w:val="24"/>
          <w:szCs w:val="24"/>
          <w:lang w:val="en-US"/>
        </w:rPr>
        <w:t>ccording</w:t>
      </w:r>
      <w:r w:rsidRPr="00FB70A0">
        <w:rPr>
          <w:rFonts w:ascii="Times New Roman" w:hAnsi="Times New Roman" w:cs="Times New Roman"/>
          <w:color w:val="000000" w:themeColor="text1"/>
          <w:sz w:val="24"/>
          <w:szCs w:val="24"/>
        </w:rPr>
        <w:t xml:space="preserve"> to the interview data the advantage of a </w:t>
      </w:r>
      <w:r>
        <w:rPr>
          <w:rFonts w:ascii="Times New Roman" w:hAnsi="Times New Roman" w:cs="Times New Roman"/>
          <w:bCs/>
          <w:color w:val="000000" w:themeColor="text1"/>
          <w:kern w:val="36"/>
          <w:sz w:val="24"/>
          <w:szCs w:val="24"/>
        </w:rPr>
        <w:t>municipal</w:t>
      </w:r>
      <w:r w:rsidRPr="00FB70A0">
        <w:rPr>
          <w:rFonts w:ascii="Times New Roman" w:hAnsi="Times New Roman" w:cs="Times New Roman"/>
          <w:color w:val="000000" w:themeColor="text1"/>
          <w:sz w:val="24"/>
          <w:szCs w:val="24"/>
        </w:rPr>
        <w:t xml:space="preserve"> enterprise form of governance was that the role of customers and</w:t>
      </w:r>
      <w:r>
        <w:rPr>
          <w:rFonts w:ascii="Times New Roman" w:hAnsi="Times New Roman" w:cs="Times New Roman"/>
          <w:color w:val="000000" w:themeColor="text1"/>
          <w:sz w:val="24"/>
          <w:szCs w:val="24"/>
        </w:rPr>
        <w:t xml:space="preserve"> the goal of achieving</w:t>
      </w:r>
      <w:r w:rsidRPr="00FB70A0">
        <w:rPr>
          <w:rFonts w:ascii="Times New Roman" w:hAnsi="Times New Roman" w:cs="Times New Roman"/>
          <w:color w:val="000000" w:themeColor="text1"/>
          <w:sz w:val="24"/>
          <w:szCs w:val="24"/>
        </w:rPr>
        <w:t xml:space="preserve"> cost-effectiveness </w:t>
      </w:r>
      <w:r>
        <w:rPr>
          <w:rFonts w:ascii="Times New Roman" w:hAnsi="Times New Roman" w:cs="Times New Roman"/>
          <w:color w:val="000000" w:themeColor="text1"/>
          <w:sz w:val="24"/>
          <w:szCs w:val="24"/>
        </w:rPr>
        <w:t>underpinned</w:t>
      </w:r>
      <w:r w:rsidRPr="00FB70A0">
        <w:rPr>
          <w:rFonts w:ascii="Times New Roman" w:hAnsi="Times New Roman" w:cs="Times New Roman"/>
          <w:color w:val="000000" w:themeColor="text1"/>
          <w:sz w:val="24"/>
          <w:szCs w:val="24"/>
        </w:rPr>
        <w:t xml:space="preserve"> </w:t>
      </w:r>
      <w:r w:rsidRPr="00FB70A0">
        <w:rPr>
          <w:rFonts w:ascii="Times New Roman" w:hAnsi="Times New Roman" w:cs="Times New Roman"/>
          <w:color w:val="000000" w:themeColor="text1"/>
          <w:sz w:val="24"/>
          <w:szCs w:val="24"/>
        </w:rPr>
        <w:lastRenderedPageBreak/>
        <w:t xml:space="preserve">the functions of management more than </w:t>
      </w:r>
      <w:r>
        <w:rPr>
          <w:rFonts w:ascii="Times New Roman" w:hAnsi="Times New Roman" w:cs="Times New Roman"/>
          <w:color w:val="000000" w:themeColor="text1"/>
          <w:sz w:val="24"/>
          <w:szCs w:val="24"/>
        </w:rPr>
        <w:t>previously was the case</w:t>
      </w:r>
      <w:r w:rsidR="003C4523">
        <w:rPr>
          <w:rFonts w:ascii="Times New Roman" w:hAnsi="Times New Roman" w:cs="Times New Roman"/>
          <w:color w:val="000000" w:themeColor="text1"/>
          <w:sz w:val="24"/>
          <w:szCs w:val="24"/>
        </w:rPr>
        <w:t xml:space="preserve"> when it was a public unit</w:t>
      </w:r>
      <w:r w:rsidRPr="00FB70A0">
        <w:rPr>
          <w:rFonts w:ascii="Times New Roman" w:hAnsi="Times New Roman" w:cs="Times New Roman"/>
          <w:color w:val="000000" w:themeColor="text1"/>
          <w:sz w:val="24"/>
          <w:szCs w:val="24"/>
        </w:rPr>
        <w:t>.</w:t>
      </w:r>
      <w:r w:rsidR="00EE4069">
        <w:rPr>
          <w:rFonts w:ascii="Times New Roman" w:hAnsi="Times New Roman" w:cs="Times New Roman"/>
          <w:sz w:val="24"/>
          <w:szCs w:val="24"/>
        </w:rPr>
        <w:t xml:space="preserve"> </w:t>
      </w:r>
      <w:r w:rsidR="005812B3" w:rsidRPr="00E844C6">
        <w:rPr>
          <w:rFonts w:ascii="Times New Roman" w:hAnsi="Times New Roman" w:cs="Times New Roman"/>
          <w:sz w:val="24"/>
          <w:szCs w:val="24"/>
        </w:rPr>
        <w:t>In addition,</w:t>
      </w:r>
      <w:r w:rsidR="006B465A" w:rsidRPr="00E844C6">
        <w:rPr>
          <w:rFonts w:ascii="Times New Roman" w:hAnsi="Times New Roman" w:cs="Times New Roman"/>
          <w:sz w:val="24"/>
          <w:szCs w:val="24"/>
        </w:rPr>
        <w:t xml:space="preserve"> due to</w:t>
      </w:r>
      <w:r w:rsidR="008937C8" w:rsidRPr="00E844C6">
        <w:rPr>
          <w:rFonts w:ascii="Times New Roman" w:hAnsi="Times New Roman" w:cs="Times New Roman"/>
          <w:sz w:val="24"/>
          <w:szCs w:val="24"/>
        </w:rPr>
        <w:t xml:space="preserve"> an</w:t>
      </w:r>
      <w:r w:rsidR="006B465A" w:rsidRPr="00E844C6">
        <w:rPr>
          <w:rFonts w:ascii="Times New Roman" w:hAnsi="Times New Roman" w:cs="Times New Roman"/>
          <w:sz w:val="24"/>
          <w:szCs w:val="24"/>
        </w:rPr>
        <w:t xml:space="preserve"> integrated operation</w:t>
      </w:r>
      <w:r w:rsidR="006C5A75" w:rsidRPr="00E844C6">
        <w:rPr>
          <w:rFonts w:ascii="Times New Roman" w:hAnsi="Times New Roman" w:cs="Times New Roman"/>
          <w:sz w:val="24"/>
          <w:szCs w:val="24"/>
        </w:rPr>
        <w:t xml:space="preserve"> model,</w:t>
      </w:r>
      <w:r w:rsidR="005812B3" w:rsidRPr="00E844C6">
        <w:rPr>
          <w:rFonts w:ascii="Times New Roman" w:hAnsi="Times New Roman" w:cs="Times New Roman"/>
          <w:sz w:val="24"/>
          <w:szCs w:val="24"/>
        </w:rPr>
        <w:t xml:space="preserve"> t</w:t>
      </w:r>
      <w:r w:rsidR="000C1FA0" w:rsidRPr="00E844C6">
        <w:rPr>
          <w:rFonts w:ascii="Times New Roman" w:hAnsi="Times New Roman" w:cs="Times New Roman"/>
          <w:sz w:val="24"/>
          <w:szCs w:val="24"/>
        </w:rPr>
        <w:t>echnical efficiency</w:t>
      </w:r>
      <w:r w:rsidR="00CE7602" w:rsidRPr="00E844C6">
        <w:t xml:space="preserve"> </w:t>
      </w:r>
      <w:r w:rsidR="00CE7602" w:rsidRPr="00E844C6">
        <w:rPr>
          <w:rFonts w:ascii="Times New Roman" w:hAnsi="Times New Roman" w:cs="Times New Roman"/>
          <w:sz w:val="24"/>
          <w:szCs w:val="24"/>
        </w:rPr>
        <w:t>increased in laboratories</w:t>
      </w:r>
      <w:r w:rsidR="000C1FA0" w:rsidRPr="00E844C6">
        <w:rPr>
          <w:rFonts w:ascii="Times New Roman" w:hAnsi="Times New Roman" w:cs="Times New Roman"/>
          <w:sz w:val="24"/>
          <w:szCs w:val="24"/>
        </w:rPr>
        <w:t>, because</w:t>
      </w:r>
      <w:r w:rsidR="00491947" w:rsidRPr="00E844C6">
        <w:rPr>
          <w:rFonts w:ascii="Times New Roman" w:hAnsi="Times New Roman" w:cs="Times New Roman"/>
          <w:sz w:val="24"/>
          <w:szCs w:val="24"/>
        </w:rPr>
        <w:t xml:space="preserve"> the</w:t>
      </w:r>
      <w:r w:rsidR="000C1FA0" w:rsidRPr="00E844C6">
        <w:rPr>
          <w:rFonts w:ascii="Times New Roman" w:hAnsi="Times New Roman" w:cs="Times New Roman"/>
          <w:sz w:val="24"/>
          <w:szCs w:val="24"/>
        </w:rPr>
        <w:t xml:space="preserve"> scale advantages of </w:t>
      </w:r>
      <w:r w:rsidR="00C275A6" w:rsidRPr="00E844C6">
        <w:rPr>
          <w:rFonts w:ascii="Times New Roman" w:hAnsi="Times New Roman" w:cs="Times New Roman"/>
          <w:sz w:val="24"/>
          <w:szCs w:val="24"/>
        </w:rPr>
        <w:t>analyse</w:t>
      </w:r>
      <w:r w:rsidR="00CE7602" w:rsidRPr="00E844C6">
        <w:rPr>
          <w:rFonts w:ascii="Times New Roman" w:hAnsi="Times New Roman" w:cs="Times New Roman"/>
          <w:sz w:val="24"/>
          <w:szCs w:val="24"/>
        </w:rPr>
        <w:t>s</w:t>
      </w:r>
      <w:r w:rsidR="000C1FA0" w:rsidRPr="00E844C6">
        <w:rPr>
          <w:rFonts w:ascii="Times New Roman" w:hAnsi="Times New Roman" w:cs="Times New Roman"/>
          <w:sz w:val="24"/>
          <w:szCs w:val="24"/>
        </w:rPr>
        <w:t xml:space="preserve"> were achievable</w:t>
      </w:r>
      <w:r w:rsidR="004415D3">
        <w:rPr>
          <w:rFonts w:ascii="Times New Roman" w:hAnsi="Times New Roman" w:cs="Times New Roman"/>
          <w:sz w:val="24"/>
          <w:szCs w:val="24"/>
        </w:rPr>
        <w:t>.</w:t>
      </w:r>
      <w:r w:rsidR="005F3DF0" w:rsidRPr="00E844C6">
        <w:rPr>
          <w:rFonts w:ascii="Times New Roman" w:hAnsi="Times New Roman" w:cs="Times New Roman"/>
          <w:sz w:val="24"/>
          <w:szCs w:val="24"/>
        </w:rPr>
        <w:t xml:space="preserve"> </w:t>
      </w:r>
    </w:p>
    <w:p w:rsidR="000D33DF" w:rsidRDefault="000D33DF" w:rsidP="004B4565">
      <w:pPr>
        <w:spacing w:after="0" w:line="480" w:lineRule="auto"/>
        <w:rPr>
          <w:rFonts w:ascii="Times New Roman" w:hAnsi="Times New Roman" w:cs="Times New Roman"/>
          <w:color w:val="000000" w:themeColor="text1"/>
          <w:sz w:val="24"/>
          <w:szCs w:val="24"/>
        </w:rPr>
      </w:pPr>
    </w:p>
    <w:p w:rsidR="00A954E8" w:rsidRPr="00FB70A0" w:rsidRDefault="00D40C7C" w:rsidP="004B4565">
      <w:pPr>
        <w:spacing w:after="0" w:line="480" w:lineRule="auto"/>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w:t>
      </w:r>
      <w:r w:rsidRPr="00FB70A0">
        <w:rPr>
          <w:rFonts w:ascii="Times New Roman" w:hAnsi="Times New Roman" w:cs="Times New Roman"/>
          <w:b/>
          <w:color w:val="000000" w:themeColor="text1"/>
          <w:sz w:val="24"/>
          <w:szCs w:val="24"/>
          <w:lang w:val="en-US"/>
        </w:rPr>
        <w:t>iscussion</w:t>
      </w:r>
      <w:r w:rsidRPr="0027770E">
        <w:rPr>
          <w:rFonts w:ascii="Times New Roman" w:hAnsi="Times New Roman" w:cs="Times New Roman"/>
          <w:b/>
          <w:color w:val="00B050"/>
          <w:sz w:val="24"/>
          <w:szCs w:val="24"/>
          <w:lang w:val="en-US"/>
        </w:rPr>
        <w:t xml:space="preserve"> </w:t>
      </w:r>
      <w:r w:rsidRPr="000E5EA3">
        <w:rPr>
          <w:rFonts w:ascii="Times New Roman" w:hAnsi="Times New Roman" w:cs="Times New Roman"/>
          <w:b/>
          <w:sz w:val="24"/>
          <w:szCs w:val="24"/>
          <w:lang w:val="en-US"/>
        </w:rPr>
        <w:t>and conclusions</w:t>
      </w:r>
    </w:p>
    <w:p w:rsidR="00755DBB" w:rsidRPr="00FB70A0" w:rsidRDefault="00755DBB" w:rsidP="004B4565">
      <w:pPr>
        <w:spacing w:after="0" w:line="480" w:lineRule="auto"/>
        <w:rPr>
          <w:rFonts w:ascii="Times New Roman" w:hAnsi="Times New Roman" w:cs="Times New Roman"/>
          <w:b/>
          <w:color w:val="000000" w:themeColor="text1"/>
          <w:sz w:val="24"/>
          <w:szCs w:val="24"/>
          <w:lang w:val="en-US"/>
        </w:rPr>
      </w:pPr>
    </w:p>
    <w:p w:rsidR="001A0A91" w:rsidRPr="00E60EEE" w:rsidRDefault="004376A5" w:rsidP="00C85737">
      <w:pPr>
        <w:spacing w:after="0" w:line="480" w:lineRule="auto"/>
        <w:rPr>
          <w:rFonts w:ascii="Times New Roman" w:hAnsi="Times New Roman" w:cs="Times New Roman"/>
          <w:sz w:val="24"/>
          <w:szCs w:val="24"/>
        </w:rPr>
      </w:pPr>
      <w:r w:rsidRPr="004B00FF">
        <w:rPr>
          <w:rFonts w:ascii="Times New Roman" w:hAnsi="Times New Roman" w:cs="Times New Roman"/>
          <w:color w:val="000000" w:themeColor="text1"/>
          <w:sz w:val="24"/>
          <w:szCs w:val="24"/>
        </w:rPr>
        <w:t xml:space="preserve">The aim of this paper </w:t>
      </w:r>
      <w:r w:rsidR="00B96F7A">
        <w:rPr>
          <w:rFonts w:ascii="Times New Roman" w:hAnsi="Times New Roman" w:cs="Times New Roman"/>
          <w:color w:val="000000" w:themeColor="text1"/>
          <w:sz w:val="24"/>
          <w:szCs w:val="24"/>
        </w:rPr>
        <w:t>was</w:t>
      </w:r>
      <w:r w:rsidRPr="004B00FF">
        <w:rPr>
          <w:rFonts w:ascii="Times New Roman" w:hAnsi="Times New Roman" w:cs="Times New Roman"/>
          <w:color w:val="000000" w:themeColor="text1"/>
          <w:sz w:val="24"/>
          <w:szCs w:val="24"/>
        </w:rPr>
        <w:t xml:space="preserve"> to </w:t>
      </w:r>
      <w:r w:rsidRPr="00FA457B">
        <w:rPr>
          <w:rFonts w:ascii="Times New Roman" w:hAnsi="Times New Roman" w:cs="Times New Roman"/>
          <w:sz w:val="24"/>
          <w:szCs w:val="24"/>
        </w:rPr>
        <w:t>ascertain</w:t>
      </w:r>
      <w:r w:rsidRPr="004B00FF">
        <w:rPr>
          <w:rFonts w:ascii="Times New Roman" w:hAnsi="Times New Roman" w:cs="Times New Roman"/>
          <w:color w:val="000000" w:themeColor="text1"/>
          <w:sz w:val="24"/>
          <w:szCs w:val="24"/>
        </w:rPr>
        <w:t xml:space="preserve"> the impact of </w:t>
      </w:r>
      <w:r w:rsidR="00BB6F7E">
        <w:rPr>
          <w:rFonts w:ascii="Times New Roman" w:hAnsi="Times New Roman" w:cs="Times New Roman"/>
          <w:color w:val="000000" w:themeColor="text1"/>
          <w:sz w:val="24"/>
          <w:szCs w:val="24"/>
        </w:rPr>
        <w:t>different modes of contracting</w:t>
      </w:r>
      <w:r w:rsidR="00B24BE8">
        <w:rPr>
          <w:rFonts w:ascii="Times New Roman" w:hAnsi="Times New Roman" w:cs="Times New Roman"/>
          <w:color w:val="000000" w:themeColor="text1"/>
          <w:sz w:val="24"/>
          <w:szCs w:val="24"/>
        </w:rPr>
        <w:t xml:space="preserve"> (before </w:t>
      </w:r>
      <w:r w:rsidR="00742245">
        <w:rPr>
          <w:rFonts w:ascii="Times New Roman" w:hAnsi="Times New Roman" w:cs="Times New Roman"/>
          <w:color w:val="000000" w:themeColor="text1"/>
          <w:sz w:val="24"/>
          <w:szCs w:val="24"/>
        </w:rPr>
        <w:t>and after</w:t>
      </w:r>
      <w:r w:rsidR="00B24BE8">
        <w:rPr>
          <w:rFonts w:ascii="Times New Roman" w:hAnsi="Times New Roman" w:cs="Times New Roman"/>
          <w:color w:val="000000" w:themeColor="text1"/>
          <w:sz w:val="24"/>
          <w:szCs w:val="24"/>
        </w:rPr>
        <w:t xml:space="preserve"> the introduction of quasi-markets) on</w:t>
      </w:r>
      <w:r w:rsidR="009A6FFA">
        <w:rPr>
          <w:rFonts w:ascii="Times New Roman" w:hAnsi="Times New Roman" w:cs="Times New Roman"/>
          <w:color w:val="000000" w:themeColor="text1"/>
          <w:sz w:val="24"/>
          <w:szCs w:val="24"/>
        </w:rPr>
        <w:t xml:space="preserve"> </w:t>
      </w:r>
      <w:r w:rsidR="009A6FFA" w:rsidRPr="00B470EE">
        <w:rPr>
          <w:rFonts w:ascii="Times New Roman" w:hAnsi="Times New Roman" w:cs="Times New Roman"/>
          <w:sz w:val="24"/>
          <w:szCs w:val="24"/>
        </w:rPr>
        <w:t xml:space="preserve">contracting </w:t>
      </w:r>
      <w:r w:rsidR="006C67CA" w:rsidRPr="00B470EE">
        <w:rPr>
          <w:rFonts w:ascii="Times New Roman" w:hAnsi="Times New Roman" w:cs="Times New Roman"/>
          <w:sz w:val="24"/>
          <w:szCs w:val="24"/>
        </w:rPr>
        <w:t>processes</w:t>
      </w:r>
      <w:r w:rsidR="009A6FFA" w:rsidRPr="00B470EE">
        <w:rPr>
          <w:rFonts w:ascii="Times New Roman" w:hAnsi="Times New Roman" w:cs="Times New Roman"/>
          <w:sz w:val="24"/>
          <w:szCs w:val="24"/>
        </w:rPr>
        <w:t xml:space="preserve"> and</w:t>
      </w:r>
      <w:r w:rsidR="00B24BE8" w:rsidRPr="009A6FFA">
        <w:rPr>
          <w:rFonts w:ascii="Times New Roman" w:hAnsi="Times New Roman" w:cs="Times New Roman"/>
          <w:color w:val="FF0000"/>
          <w:sz w:val="24"/>
          <w:szCs w:val="24"/>
        </w:rPr>
        <w:t xml:space="preserve"> </w:t>
      </w:r>
      <w:r w:rsidRPr="004B00FF">
        <w:rPr>
          <w:rFonts w:ascii="Times New Roman" w:hAnsi="Times New Roman" w:cs="Times New Roman"/>
          <w:color w:val="000000" w:themeColor="text1"/>
          <w:sz w:val="24"/>
          <w:szCs w:val="24"/>
        </w:rPr>
        <w:t xml:space="preserve">costs in Finnish health care. </w:t>
      </w:r>
      <w:r w:rsidRPr="00E60EEE">
        <w:rPr>
          <w:rFonts w:ascii="Times New Roman" w:hAnsi="Times New Roman" w:cs="Times New Roman"/>
          <w:sz w:val="24"/>
          <w:szCs w:val="24"/>
        </w:rPr>
        <w:t>By means of a c</w:t>
      </w:r>
      <w:r w:rsidR="00B639BC" w:rsidRPr="00E60EEE">
        <w:rPr>
          <w:rFonts w:ascii="Times New Roman" w:hAnsi="Times New Roman" w:cs="Times New Roman"/>
          <w:sz w:val="24"/>
          <w:szCs w:val="24"/>
        </w:rPr>
        <w:t>omparative case analysis</w:t>
      </w:r>
      <w:r w:rsidR="0075542A" w:rsidRPr="00E60EEE">
        <w:rPr>
          <w:rFonts w:ascii="Times New Roman" w:hAnsi="Times New Roman" w:cs="Times New Roman"/>
          <w:sz w:val="24"/>
          <w:szCs w:val="24"/>
        </w:rPr>
        <w:t xml:space="preserve"> we</w:t>
      </w:r>
      <w:r w:rsidR="00483E77" w:rsidRPr="00E60EEE">
        <w:rPr>
          <w:rFonts w:ascii="Times New Roman" w:hAnsi="Times New Roman" w:cs="Times New Roman"/>
          <w:sz w:val="24"/>
          <w:szCs w:val="24"/>
        </w:rPr>
        <w:t xml:space="preserve"> compared the way of organizing transactions and</w:t>
      </w:r>
      <w:r w:rsidR="00B639BC" w:rsidRPr="00E60EEE">
        <w:rPr>
          <w:rFonts w:ascii="Times New Roman" w:hAnsi="Times New Roman" w:cs="Times New Roman"/>
          <w:sz w:val="24"/>
          <w:szCs w:val="24"/>
        </w:rPr>
        <w:t xml:space="preserve"> identified</w:t>
      </w:r>
      <w:r w:rsidRPr="00E60EEE">
        <w:rPr>
          <w:rFonts w:ascii="Times New Roman" w:hAnsi="Times New Roman" w:cs="Times New Roman"/>
          <w:sz w:val="24"/>
          <w:szCs w:val="24"/>
        </w:rPr>
        <w:t xml:space="preserve"> the actions affecting the costs of contracting in the case of </w:t>
      </w:r>
      <w:r w:rsidR="001959E3" w:rsidRPr="00E60EEE">
        <w:rPr>
          <w:rFonts w:ascii="Times New Roman" w:hAnsi="Times New Roman" w:cs="Times New Roman"/>
          <w:sz w:val="24"/>
          <w:szCs w:val="24"/>
        </w:rPr>
        <w:t>a</w:t>
      </w:r>
      <w:r w:rsidRPr="00E60EEE">
        <w:rPr>
          <w:rFonts w:ascii="Times New Roman" w:hAnsi="Times New Roman" w:cs="Times New Roman"/>
          <w:sz w:val="24"/>
          <w:szCs w:val="24"/>
        </w:rPr>
        <w:t xml:space="preserve"> </w:t>
      </w:r>
      <w:r w:rsidR="002777C2" w:rsidRPr="00E60EEE">
        <w:rPr>
          <w:rFonts w:ascii="Times New Roman" w:hAnsi="Times New Roman" w:cs="Times New Roman"/>
          <w:bCs/>
          <w:kern w:val="36"/>
          <w:sz w:val="24"/>
          <w:szCs w:val="24"/>
        </w:rPr>
        <w:t>municipal</w:t>
      </w:r>
      <w:r w:rsidRPr="00E60EEE">
        <w:rPr>
          <w:rFonts w:ascii="Times New Roman" w:hAnsi="Times New Roman" w:cs="Times New Roman"/>
          <w:sz w:val="24"/>
          <w:szCs w:val="24"/>
        </w:rPr>
        <w:t xml:space="preserve"> enterprise laboratory compared with the same laboratory as a </w:t>
      </w:r>
      <w:r w:rsidR="00926CAB">
        <w:rPr>
          <w:rFonts w:ascii="Times New Roman" w:hAnsi="Times New Roman" w:cs="Times New Roman"/>
          <w:sz w:val="24"/>
          <w:szCs w:val="24"/>
        </w:rPr>
        <w:t>municipal</w:t>
      </w:r>
      <w:r w:rsidRPr="00E60EEE">
        <w:rPr>
          <w:rFonts w:ascii="Times New Roman" w:hAnsi="Times New Roman" w:cs="Times New Roman"/>
          <w:sz w:val="24"/>
          <w:szCs w:val="24"/>
        </w:rPr>
        <w:t xml:space="preserve"> unit. </w:t>
      </w:r>
    </w:p>
    <w:p w:rsidR="00483E77" w:rsidRDefault="00706993" w:rsidP="00C85737">
      <w:pPr>
        <w:spacing w:after="0" w:line="480" w:lineRule="auto"/>
        <w:rPr>
          <w:rFonts w:ascii="Times New Roman" w:hAnsi="Times New Roman" w:cs="Times New Roman"/>
          <w:color w:val="FF0000"/>
          <w:sz w:val="24"/>
          <w:szCs w:val="24"/>
        </w:rPr>
      </w:pPr>
      <w:r w:rsidRPr="001959E3">
        <w:rPr>
          <w:rFonts w:ascii="Times New Roman" w:hAnsi="Times New Roman" w:cs="Times New Roman"/>
          <w:color w:val="FF0000"/>
          <w:sz w:val="24"/>
          <w:szCs w:val="24"/>
        </w:rPr>
        <w:t xml:space="preserve"> </w:t>
      </w:r>
    </w:p>
    <w:p w:rsidR="00B67A54" w:rsidRDefault="0049758E" w:rsidP="00C85737">
      <w:pPr>
        <w:spacing w:after="0" w:line="480" w:lineRule="auto"/>
        <w:rPr>
          <w:rFonts w:ascii="Times New Roman" w:hAnsi="Times New Roman" w:cs="Times New Roman"/>
          <w:sz w:val="24"/>
          <w:szCs w:val="24"/>
        </w:rPr>
      </w:pPr>
      <w:r w:rsidRPr="00BC102B">
        <w:rPr>
          <w:rFonts w:ascii="Times New Roman" w:hAnsi="Times New Roman" w:cs="Times New Roman"/>
          <w:sz w:val="24"/>
          <w:szCs w:val="24"/>
          <w:lang w:val="en-US"/>
        </w:rPr>
        <w:t xml:space="preserve">It has been found that </w:t>
      </w:r>
      <w:r w:rsidR="00816867" w:rsidRPr="00BC102B">
        <w:rPr>
          <w:rFonts w:ascii="Times New Roman" w:hAnsi="Times New Roman" w:cs="Times New Roman"/>
          <w:sz w:val="24"/>
          <w:szCs w:val="24"/>
        </w:rPr>
        <w:t>independent actors in the quasi-markets could plan their own future services, which, in monopoly situation could lead to hi</w:t>
      </w:r>
      <w:r w:rsidR="0003027B">
        <w:rPr>
          <w:rFonts w:ascii="Times New Roman" w:hAnsi="Times New Roman" w:cs="Times New Roman"/>
          <w:sz w:val="24"/>
          <w:szCs w:val="24"/>
        </w:rPr>
        <w:t>gher prices (Young and Macinati</w:t>
      </w:r>
      <w:r w:rsidR="00816867" w:rsidRPr="00BC102B">
        <w:rPr>
          <w:rFonts w:ascii="Times New Roman" w:hAnsi="Times New Roman" w:cs="Times New Roman"/>
          <w:sz w:val="24"/>
          <w:szCs w:val="24"/>
        </w:rPr>
        <w:t xml:space="preserve"> 2012). In addition, </w:t>
      </w:r>
      <w:r w:rsidRPr="00BC102B">
        <w:rPr>
          <w:rFonts w:ascii="Times New Roman" w:hAnsi="Times New Roman" w:cs="Times New Roman"/>
          <w:sz w:val="24"/>
          <w:szCs w:val="24"/>
          <w:lang w:val="en-US"/>
        </w:rPr>
        <w:t>the costs of contracting are higher if services require asset specific investments or services have outcomes that are difficult to measure (</w:t>
      </w:r>
      <w:r w:rsidR="005857F0">
        <w:rPr>
          <w:rFonts w:ascii="Times New Roman" w:hAnsi="Times New Roman" w:cs="Times New Roman"/>
          <w:sz w:val="24"/>
          <w:szCs w:val="24"/>
        </w:rPr>
        <w:t>Ludwig, Groot, and</w:t>
      </w:r>
      <w:r w:rsidR="005857F0" w:rsidRPr="005857F0">
        <w:rPr>
          <w:rFonts w:ascii="Times New Roman" w:hAnsi="Times New Roman" w:cs="Times New Roman"/>
          <w:sz w:val="24"/>
          <w:szCs w:val="24"/>
        </w:rPr>
        <w:t xml:space="preserve"> Van Merode </w:t>
      </w:r>
      <w:r w:rsidR="00C4792D" w:rsidRPr="00BC102B">
        <w:rPr>
          <w:rFonts w:ascii="Times New Roman" w:hAnsi="Times New Roman" w:cs="Times New Roman"/>
          <w:sz w:val="24"/>
          <w:szCs w:val="24"/>
        </w:rPr>
        <w:t xml:space="preserve">2009; </w:t>
      </w:r>
      <w:r w:rsidR="0003027B">
        <w:rPr>
          <w:rFonts w:ascii="Times New Roman" w:hAnsi="Times New Roman" w:cs="Times New Roman"/>
          <w:sz w:val="24"/>
          <w:szCs w:val="24"/>
          <w:lang w:val="en-US"/>
        </w:rPr>
        <w:t>Brown &amp; Potoski</w:t>
      </w:r>
      <w:r w:rsidRPr="00BC102B">
        <w:rPr>
          <w:rFonts w:ascii="Times New Roman" w:hAnsi="Times New Roman" w:cs="Times New Roman"/>
          <w:sz w:val="24"/>
          <w:szCs w:val="24"/>
          <w:lang w:val="en-US"/>
        </w:rPr>
        <w:t xml:space="preserve"> 2005; </w:t>
      </w:r>
      <w:r w:rsidR="00221781">
        <w:rPr>
          <w:rFonts w:ascii="Times New Roman" w:hAnsi="Times New Roman" w:cs="Times New Roman"/>
          <w:sz w:val="24"/>
          <w:szCs w:val="24"/>
          <w:lang w:val="en-US"/>
        </w:rPr>
        <w:t>France, Smith, and</w:t>
      </w:r>
      <w:r w:rsidR="00221781" w:rsidRPr="00221781">
        <w:rPr>
          <w:rFonts w:ascii="Times New Roman" w:hAnsi="Times New Roman" w:cs="Times New Roman"/>
          <w:sz w:val="24"/>
          <w:szCs w:val="24"/>
          <w:lang w:val="en-US"/>
        </w:rPr>
        <w:t xml:space="preserve"> Lawrence </w:t>
      </w:r>
      <w:r w:rsidRPr="00BC102B">
        <w:rPr>
          <w:rFonts w:ascii="Times New Roman" w:hAnsi="Times New Roman" w:cs="Times New Roman"/>
          <w:sz w:val="24"/>
          <w:szCs w:val="24"/>
          <w:lang w:val="en-US"/>
        </w:rPr>
        <w:t xml:space="preserve">2002). </w:t>
      </w:r>
      <w:r w:rsidR="00B67A54" w:rsidRPr="00BC102B">
        <w:rPr>
          <w:rFonts w:ascii="Times New Roman" w:hAnsi="Times New Roman" w:cs="Times New Roman"/>
          <w:sz w:val="24"/>
          <w:szCs w:val="24"/>
        </w:rPr>
        <w:t>We suggest on the basis of our findings that</w:t>
      </w:r>
      <w:r w:rsidR="00B67A54" w:rsidRPr="00085F31">
        <w:rPr>
          <w:rFonts w:ascii="Times New Roman" w:hAnsi="Times New Roman" w:cs="Times New Roman"/>
          <w:sz w:val="24"/>
          <w:szCs w:val="24"/>
        </w:rPr>
        <w:t xml:space="preserve"> </w:t>
      </w:r>
      <w:r w:rsidR="00582111" w:rsidRPr="00085F31">
        <w:rPr>
          <w:rFonts w:ascii="Times New Roman" w:hAnsi="Times New Roman" w:cs="Times New Roman"/>
          <w:sz w:val="24"/>
          <w:szCs w:val="24"/>
        </w:rPr>
        <w:t xml:space="preserve">the costs of contracting </w:t>
      </w:r>
      <w:r w:rsidR="00E60EEE" w:rsidRPr="00085F31">
        <w:rPr>
          <w:rFonts w:ascii="Times New Roman" w:hAnsi="Times New Roman" w:cs="Times New Roman"/>
          <w:sz w:val="24"/>
          <w:szCs w:val="24"/>
        </w:rPr>
        <w:t>were</w:t>
      </w:r>
      <w:r w:rsidR="00582111" w:rsidRPr="00085F31">
        <w:rPr>
          <w:rFonts w:ascii="Times New Roman" w:hAnsi="Times New Roman" w:cs="Times New Roman"/>
          <w:sz w:val="24"/>
          <w:szCs w:val="24"/>
        </w:rPr>
        <w:t xml:space="preserve"> seen in the organization as</w:t>
      </w:r>
      <w:r w:rsidR="00BB77ED">
        <w:rPr>
          <w:rFonts w:ascii="Times New Roman" w:hAnsi="Times New Roman" w:cs="Times New Roman"/>
          <w:sz w:val="24"/>
          <w:szCs w:val="24"/>
        </w:rPr>
        <w:t xml:space="preserve"> an</w:t>
      </w:r>
      <w:r w:rsidR="00582111" w:rsidRPr="00085F31">
        <w:rPr>
          <w:rFonts w:ascii="Times New Roman" w:hAnsi="Times New Roman" w:cs="Times New Roman"/>
          <w:sz w:val="24"/>
          <w:szCs w:val="24"/>
        </w:rPr>
        <w:t xml:space="preserve"> important additional cost. </w:t>
      </w:r>
      <w:r w:rsidR="001A0A91" w:rsidRPr="001A0A91">
        <w:rPr>
          <w:rFonts w:ascii="Times New Roman" w:hAnsi="Times New Roman" w:cs="Times New Roman"/>
          <w:sz w:val="24"/>
          <w:szCs w:val="24"/>
        </w:rPr>
        <w:t xml:space="preserve">Due to the increase in </w:t>
      </w:r>
      <w:r w:rsidR="00582111">
        <w:rPr>
          <w:rFonts w:ascii="Times New Roman" w:hAnsi="Times New Roman" w:cs="Times New Roman"/>
          <w:sz w:val="24"/>
          <w:szCs w:val="24"/>
        </w:rPr>
        <w:t>t</w:t>
      </w:r>
      <w:r w:rsidR="00411963">
        <w:rPr>
          <w:rFonts w:ascii="Times New Roman" w:hAnsi="Times New Roman" w:cs="Times New Roman"/>
          <w:sz w:val="24"/>
          <w:szCs w:val="24"/>
        </w:rPr>
        <w:t>hose</w:t>
      </w:r>
      <w:r w:rsidR="00582111">
        <w:rPr>
          <w:rFonts w:ascii="Times New Roman" w:hAnsi="Times New Roman" w:cs="Times New Roman"/>
          <w:sz w:val="24"/>
          <w:szCs w:val="24"/>
        </w:rPr>
        <w:t xml:space="preserve"> </w:t>
      </w:r>
      <w:r w:rsidR="001A0A91" w:rsidRPr="001A0A91">
        <w:rPr>
          <w:rFonts w:ascii="Times New Roman" w:hAnsi="Times New Roman" w:cs="Times New Roman"/>
          <w:sz w:val="24"/>
          <w:szCs w:val="24"/>
        </w:rPr>
        <w:t xml:space="preserve">costs, the municipal enterprise </w:t>
      </w:r>
      <w:r w:rsidR="0080761F">
        <w:rPr>
          <w:rFonts w:ascii="Times New Roman" w:hAnsi="Times New Roman" w:cs="Times New Roman"/>
          <w:sz w:val="24"/>
          <w:szCs w:val="24"/>
        </w:rPr>
        <w:t>was</w:t>
      </w:r>
      <w:r w:rsidR="001A0A91" w:rsidRPr="001A0A91">
        <w:rPr>
          <w:rFonts w:ascii="Times New Roman" w:hAnsi="Times New Roman" w:cs="Times New Roman"/>
          <w:sz w:val="24"/>
          <w:szCs w:val="24"/>
        </w:rPr>
        <w:t xml:space="preserve"> unwilling to create new networks with vendors or competition between private service </w:t>
      </w:r>
      <w:r w:rsidR="001A0A91" w:rsidRPr="007B3B3D">
        <w:rPr>
          <w:rFonts w:ascii="Times New Roman" w:hAnsi="Times New Roman" w:cs="Times New Roman"/>
          <w:sz w:val="24"/>
          <w:szCs w:val="24"/>
        </w:rPr>
        <w:t>providers.</w:t>
      </w:r>
      <w:r w:rsidR="00B67A54" w:rsidRPr="007B3B3D">
        <w:rPr>
          <w:rFonts w:ascii="Times New Roman" w:hAnsi="Times New Roman" w:cs="Times New Roman"/>
          <w:sz w:val="24"/>
          <w:szCs w:val="24"/>
        </w:rPr>
        <w:t xml:space="preserve"> </w:t>
      </w:r>
      <w:r w:rsidR="007B3B3D" w:rsidRPr="006E49D0">
        <w:rPr>
          <w:rFonts w:ascii="Times New Roman" w:hAnsi="Times New Roman" w:cs="Times New Roman"/>
          <w:sz w:val="24"/>
          <w:szCs w:val="24"/>
        </w:rPr>
        <w:t>Conversely it want</w:t>
      </w:r>
      <w:r w:rsidR="007F5009" w:rsidRPr="006E49D0">
        <w:rPr>
          <w:rFonts w:ascii="Times New Roman" w:hAnsi="Times New Roman" w:cs="Times New Roman"/>
          <w:sz w:val="24"/>
          <w:szCs w:val="24"/>
        </w:rPr>
        <w:t>ed</w:t>
      </w:r>
      <w:r w:rsidR="007B3B3D" w:rsidRPr="006E49D0">
        <w:rPr>
          <w:rFonts w:ascii="Times New Roman" w:hAnsi="Times New Roman" w:cs="Times New Roman"/>
          <w:sz w:val="24"/>
          <w:szCs w:val="24"/>
        </w:rPr>
        <w:t xml:space="preserve"> to decrease</w:t>
      </w:r>
      <w:r w:rsidR="00396770" w:rsidRPr="006E49D0">
        <w:rPr>
          <w:rFonts w:ascii="Times New Roman" w:hAnsi="Times New Roman" w:cs="Times New Roman"/>
          <w:sz w:val="24"/>
          <w:szCs w:val="24"/>
        </w:rPr>
        <w:t xml:space="preserve"> the amount of contracts</w:t>
      </w:r>
      <w:r w:rsidR="007B3B3D" w:rsidRPr="006E49D0">
        <w:rPr>
          <w:rFonts w:ascii="Times New Roman" w:hAnsi="Times New Roman" w:cs="Times New Roman"/>
          <w:sz w:val="24"/>
          <w:szCs w:val="24"/>
        </w:rPr>
        <w:t xml:space="preserve"> by </w:t>
      </w:r>
      <w:r w:rsidR="00396770" w:rsidRPr="006E49D0">
        <w:rPr>
          <w:rFonts w:ascii="Times New Roman" w:hAnsi="Times New Roman" w:cs="Times New Roman"/>
          <w:sz w:val="24"/>
          <w:szCs w:val="24"/>
        </w:rPr>
        <w:t xml:space="preserve">centralizing </w:t>
      </w:r>
      <w:r w:rsidR="00CF7BE1" w:rsidRPr="006E49D0">
        <w:rPr>
          <w:rFonts w:ascii="Times New Roman" w:hAnsi="Times New Roman" w:cs="Times New Roman"/>
          <w:sz w:val="24"/>
          <w:szCs w:val="24"/>
        </w:rPr>
        <w:t xml:space="preserve">the purchasing process of the specialized analyses. </w:t>
      </w:r>
      <w:r w:rsidR="00B67A54" w:rsidRPr="006E49D0">
        <w:rPr>
          <w:rFonts w:ascii="Times New Roman" w:hAnsi="Times New Roman" w:cs="Times New Roman"/>
          <w:sz w:val="24"/>
          <w:szCs w:val="24"/>
        </w:rPr>
        <w:t xml:space="preserve">Moreover, both the </w:t>
      </w:r>
      <w:r w:rsidR="00F00C50">
        <w:rPr>
          <w:rFonts w:ascii="Times New Roman" w:hAnsi="Times New Roman" w:cs="Times New Roman"/>
          <w:sz w:val="24"/>
          <w:szCs w:val="24"/>
        </w:rPr>
        <w:t>municipal</w:t>
      </w:r>
      <w:r w:rsidR="00C16DFB" w:rsidRPr="006E49D0">
        <w:rPr>
          <w:rFonts w:ascii="Times New Roman" w:hAnsi="Times New Roman" w:cs="Times New Roman"/>
          <w:sz w:val="24"/>
          <w:szCs w:val="24"/>
        </w:rPr>
        <w:t xml:space="preserve"> unit</w:t>
      </w:r>
      <w:r w:rsidR="00B67A54" w:rsidRPr="006E49D0">
        <w:rPr>
          <w:rFonts w:ascii="Times New Roman" w:hAnsi="Times New Roman" w:cs="Times New Roman"/>
          <w:sz w:val="24"/>
          <w:szCs w:val="24"/>
        </w:rPr>
        <w:t xml:space="preserve"> laboratory and the municipal enterprise </w:t>
      </w:r>
      <w:r w:rsidR="0078002A" w:rsidRPr="006E49D0">
        <w:rPr>
          <w:rFonts w:ascii="Times New Roman" w:hAnsi="Times New Roman" w:cs="Times New Roman"/>
          <w:sz w:val="24"/>
          <w:szCs w:val="24"/>
        </w:rPr>
        <w:t>were</w:t>
      </w:r>
      <w:r w:rsidR="00B67A54" w:rsidRPr="006E49D0">
        <w:rPr>
          <w:rFonts w:ascii="Times New Roman" w:hAnsi="Times New Roman" w:cs="Times New Roman"/>
          <w:sz w:val="24"/>
          <w:szCs w:val="24"/>
        </w:rPr>
        <w:t xml:space="preserve"> unable to easily switch vendors for specialized equipment and materials </w:t>
      </w:r>
      <w:r w:rsidR="00125EAF" w:rsidRPr="006E49D0">
        <w:rPr>
          <w:rFonts w:ascii="Times New Roman" w:hAnsi="Times New Roman" w:cs="Times New Roman"/>
          <w:sz w:val="24"/>
          <w:szCs w:val="24"/>
        </w:rPr>
        <w:t>crucial</w:t>
      </w:r>
      <w:r w:rsidR="00B67A54" w:rsidRPr="006E49D0">
        <w:rPr>
          <w:rFonts w:ascii="Times New Roman" w:hAnsi="Times New Roman" w:cs="Times New Roman"/>
          <w:sz w:val="24"/>
          <w:szCs w:val="24"/>
        </w:rPr>
        <w:t xml:space="preserve"> for core laboratory operations.</w:t>
      </w:r>
      <w:r w:rsidR="001A0A91" w:rsidRPr="006E49D0">
        <w:rPr>
          <w:rFonts w:ascii="Times New Roman" w:hAnsi="Times New Roman" w:cs="Times New Roman"/>
          <w:sz w:val="24"/>
          <w:szCs w:val="24"/>
        </w:rPr>
        <w:t xml:space="preserve"> Similar findings have been reported in </w:t>
      </w:r>
      <w:r w:rsidR="001A0A91" w:rsidRPr="001A0A91">
        <w:rPr>
          <w:rFonts w:ascii="Times New Roman" w:hAnsi="Times New Roman" w:cs="Times New Roman"/>
          <w:sz w:val="24"/>
          <w:szCs w:val="24"/>
        </w:rPr>
        <w:t>ot</w:t>
      </w:r>
      <w:r w:rsidR="00056785">
        <w:rPr>
          <w:rFonts w:ascii="Times New Roman" w:hAnsi="Times New Roman" w:cs="Times New Roman"/>
          <w:sz w:val="24"/>
          <w:szCs w:val="24"/>
        </w:rPr>
        <w:t>her studies (Young and Macinati 2012; Field and Peck 2004; Allen</w:t>
      </w:r>
      <w:r w:rsidR="001A0A91" w:rsidRPr="001A0A91">
        <w:rPr>
          <w:rFonts w:ascii="Times New Roman" w:hAnsi="Times New Roman" w:cs="Times New Roman"/>
          <w:sz w:val="24"/>
          <w:szCs w:val="24"/>
        </w:rPr>
        <w:t xml:space="preserve"> 2002).</w:t>
      </w:r>
    </w:p>
    <w:p w:rsidR="00CC146A" w:rsidRDefault="00CC146A" w:rsidP="00CC146A">
      <w:pPr>
        <w:spacing w:after="0" w:line="480" w:lineRule="auto"/>
        <w:rPr>
          <w:rFonts w:ascii="Times New Roman" w:hAnsi="Times New Roman" w:cs="Times New Roman"/>
          <w:sz w:val="24"/>
          <w:szCs w:val="24"/>
        </w:rPr>
      </w:pPr>
    </w:p>
    <w:p w:rsidR="008C76AD" w:rsidRPr="00167A66" w:rsidRDefault="007C6152" w:rsidP="008C76AD">
      <w:pPr>
        <w:spacing w:after="0" w:line="480" w:lineRule="auto"/>
        <w:rPr>
          <w:rFonts w:ascii="Times New Roman" w:hAnsi="Times New Roman" w:cs="Times New Roman"/>
          <w:sz w:val="24"/>
          <w:szCs w:val="24"/>
        </w:rPr>
      </w:pPr>
      <w:r w:rsidRPr="00167A66">
        <w:rPr>
          <w:rFonts w:ascii="Times New Roman" w:hAnsi="Times New Roman" w:cs="Times New Roman"/>
          <w:sz w:val="24"/>
          <w:szCs w:val="24"/>
        </w:rPr>
        <w:lastRenderedPageBreak/>
        <w:t>According to previous studies c</w:t>
      </w:r>
      <w:r w:rsidR="00816867" w:rsidRPr="00167A66">
        <w:rPr>
          <w:rFonts w:ascii="Times New Roman" w:hAnsi="Times New Roman" w:cs="Times New Roman"/>
          <w:sz w:val="24"/>
          <w:szCs w:val="24"/>
        </w:rPr>
        <w:t>ontract variations and practices relying on a multiplicity of specific contracts need greater effort and incr</w:t>
      </w:r>
      <w:r w:rsidR="001159D8">
        <w:rPr>
          <w:rFonts w:ascii="Times New Roman" w:hAnsi="Times New Roman" w:cs="Times New Roman"/>
          <w:sz w:val="24"/>
          <w:szCs w:val="24"/>
        </w:rPr>
        <w:t xml:space="preserve">eased costs (Young and Macinati 2012; </w:t>
      </w:r>
      <w:r w:rsidR="00654CAE">
        <w:rPr>
          <w:rFonts w:ascii="Times New Roman" w:hAnsi="Times New Roman" w:cs="Times New Roman"/>
          <w:sz w:val="24"/>
          <w:szCs w:val="24"/>
        </w:rPr>
        <w:t>Lavoie,</w:t>
      </w:r>
      <w:r w:rsidR="00654CAE" w:rsidRPr="00654CAE">
        <w:rPr>
          <w:rFonts w:ascii="Times New Roman" w:hAnsi="Times New Roman" w:cs="Times New Roman"/>
          <w:sz w:val="24"/>
          <w:szCs w:val="24"/>
        </w:rPr>
        <w:t xml:space="preserve"> Boulton, and</w:t>
      </w:r>
      <w:r w:rsidR="00654CAE">
        <w:rPr>
          <w:rFonts w:ascii="Times New Roman" w:hAnsi="Times New Roman" w:cs="Times New Roman"/>
          <w:sz w:val="24"/>
          <w:szCs w:val="24"/>
        </w:rPr>
        <w:t xml:space="preserve"> </w:t>
      </w:r>
      <w:r w:rsidR="00654CAE" w:rsidRPr="00654CAE">
        <w:rPr>
          <w:rFonts w:ascii="Times New Roman" w:hAnsi="Times New Roman" w:cs="Times New Roman"/>
          <w:sz w:val="24"/>
          <w:szCs w:val="24"/>
        </w:rPr>
        <w:t xml:space="preserve">Dwyer </w:t>
      </w:r>
      <w:r w:rsidR="001159D8">
        <w:rPr>
          <w:rFonts w:ascii="Times New Roman" w:hAnsi="Times New Roman" w:cs="Times New Roman"/>
          <w:sz w:val="24"/>
          <w:szCs w:val="24"/>
        </w:rPr>
        <w:t>2010; Grossi &amp; Reichard</w:t>
      </w:r>
      <w:r w:rsidR="00816867" w:rsidRPr="00167A66">
        <w:rPr>
          <w:rFonts w:ascii="Times New Roman" w:hAnsi="Times New Roman" w:cs="Times New Roman"/>
          <w:sz w:val="24"/>
          <w:szCs w:val="24"/>
        </w:rPr>
        <w:t xml:space="preserve"> 2008).</w:t>
      </w:r>
      <w:r w:rsidR="00AF5315" w:rsidRPr="00167A66">
        <w:rPr>
          <w:rFonts w:ascii="Times New Roman" w:hAnsi="Times New Roman" w:cs="Times New Roman"/>
          <w:sz w:val="24"/>
          <w:szCs w:val="24"/>
        </w:rPr>
        <w:t xml:space="preserve"> </w:t>
      </w:r>
      <w:r w:rsidR="00B91DE4" w:rsidRPr="00167A66">
        <w:rPr>
          <w:rFonts w:ascii="Times New Roman" w:hAnsi="Times New Roman" w:cs="Times New Roman"/>
          <w:sz w:val="24"/>
          <w:szCs w:val="24"/>
        </w:rPr>
        <w:t xml:space="preserve">In </w:t>
      </w:r>
      <w:r w:rsidR="00BF30D6">
        <w:rPr>
          <w:rFonts w:ascii="Times New Roman" w:hAnsi="Times New Roman" w:cs="Times New Roman"/>
          <w:sz w:val="24"/>
          <w:szCs w:val="24"/>
          <w:lang w:val="en-US"/>
        </w:rPr>
        <w:t>this case,</w:t>
      </w:r>
      <w:r w:rsidR="00FF39DF" w:rsidRPr="00167A66">
        <w:t xml:space="preserve"> </w:t>
      </w:r>
      <w:r w:rsidR="00FF39DF" w:rsidRPr="00BF30D6">
        <w:rPr>
          <w:rFonts w:ascii="Times New Roman" w:hAnsi="Times New Roman" w:cs="Times New Roman"/>
          <w:sz w:val="24"/>
          <w:szCs w:val="24"/>
        </w:rPr>
        <w:t>e</w:t>
      </w:r>
      <w:r w:rsidR="00FF39DF" w:rsidRPr="00BF30D6">
        <w:rPr>
          <w:rFonts w:ascii="Times New Roman" w:hAnsi="Times New Roman" w:cs="Times New Roman"/>
          <w:sz w:val="24"/>
          <w:szCs w:val="24"/>
          <w:lang w:val="en-US"/>
        </w:rPr>
        <w:t>very</w:t>
      </w:r>
      <w:r w:rsidR="00FF39DF" w:rsidRPr="00167A66">
        <w:rPr>
          <w:rFonts w:ascii="Times New Roman" w:hAnsi="Times New Roman" w:cs="Times New Roman"/>
          <w:sz w:val="24"/>
          <w:szCs w:val="24"/>
          <w:lang w:val="en-US"/>
        </w:rPr>
        <w:t xml:space="preserve"> independent unit of the hospital district</w:t>
      </w:r>
      <w:r w:rsidR="00A10CD7" w:rsidRPr="00167A66">
        <w:rPr>
          <w:rFonts w:ascii="Times New Roman" w:hAnsi="Times New Roman" w:cs="Times New Roman"/>
          <w:sz w:val="24"/>
          <w:szCs w:val="24"/>
          <w:lang w:val="en-US"/>
        </w:rPr>
        <w:t xml:space="preserve"> mad</w:t>
      </w:r>
      <w:r w:rsidR="00FF39DF" w:rsidRPr="00167A66">
        <w:rPr>
          <w:rFonts w:ascii="Times New Roman" w:hAnsi="Times New Roman" w:cs="Times New Roman"/>
          <w:sz w:val="24"/>
          <w:szCs w:val="24"/>
          <w:lang w:val="en-US"/>
        </w:rPr>
        <w:t>e their own contracts</w:t>
      </w:r>
      <w:r w:rsidR="00B91DE4" w:rsidRPr="00167A66">
        <w:rPr>
          <w:rFonts w:ascii="Times New Roman" w:hAnsi="Times New Roman" w:cs="Times New Roman"/>
          <w:sz w:val="24"/>
          <w:szCs w:val="24"/>
          <w:lang w:val="en-US"/>
        </w:rPr>
        <w:t xml:space="preserve"> even if they </w:t>
      </w:r>
      <w:r w:rsidR="00AF5315" w:rsidRPr="00167A66">
        <w:rPr>
          <w:rFonts w:ascii="Times New Roman" w:hAnsi="Times New Roman" w:cs="Times New Roman"/>
          <w:sz w:val="24"/>
          <w:szCs w:val="24"/>
          <w:lang w:val="en-US"/>
        </w:rPr>
        <w:t>purchase</w:t>
      </w:r>
      <w:r w:rsidR="00A10CD7" w:rsidRPr="00167A66">
        <w:rPr>
          <w:rFonts w:ascii="Times New Roman" w:hAnsi="Times New Roman" w:cs="Times New Roman"/>
          <w:sz w:val="24"/>
          <w:szCs w:val="24"/>
          <w:lang w:val="en-US"/>
        </w:rPr>
        <w:t>d</w:t>
      </w:r>
      <w:r w:rsidR="00D9383E" w:rsidRPr="00167A66">
        <w:rPr>
          <w:rFonts w:ascii="Times New Roman" w:hAnsi="Times New Roman" w:cs="Times New Roman"/>
          <w:sz w:val="24"/>
          <w:szCs w:val="24"/>
          <w:lang w:val="en-US"/>
        </w:rPr>
        <w:t xml:space="preserve"> support</w:t>
      </w:r>
      <w:r w:rsidR="00B91DE4" w:rsidRPr="00167A66">
        <w:rPr>
          <w:rFonts w:ascii="Times New Roman" w:hAnsi="Times New Roman" w:cs="Times New Roman"/>
          <w:sz w:val="24"/>
          <w:szCs w:val="24"/>
          <w:lang w:val="en-US"/>
        </w:rPr>
        <w:t xml:space="preserve"> services from each other.</w:t>
      </w:r>
      <w:r w:rsidR="00B91DE4" w:rsidRPr="00167A66">
        <w:rPr>
          <w:rFonts w:ascii="Times New Roman" w:hAnsi="Times New Roman" w:cs="Times New Roman"/>
          <w:sz w:val="24"/>
          <w:szCs w:val="24"/>
        </w:rPr>
        <w:t xml:space="preserve"> </w:t>
      </w:r>
      <w:r w:rsidR="00AE4289" w:rsidRPr="00167A66">
        <w:rPr>
          <w:rFonts w:ascii="Times New Roman" w:hAnsi="Times New Roman" w:cs="Times New Roman"/>
          <w:sz w:val="24"/>
          <w:szCs w:val="24"/>
        </w:rPr>
        <w:t>From the laboratory perspective, effective coordination between contracting parties, laboratory units, the hospital district and municipalities was important but</w:t>
      </w:r>
      <w:r w:rsidR="009926E5" w:rsidRPr="00167A66">
        <w:rPr>
          <w:rFonts w:ascii="Times New Roman" w:hAnsi="Times New Roman" w:cs="Times New Roman"/>
          <w:sz w:val="24"/>
          <w:szCs w:val="24"/>
        </w:rPr>
        <w:t xml:space="preserve"> then again</w:t>
      </w:r>
      <w:r w:rsidR="00AE4289" w:rsidRPr="00167A66">
        <w:rPr>
          <w:rFonts w:ascii="Times New Roman" w:hAnsi="Times New Roman" w:cs="Times New Roman"/>
          <w:sz w:val="24"/>
          <w:szCs w:val="24"/>
        </w:rPr>
        <w:t xml:space="preserve"> it had an effect on overall costs due to the increased working hours of employees.</w:t>
      </w:r>
      <w:r w:rsidR="008C76AD" w:rsidRPr="00167A66">
        <w:rPr>
          <w:rFonts w:ascii="Times New Roman" w:hAnsi="Times New Roman" w:cs="Times New Roman"/>
          <w:sz w:val="24"/>
          <w:szCs w:val="24"/>
        </w:rPr>
        <w:t xml:space="preserve"> On the basis of our findings it seems that for support services</w:t>
      </w:r>
      <w:r w:rsidR="008C76AD" w:rsidRPr="00167A66">
        <w:t xml:space="preserve"> </w:t>
      </w:r>
      <w:r w:rsidR="008C76AD" w:rsidRPr="00167A66">
        <w:rPr>
          <w:rFonts w:ascii="Times New Roman" w:hAnsi="Times New Roman" w:cs="Times New Roman"/>
          <w:sz w:val="24"/>
          <w:szCs w:val="24"/>
        </w:rPr>
        <w:t xml:space="preserve">used by all the units of the hospital district, the bidding process should be carried out centrally. Such centralization and comprehensive contracts would decrease transaction costs, managerial problems and overlapping operations. </w:t>
      </w:r>
    </w:p>
    <w:p w:rsidR="00C04136" w:rsidRPr="008A6C16" w:rsidRDefault="00C04136" w:rsidP="00C85737">
      <w:pPr>
        <w:spacing w:after="0" w:line="480" w:lineRule="auto"/>
        <w:rPr>
          <w:rFonts w:ascii="Times New Roman" w:hAnsi="Times New Roman" w:cs="Times New Roman"/>
          <w:color w:val="FF0000"/>
          <w:sz w:val="24"/>
          <w:szCs w:val="24"/>
        </w:rPr>
      </w:pPr>
    </w:p>
    <w:p w:rsidR="00A20DE7" w:rsidRPr="002E7E86" w:rsidRDefault="00F64B66" w:rsidP="00C85737">
      <w:pPr>
        <w:spacing w:after="0" w:line="480" w:lineRule="auto"/>
        <w:rPr>
          <w:rFonts w:ascii="Times New Roman" w:hAnsi="Times New Roman" w:cs="Times New Roman"/>
          <w:sz w:val="24"/>
          <w:szCs w:val="24"/>
        </w:rPr>
      </w:pPr>
      <w:r w:rsidRPr="00B94552">
        <w:rPr>
          <w:rFonts w:ascii="Times New Roman" w:hAnsi="Times New Roman" w:cs="Times New Roman"/>
          <w:sz w:val="24"/>
          <w:szCs w:val="24"/>
        </w:rPr>
        <w:t>In this case, the o</w:t>
      </w:r>
      <w:r w:rsidR="00207000" w:rsidRPr="00B94552">
        <w:rPr>
          <w:rFonts w:ascii="Times New Roman" w:hAnsi="Times New Roman" w:cs="Times New Roman"/>
          <w:sz w:val="24"/>
          <w:szCs w:val="24"/>
        </w:rPr>
        <w:t>rganizational</w:t>
      </w:r>
      <w:r w:rsidR="00207000" w:rsidRPr="00FB70A0">
        <w:rPr>
          <w:rFonts w:ascii="Times New Roman" w:hAnsi="Times New Roman" w:cs="Times New Roman"/>
          <w:color w:val="000000" w:themeColor="text1"/>
          <w:sz w:val="24"/>
          <w:szCs w:val="24"/>
        </w:rPr>
        <w:t xml:space="preserve"> change </w:t>
      </w:r>
      <w:r w:rsidR="0037235C" w:rsidRPr="00FB70A0">
        <w:rPr>
          <w:rFonts w:ascii="Times New Roman" w:hAnsi="Times New Roman" w:cs="Times New Roman"/>
          <w:color w:val="000000" w:themeColor="text1"/>
          <w:sz w:val="24"/>
          <w:szCs w:val="24"/>
        </w:rPr>
        <w:t>was</w:t>
      </w:r>
      <w:r w:rsidR="00673F83">
        <w:rPr>
          <w:rFonts w:ascii="Times New Roman" w:hAnsi="Times New Roman" w:cs="Times New Roman"/>
          <w:color w:val="000000" w:themeColor="text1"/>
          <w:sz w:val="24"/>
          <w:szCs w:val="24"/>
        </w:rPr>
        <w:t xml:space="preserve"> </w:t>
      </w:r>
      <w:r w:rsidR="00C35A5B" w:rsidRPr="00FB70A0">
        <w:rPr>
          <w:rFonts w:ascii="Times New Roman" w:hAnsi="Times New Roman" w:cs="Times New Roman"/>
          <w:color w:val="000000" w:themeColor="text1"/>
          <w:sz w:val="24"/>
          <w:szCs w:val="24"/>
        </w:rPr>
        <w:t>slow and</w:t>
      </w:r>
      <w:r w:rsidR="00207000" w:rsidRPr="00FB70A0">
        <w:rPr>
          <w:rFonts w:ascii="Times New Roman" w:hAnsi="Times New Roman" w:cs="Times New Roman"/>
          <w:color w:val="000000" w:themeColor="text1"/>
          <w:sz w:val="24"/>
          <w:szCs w:val="24"/>
        </w:rPr>
        <w:t xml:space="preserve"> </w:t>
      </w:r>
      <w:r w:rsidR="008F10B5" w:rsidRPr="00FB70A0">
        <w:rPr>
          <w:rFonts w:ascii="Times New Roman" w:hAnsi="Times New Roman" w:cs="Times New Roman"/>
          <w:color w:val="000000" w:themeColor="text1"/>
          <w:sz w:val="24"/>
          <w:szCs w:val="24"/>
        </w:rPr>
        <w:t xml:space="preserve">the use of </w:t>
      </w:r>
      <w:r w:rsidR="00480D94" w:rsidRPr="00FB70A0">
        <w:rPr>
          <w:rFonts w:ascii="Times New Roman" w:hAnsi="Times New Roman" w:cs="Times New Roman"/>
          <w:color w:val="000000" w:themeColor="text1"/>
          <w:sz w:val="24"/>
          <w:szCs w:val="24"/>
        </w:rPr>
        <w:t xml:space="preserve">an </w:t>
      </w:r>
      <w:r w:rsidR="007B1792">
        <w:rPr>
          <w:rFonts w:ascii="Times New Roman" w:hAnsi="Times New Roman" w:cs="Times New Roman"/>
          <w:color w:val="000000" w:themeColor="text1"/>
          <w:sz w:val="24"/>
          <w:szCs w:val="24"/>
        </w:rPr>
        <w:t>earlier system and operating</w:t>
      </w:r>
      <w:r w:rsidR="008F10B5" w:rsidRPr="00FB70A0">
        <w:rPr>
          <w:rFonts w:ascii="Times New Roman" w:hAnsi="Times New Roman" w:cs="Times New Roman"/>
          <w:color w:val="000000" w:themeColor="text1"/>
          <w:sz w:val="24"/>
          <w:szCs w:val="24"/>
        </w:rPr>
        <w:t xml:space="preserve"> model was difficult to replace. L</w:t>
      </w:r>
      <w:r w:rsidR="002B5BA4" w:rsidRPr="00FB70A0">
        <w:rPr>
          <w:rFonts w:ascii="Times New Roman" w:hAnsi="Times New Roman" w:cs="Times New Roman"/>
          <w:color w:val="000000" w:themeColor="text1"/>
          <w:sz w:val="24"/>
          <w:szCs w:val="24"/>
        </w:rPr>
        <w:t>earning</w:t>
      </w:r>
      <w:r w:rsidR="008F10B5" w:rsidRPr="00FB70A0">
        <w:rPr>
          <w:rFonts w:ascii="Times New Roman" w:hAnsi="Times New Roman" w:cs="Times New Roman"/>
          <w:color w:val="000000" w:themeColor="text1"/>
          <w:sz w:val="24"/>
          <w:szCs w:val="24"/>
        </w:rPr>
        <w:t xml:space="preserve"> </w:t>
      </w:r>
      <w:r w:rsidR="00207000" w:rsidRPr="00FB70A0">
        <w:rPr>
          <w:rFonts w:ascii="Times New Roman" w:hAnsi="Times New Roman" w:cs="Times New Roman"/>
          <w:color w:val="000000" w:themeColor="text1"/>
          <w:sz w:val="24"/>
          <w:szCs w:val="24"/>
        </w:rPr>
        <w:t xml:space="preserve">by error </w:t>
      </w:r>
      <w:r w:rsidR="008F10B5" w:rsidRPr="00FB70A0">
        <w:rPr>
          <w:rFonts w:ascii="Times New Roman" w:hAnsi="Times New Roman" w:cs="Times New Roman"/>
          <w:color w:val="000000" w:themeColor="text1"/>
          <w:sz w:val="24"/>
          <w:szCs w:val="24"/>
        </w:rPr>
        <w:t>how to make precise contracts and use</w:t>
      </w:r>
      <w:r w:rsidR="002B5BA4" w:rsidRPr="00FB70A0">
        <w:rPr>
          <w:rFonts w:ascii="Times New Roman" w:hAnsi="Times New Roman" w:cs="Times New Roman"/>
          <w:color w:val="000000" w:themeColor="text1"/>
          <w:sz w:val="24"/>
          <w:szCs w:val="24"/>
        </w:rPr>
        <w:t xml:space="preserve"> </w:t>
      </w:r>
      <w:r w:rsidR="009C58B8" w:rsidRPr="00FB70A0">
        <w:rPr>
          <w:rFonts w:ascii="Times New Roman" w:hAnsi="Times New Roman" w:cs="Times New Roman"/>
          <w:color w:val="000000" w:themeColor="text1"/>
          <w:sz w:val="24"/>
          <w:szCs w:val="24"/>
        </w:rPr>
        <w:t>the new</w:t>
      </w:r>
      <w:r w:rsidR="00502857">
        <w:rPr>
          <w:rFonts w:ascii="Times New Roman" w:hAnsi="Times New Roman" w:cs="Times New Roman"/>
          <w:color w:val="000000" w:themeColor="text1"/>
          <w:sz w:val="24"/>
          <w:szCs w:val="24"/>
        </w:rPr>
        <w:t xml:space="preserve"> operating</w:t>
      </w:r>
      <w:r w:rsidR="004A3811" w:rsidRPr="00FB70A0">
        <w:rPr>
          <w:rFonts w:ascii="Times New Roman" w:hAnsi="Times New Roman" w:cs="Times New Roman"/>
          <w:color w:val="000000" w:themeColor="text1"/>
          <w:sz w:val="24"/>
          <w:szCs w:val="24"/>
        </w:rPr>
        <w:t xml:space="preserve"> mo</w:t>
      </w:r>
      <w:r w:rsidR="008F10B5" w:rsidRPr="00FB70A0">
        <w:rPr>
          <w:rFonts w:ascii="Times New Roman" w:hAnsi="Times New Roman" w:cs="Times New Roman"/>
          <w:color w:val="000000" w:themeColor="text1"/>
          <w:sz w:val="24"/>
          <w:szCs w:val="24"/>
        </w:rPr>
        <w:t>del</w:t>
      </w:r>
      <w:r w:rsidR="00C8532D">
        <w:rPr>
          <w:rFonts w:ascii="Times New Roman" w:hAnsi="Times New Roman" w:cs="Times New Roman"/>
          <w:color w:val="000000" w:themeColor="text1"/>
          <w:sz w:val="24"/>
          <w:szCs w:val="24"/>
        </w:rPr>
        <w:t xml:space="preserve"> </w:t>
      </w:r>
      <w:r w:rsidR="00C515BE" w:rsidRPr="00FB70A0">
        <w:rPr>
          <w:rFonts w:ascii="Times New Roman" w:hAnsi="Times New Roman" w:cs="Times New Roman"/>
          <w:color w:val="000000" w:themeColor="text1"/>
          <w:sz w:val="24"/>
          <w:szCs w:val="24"/>
        </w:rPr>
        <w:t>continue</w:t>
      </w:r>
      <w:r w:rsidR="00480D94" w:rsidRPr="00FB70A0">
        <w:rPr>
          <w:rFonts w:ascii="Times New Roman" w:hAnsi="Times New Roman" w:cs="Times New Roman"/>
          <w:color w:val="000000" w:themeColor="text1"/>
          <w:sz w:val="24"/>
          <w:szCs w:val="24"/>
        </w:rPr>
        <w:t>d</w:t>
      </w:r>
      <w:r w:rsidR="00C515BE" w:rsidRPr="00FB70A0">
        <w:rPr>
          <w:rFonts w:ascii="Times New Roman" w:hAnsi="Times New Roman" w:cs="Times New Roman"/>
          <w:color w:val="000000" w:themeColor="text1"/>
          <w:sz w:val="24"/>
          <w:szCs w:val="24"/>
        </w:rPr>
        <w:t xml:space="preserve"> </w:t>
      </w:r>
      <w:r w:rsidR="00A23918">
        <w:rPr>
          <w:rFonts w:ascii="Times New Roman" w:hAnsi="Times New Roman" w:cs="Times New Roman"/>
          <w:color w:val="000000" w:themeColor="text1"/>
          <w:sz w:val="24"/>
          <w:szCs w:val="24"/>
        </w:rPr>
        <w:t>throughout</w:t>
      </w:r>
      <w:r w:rsidR="00C515BE" w:rsidRPr="00FB70A0">
        <w:rPr>
          <w:rFonts w:ascii="Times New Roman" w:hAnsi="Times New Roman" w:cs="Times New Roman"/>
          <w:color w:val="000000" w:themeColor="text1"/>
          <w:sz w:val="24"/>
          <w:szCs w:val="24"/>
        </w:rPr>
        <w:t xml:space="preserve"> the research period,</w:t>
      </w:r>
      <w:r w:rsidR="00687F9F">
        <w:rPr>
          <w:rFonts w:ascii="Times New Roman" w:hAnsi="Times New Roman" w:cs="Times New Roman"/>
          <w:color w:val="000000" w:themeColor="text1"/>
          <w:sz w:val="24"/>
          <w:szCs w:val="24"/>
        </w:rPr>
        <w:t xml:space="preserve"> </w:t>
      </w:r>
      <w:r w:rsidR="00C515BE" w:rsidRPr="00FB70A0">
        <w:rPr>
          <w:rFonts w:ascii="Times New Roman" w:hAnsi="Times New Roman" w:cs="Times New Roman"/>
          <w:color w:val="000000" w:themeColor="text1"/>
          <w:sz w:val="24"/>
          <w:szCs w:val="24"/>
        </w:rPr>
        <w:t>even</w:t>
      </w:r>
      <w:r w:rsidR="002E7E86" w:rsidRPr="002E7E86">
        <w:rPr>
          <w:rFonts w:ascii="Times New Roman" w:hAnsi="Times New Roman" w:cs="Times New Roman"/>
          <w:color w:val="000000" w:themeColor="text1"/>
          <w:sz w:val="24"/>
          <w:szCs w:val="24"/>
        </w:rPr>
        <w:t xml:space="preserve"> </w:t>
      </w:r>
      <w:r w:rsidR="002E7E86">
        <w:rPr>
          <w:rFonts w:ascii="Times New Roman" w:hAnsi="Times New Roman" w:cs="Times New Roman"/>
          <w:color w:val="000000" w:themeColor="text1"/>
          <w:sz w:val="24"/>
          <w:szCs w:val="24"/>
        </w:rPr>
        <w:t>though</w:t>
      </w:r>
      <w:r w:rsidR="00C515BE" w:rsidRPr="00FB70A0">
        <w:rPr>
          <w:rFonts w:ascii="Times New Roman" w:hAnsi="Times New Roman" w:cs="Times New Roman"/>
          <w:color w:val="000000" w:themeColor="text1"/>
          <w:sz w:val="24"/>
          <w:szCs w:val="24"/>
        </w:rPr>
        <w:t xml:space="preserve"> the </w:t>
      </w:r>
      <w:r w:rsidR="00481C5C">
        <w:rPr>
          <w:rFonts w:ascii="Times New Roman" w:hAnsi="Times New Roman" w:cs="Times New Roman"/>
          <w:color w:val="000000" w:themeColor="text1"/>
          <w:sz w:val="24"/>
          <w:szCs w:val="24"/>
        </w:rPr>
        <w:t>municipal</w:t>
      </w:r>
      <w:r w:rsidR="00C515BE" w:rsidRPr="00FB70A0">
        <w:rPr>
          <w:rFonts w:ascii="Times New Roman" w:hAnsi="Times New Roman" w:cs="Times New Roman"/>
          <w:color w:val="000000" w:themeColor="text1"/>
          <w:sz w:val="24"/>
          <w:szCs w:val="24"/>
        </w:rPr>
        <w:t xml:space="preserve"> enterprise</w:t>
      </w:r>
      <w:r w:rsidR="00DD344D">
        <w:rPr>
          <w:rFonts w:ascii="Times New Roman" w:hAnsi="Times New Roman" w:cs="Times New Roman"/>
          <w:color w:val="000000" w:themeColor="text1"/>
          <w:sz w:val="24"/>
          <w:szCs w:val="24"/>
        </w:rPr>
        <w:t xml:space="preserve"> was</w:t>
      </w:r>
      <w:r w:rsidR="00C515BE" w:rsidRPr="00FB70A0">
        <w:rPr>
          <w:rFonts w:ascii="Times New Roman" w:hAnsi="Times New Roman" w:cs="Times New Roman"/>
          <w:color w:val="000000" w:themeColor="text1"/>
          <w:sz w:val="24"/>
          <w:szCs w:val="24"/>
        </w:rPr>
        <w:t xml:space="preserve"> established</w:t>
      </w:r>
      <w:r w:rsidR="00415EFB" w:rsidRPr="00415EFB">
        <w:rPr>
          <w:rFonts w:ascii="Times New Roman" w:hAnsi="Times New Roman" w:cs="Times New Roman"/>
          <w:color w:val="000000" w:themeColor="text1"/>
          <w:sz w:val="24"/>
          <w:szCs w:val="24"/>
        </w:rPr>
        <w:t xml:space="preserve"> </w:t>
      </w:r>
      <w:r w:rsidR="00415EFB" w:rsidRPr="00FB70A0">
        <w:rPr>
          <w:rFonts w:ascii="Times New Roman" w:hAnsi="Times New Roman" w:cs="Times New Roman"/>
          <w:color w:val="000000" w:themeColor="text1"/>
          <w:sz w:val="24"/>
          <w:szCs w:val="24"/>
        </w:rPr>
        <w:t>six years</w:t>
      </w:r>
      <w:r w:rsidR="00C515BE" w:rsidRPr="00FB70A0">
        <w:rPr>
          <w:rFonts w:ascii="Times New Roman" w:hAnsi="Times New Roman" w:cs="Times New Roman"/>
          <w:color w:val="000000" w:themeColor="text1"/>
          <w:sz w:val="24"/>
          <w:szCs w:val="24"/>
        </w:rPr>
        <w:t xml:space="preserve"> earlier. </w:t>
      </w:r>
      <w:r w:rsidR="001A0A91">
        <w:rPr>
          <w:rFonts w:ascii="Times New Roman" w:hAnsi="Times New Roman" w:cs="Times New Roman"/>
          <w:color w:val="000000" w:themeColor="text1"/>
          <w:sz w:val="24"/>
          <w:szCs w:val="24"/>
        </w:rPr>
        <w:t>Moreover</w:t>
      </w:r>
      <w:r w:rsidR="001A0A91" w:rsidRPr="001A0A91">
        <w:rPr>
          <w:rFonts w:ascii="Times New Roman" w:hAnsi="Times New Roman" w:cs="Times New Roman"/>
          <w:color w:val="000000" w:themeColor="text1"/>
          <w:sz w:val="24"/>
          <w:szCs w:val="24"/>
        </w:rPr>
        <w:t>, human resources could have been allocated more efficiently if the control of the renewing contracts had been based on information</w:t>
      </w:r>
      <w:r w:rsidR="001A0A91">
        <w:rPr>
          <w:rFonts w:ascii="Times New Roman" w:hAnsi="Times New Roman" w:cs="Times New Roman"/>
          <w:color w:val="000000" w:themeColor="text1"/>
          <w:sz w:val="24"/>
          <w:szCs w:val="24"/>
        </w:rPr>
        <w:t xml:space="preserve"> </w:t>
      </w:r>
      <w:r w:rsidR="001A0A91" w:rsidRPr="001A0A91">
        <w:rPr>
          <w:rFonts w:ascii="Times New Roman" w:hAnsi="Times New Roman" w:cs="Times New Roman"/>
          <w:color w:val="000000" w:themeColor="text1"/>
          <w:sz w:val="24"/>
          <w:szCs w:val="24"/>
        </w:rPr>
        <w:t xml:space="preserve">management systems. </w:t>
      </w:r>
      <w:r w:rsidR="00E84D12" w:rsidRPr="002E7E86">
        <w:rPr>
          <w:rFonts w:ascii="Times New Roman" w:hAnsi="Times New Roman" w:cs="Times New Roman"/>
          <w:sz w:val="24"/>
          <w:szCs w:val="24"/>
        </w:rPr>
        <w:t>Altogether</w:t>
      </w:r>
      <w:r w:rsidR="0001073A" w:rsidRPr="002E7E86">
        <w:rPr>
          <w:rFonts w:ascii="Times New Roman" w:hAnsi="Times New Roman" w:cs="Times New Roman"/>
          <w:sz w:val="24"/>
          <w:szCs w:val="24"/>
        </w:rPr>
        <w:t>,</w:t>
      </w:r>
      <w:r w:rsidR="00207000" w:rsidRPr="002E7E86">
        <w:rPr>
          <w:rFonts w:ascii="Times New Roman" w:hAnsi="Times New Roman" w:cs="Times New Roman"/>
          <w:sz w:val="24"/>
          <w:szCs w:val="24"/>
        </w:rPr>
        <w:t xml:space="preserve"> </w:t>
      </w:r>
      <w:r w:rsidR="00480D94" w:rsidRPr="002E7E86">
        <w:rPr>
          <w:rFonts w:ascii="Times New Roman" w:hAnsi="Times New Roman" w:cs="Times New Roman"/>
          <w:sz w:val="24"/>
          <w:szCs w:val="24"/>
        </w:rPr>
        <w:t xml:space="preserve">the </w:t>
      </w:r>
      <w:r w:rsidR="00207000" w:rsidRPr="002E7E86">
        <w:rPr>
          <w:rFonts w:ascii="Times New Roman" w:hAnsi="Times New Roman" w:cs="Times New Roman"/>
          <w:sz w:val="24"/>
          <w:szCs w:val="24"/>
        </w:rPr>
        <w:t>learn</w:t>
      </w:r>
      <w:r w:rsidR="0001073A" w:rsidRPr="002E7E86">
        <w:rPr>
          <w:rFonts w:ascii="Times New Roman" w:hAnsi="Times New Roman" w:cs="Times New Roman"/>
          <w:sz w:val="24"/>
          <w:szCs w:val="24"/>
        </w:rPr>
        <w:t>ing of</w:t>
      </w:r>
      <w:r w:rsidR="00207000" w:rsidRPr="002E7E86">
        <w:rPr>
          <w:rFonts w:ascii="Times New Roman" w:hAnsi="Times New Roman" w:cs="Times New Roman"/>
          <w:sz w:val="24"/>
          <w:szCs w:val="24"/>
        </w:rPr>
        <w:t xml:space="preserve"> managerial skills for good contracting</w:t>
      </w:r>
      <w:r w:rsidR="00B95AB2" w:rsidRPr="002E7E86">
        <w:rPr>
          <w:rFonts w:ascii="Times New Roman" w:hAnsi="Times New Roman" w:cs="Times New Roman"/>
          <w:sz w:val="24"/>
          <w:szCs w:val="24"/>
        </w:rPr>
        <w:t xml:space="preserve"> and the use of </w:t>
      </w:r>
      <w:r w:rsidR="00FB7897">
        <w:rPr>
          <w:rFonts w:ascii="Times New Roman" w:hAnsi="Times New Roman" w:cs="Times New Roman"/>
          <w:sz w:val="24"/>
          <w:szCs w:val="24"/>
        </w:rPr>
        <w:t>the new operating</w:t>
      </w:r>
      <w:r w:rsidR="00B95AB2" w:rsidRPr="002E7E86">
        <w:rPr>
          <w:rFonts w:ascii="Times New Roman" w:hAnsi="Times New Roman" w:cs="Times New Roman"/>
          <w:sz w:val="24"/>
          <w:szCs w:val="24"/>
        </w:rPr>
        <w:t xml:space="preserve"> model</w:t>
      </w:r>
      <w:r w:rsidR="009545DD" w:rsidRPr="002E7E86">
        <w:rPr>
          <w:rFonts w:ascii="Times New Roman" w:hAnsi="Times New Roman" w:cs="Times New Roman"/>
          <w:sz w:val="24"/>
          <w:szCs w:val="24"/>
        </w:rPr>
        <w:t xml:space="preserve"> took time and </w:t>
      </w:r>
      <w:r w:rsidR="00A924BF" w:rsidRPr="00A924BF">
        <w:rPr>
          <w:rFonts w:ascii="Times New Roman" w:hAnsi="Times New Roman" w:cs="Times New Roman"/>
          <w:sz w:val="24"/>
          <w:szCs w:val="24"/>
        </w:rPr>
        <w:t>increased the</w:t>
      </w:r>
      <w:r w:rsidR="00BF40D2" w:rsidRPr="002E7E86">
        <w:rPr>
          <w:rFonts w:ascii="Times New Roman" w:hAnsi="Times New Roman" w:cs="Times New Roman"/>
          <w:sz w:val="24"/>
          <w:szCs w:val="24"/>
        </w:rPr>
        <w:t xml:space="preserve"> additional</w:t>
      </w:r>
      <w:r w:rsidR="009545DD" w:rsidRPr="002E7E86">
        <w:rPr>
          <w:rFonts w:ascii="Times New Roman" w:hAnsi="Times New Roman" w:cs="Times New Roman"/>
          <w:sz w:val="24"/>
          <w:szCs w:val="24"/>
        </w:rPr>
        <w:t xml:space="preserve"> costs,</w:t>
      </w:r>
      <w:r w:rsidR="00A20DE7" w:rsidRPr="002E7E86">
        <w:rPr>
          <w:rFonts w:ascii="Times New Roman" w:hAnsi="Times New Roman" w:cs="Times New Roman"/>
          <w:sz w:val="24"/>
          <w:szCs w:val="24"/>
        </w:rPr>
        <w:t xml:space="preserve"> so</w:t>
      </w:r>
      <w:r w:rsidR="009545DD" w:rsidRPr="002E7E86">
        <w:rPr>
          <w:rFonts w:ascii="Times New Roman" w:hAnsi="Times New Roman" w:cs="Times New Roman"/>
          <w:sz w:val="24"/>
          <w:szCs w:val="24"/>
        </w:rPr>
        <w:t xml:space="preserve"> </w:t>
      </w:r>
      <w:r w:rsidR="00DF0F4B">
        <w:rPr>
          <w:rFonts w:ascii="Times New Roman" w:hAnsi="Times New Roman" w:cs="Times New Roman"/>
          <w:sz w:val="24"/>
          <w:szCs w:val="24"/>
        </w:rPr>
        <w:t>the cost saving in organiz</w:t>
      </w:r>
      <w:r w:rsidR="00A20DE7" w:rsidRPr="002E7E86">
        <w:rPr>
          <w:rFonts w:ascii="Times New Roman" w:hAnsi="Times New Roman" w:cs="Times New Roman"/>
          <w:sz w:val="24"/>
          <w:szCs w:val="24"/>
        </w:rPr>
        <w:t>ational operations was seen</w:t>
      </w:r>
      <w:r w:rsidR="00A86FF4" w:rsidRPr="00A86FF4">
        <w:rPr>
          <w:rFonts w:ascii="Times New Roman" w:hAnsi="Times New Roman" w:cs="Times New Roman"/>
          <w:color w:val="FF0000"/>
          <w:sz w:val="24"/>
          <w:szCs w:val="24"/>
        </w:rPr>
        <w:t xml:space="preserve"> </w:t>
      </w:r>
      <w:r w:rsidR="00A86FF4" w:rsidRPr="00A86FF4">
        <w:rPr>
          <w:rFonts w:ascii="Times New Roman" w:hAnsi="Times New Roman" w:cs="Times New Roman"/>
          <w:sz w:val="24"/>
          <w:szCs w:val="24"/>
        </w:rPr>
        <w:t>to be</w:t>
      </w:r>
      <w:r w:rsidR="00A20DE7" w:rsidRPr="002E7E86">
        <w:rPr>
          <w:rFonts w:ascii="Times New Roman" w:hAnsi="Times New Roman" w:cs="Times New Roman"/>
          <w:sz w:val="24"/>
          <w:szCs w:val="24"/>
        </w:rPr>
        <w:t xml:space="preserve"> more valuable </w:t>
      </w:r>
      <w:r w:rsidR="005745E5" w:rsidRPr="005745E5">
        <w:rPr>
          <w:rFonts w:ascii="Times New Roman" w:hAnsi="Times New Roman" w:cs="Times New Roman"/>
          <w:sz w:val="24"/>
          <w:szCs w:val="24"/>
        </w:rPr>
        <w:t>than chances for</w:t>
      </w:r>
      <w:r w:rsidR="009545DD" w:rsidRPr="002E7E86">
        <w:rPr>
          <w:rFonts w:ascii="Times New Roman" w:hAnsi="Times New Roman" w:cs="Times New Roman"/>
          <w:sz w:val="24"/>
          <w:szCs w:val="24"/>
        </w:rPr>
        <w:t xml:space="preserve"> </w:t>
      </w:r>
      <w:r w:rsidR="003B382B" w:rsidRPr="002E7E86">
        <w:rPr>
          <w:rFonts w:ascii="Times New Roman" w:hAnsi="Times New Roman" w:cs="Times New Roman"/>
          <w:sz w:val="24"/>
          <w:szCs w:val="24"/>
        </w:rPr>
        <w:t>wider network</w:t>
      </w:r>
      <w:r w:rsidR="00BB786E" w:rsidRPr="002E7E86">
        <w:rPr>
          <w:rFonts w:ascii="Times New Roman" w:hAnsi="Times New Roman" w:cs="Times New Roman"/>
          <w:sz w:val="24"/>
          <w:szCs w:val="24"/>
        </w:rPr>
        <w:t>s</w:t>
      </w:r>
      <w:r w:rsidR="003B382B" w:rsidRPr="002E7E86">
        <w:rPr>
          <w:rFonts w:ascii="Times New Roman" w:hAnsi="Times New Roman" w:cs="Times New Roman"/>
          <w:sz w:val="24"/>
          <w:szCs w:val="24"/>
        </w:rPr>
        <w:t xml:space="preserve"> and </w:t>
      </w:r>
      <w:r w:rsidR="00C24632" w:rsidRPr="002E7E86">
        <w:rPr>
          <w:rFonts w:ascii="Times New Roman" w:hAnsi="Times New Roman" w:cs="Times New Roman"/>
          <w:sz w:val="24"/>
          <w:szCs w:val="24"/>
        </w:rPr>
        <w:t>competition</w:t>
      </w:r>
      <w:r w:rsidR="00A20DE7" w:rsidRPr="002E7E86">
        <w:rPr>
          <w:rFonts w:ascii="Times New Roman" w:hAnsi="Times New Roman" w:cs="Times New Roman"/>
          <w:sz w:val="24"/>
          <w:szCs w:val="24"/>
        </w:rPr>
        <w:t>.</w:t>
      </w:r>
    </w:p>
    <w:p w:rsidR="00AE4289" w:rsidRPr="00FB70A0" w:rsidRDefault="00207000" w:rsidP="00C85737">
      <w:pPr>
        <w:spacing w:after="0" w:line="480" w:lineRule="auto"/>
        <w:rPr>
          <w:rFonts w:ascii="Times New Roman" w:hAnsi="Times New Roman" w:cs="Times New Roman"/>
          <w:color w:val="000000" w:themeColor="text1"/>
          <w:sz w:val="24"/>
          <w:szCs w:val="24"/>
        </w:rPr>
      </w:pPr>
      <w:r w:rsidRPr="00077EA1">
        <w:rPr>
          <w:rFonts w:ascii="Times New Roman" w:hAnsi="Times New Roman" w:cs="Times New Roman"/>
          <w:sz w:val="24"/>
          <w:szCs w:val="24"/>
        </w:rPr>
        <w:t xml:space="preserve"> </w:t>
      </w:r>
    </w:p>
    <w:p w:rsidR="00163914" w:rsidRPr="00BA35BF" w:rsidRDefault="00F40312" w:rsidP="0048472E">
      <w:pPr>
        <w:pStyle w:val="CommentText"/>
        <w:spacing w:after="0" w:line="480" w:lineRule="auto"/>
        <w:rPr>
          <w:rFonts w:ascii="Times New Roman" w:hAnsi="Times New Roman" w:cs="Times New Roman"/>
          <w:sz w:val="24"/>
          <w:szCs w:val="24"/>
          <w:lang w:val="en-US"/>
        </w:rPr>
      </w:pPr>
      <w:r w:rsidRPr="00BA35BF">
        <w:rPr>
          <w:rFonts w:ascii="Times New Roman" w:hAnsi="Times New Roman" w:cs="Times New Roman"/>
          <w:sz w:val="24"/>
          <w:szCs w:val="24"/>
        </w:rPr>
        <w:t xml:space="preserve">Although </w:t>
      </w:r>
      <w:r w:rsidR="002B71D3" w:rsidRPr="00BA35BF">
        <w:rPr>
          <w:rFonts w:ascii="Times New Roman" w:hAnsi="Times New Roman" w:cs="Times New Roman"/>
          <w:sz w:val="24"/>
          <w:szCs w:val="24"/>
        </w:rPr>
        <w:t>case studies have ma</w:t>
      </w:r>
      <w:r w:rsidR="00971B54" w:rsidRPr="00BA35BF">
        <w:rPr>
          <w:rFonts w:ascii="Times New Roman" w:hAnsi="Times New Roman" w:cs="Times New Roman"/>
          <w:sz w:val="24"/>
          <w:szCs w:val="24"/>
        </w:rPr>
        <w:t>ny methodological limitations</w:t>
      </w:r>
      <w:r w:rsidR="00B1619C" w:rsidRPr="00BA35BF">
        <w:rPr>
          <w:rFonts w:ascii="Times New Roman" w:hAnsi="Times New Roman" w:cs="Times New Roman"/>
          <w:sz w:val="24"/>
          <w:szCs w:val="24"/>
        </w:rPr>
        <w:t>,</w:t>
      </w:r>
      <w:r w:rsidR="00547B4D" w:rsidRPr="00BA35BF">
        <w:rPr>
          <w:rFonts w:ascii="Times New Roman" w:hAnsi="Times New Roman" w:cs="Times New Roman"/>
          <w:sz w:val="24"/>
          <w:szCs w:val="24"/>
        </w:rPr>
        <w:t xml:space="preserve"> </w:t>
      </w:r>
      <w:r w:rsidR="002B71D3" w:rsidRPr="00BA35BF">
        <w:rPr>
          <w:rFonts w:ascii="Times New Roman" w:hAnsi="Times New Roman" w:cs="Times New Roman"/>
          <w:sz w:val="24"/>
          <w:szCs w:val="24"/>
        </w:rPr>
        <w:t xml:space="preserve">the other methods for isolating the key factors of costs in contracting </w:t>
      </w:r>
      <w:r w:rsidR="004C3A6E" w:rsidRPr="00BA35BF">
        <w:rPr>
          <w:rFonts w:ascii="Times New Roman" w:hAnsi="Times New Roman" w:cs="Times New Roman"/>
          <w:sz w:val="24"/>
          <w:szCs w:val="24"/>
        </w:rPr>
        <w:t>are</w:t>
      </w:r>
      <w:r w:rsidR="002B71D3" w:rsidRPr="00BA35BF">
        <w:rPr>
          <w:rFonts w:ascii="Times New Roman" w:hAnsi="Times New Roman" w:cs="Times New Roman"/>
          <w:sz w:val="24"/>
          <w:szCs w:val="24"/>
        </w:rPr>
        <w:t xml:space="preserve"> not easy to implement. </w:t>
      </w:r>
      <w:r w:rsidR="0026149E" w:rsidRPr="00BA35BF">
        <w:rPr>
          <w:rFonts w:ascii="Times New Roman" w:hAnsi="Times New Roman" w:cs="Times New Roman"/>
          <w:sz w:val="24"/>
          <w:szCs w:val="24"/>
          <w:lang w:val="en-US"/>
        </w:rPr>
        <w:t xml:space="preserve">On the basis of </w:t>
      </w:r>
      <w:r w:rsidR="00F703CF" w:rsidRPr="00BA35BF">
        <w:rPr>
          <w:rFonts w:ascii="Times New Roman" w:hAnsi="Times New Roman" w:cs="Times New Roman"/>
          <w:sz w:val="24"/>
          <w:szCs w:val="24"/>
          <w:lang w:val="en-US"/>
        </w:rPr>
        <w:t>contracting</w:t>
      </w:r>
      <w:r w:rsidR="00051377">
        <w:rPr>
          <w:rFonts w:ascii="Times New Roman" w:hAnsi="Times New Roman" w:cs="Times New Roman"/>
          <w:sz w:val="24"/>
          <w:szCs w:val="24"/>
          <w:lang w:val="en-US"/>
        </w:rPr>
        <w:t xml:space="preserve"> processes an</w:t>
      </w:r>
      <w:r w:rsidR="003700EE">
        <w:rPr>
          <w:rFonts w:ascii="Times New Roman" w:hAnsi="Times New Roman" w:cs="Times New Roman"/>
          <w:sz w:val="24"/>
          <w:szCs w:val="24"/>
          <w:lang w:val="en-US"/>
        </w:rPr>
        <w:t>d</w:t>
      </w:r>
      <w:r w:rsidR="00F703CF" w:rsidRPr="00BA35BF">
        <w:rPr>
          <w:rFonts w:ascii="Times New Roman" w:hAnsi="Times New Roman" w:cs="Times New Roman"/>
          <w:sz w:val="24"/>
          <w:szCs w:val="24"/>
          <w:lang w:val="en-US"/>
        </w:rPr>
        <w:t xml:space="preserve"> costs</w:t>
      </w:r>
      <w:r w:rsidR="00480D94" w:rsidRPr="00BA35BF">
        <w:rPr>
          <w:rFonts w:ascii="Times New Roman" w:hAnsi="Times New Roman" w:cs="Times New Roman"/>
          <w:sz w:val="24"/>
          <w:szCs w:val="24"/>
          <w:lang w:val="en-US"/>
        </w:rPr>
        <w:t xml:space="preserve">, it would not have been possible </w:t>
      </w:r>
      <w:r w:rsidR="0037533C" w:rsidRPr="00BA35BF">
        <w:rPr>
          <w:rFonts w:ascii="Times New Roman" w:hAnsi="Times New Roman" w:cs="Times New Roman"/>
          <w:sz w:val="24"/>
          <w:szCs w:val="24"/>
          <w:lang w:val="en-US"/>
        </w:rPr>
        <w:t xml:space="preserve">to </w:t>
      </w:r>
      <w:r w:rsidR="0026149E" w:rsidRPr="00BA35BF">
        <w:rPr>
          <w:rFonts w:ascii="Times New Roman" w:hAnsi="Times New Roman" w:cs="Times New Roman"/>
          <w:sz w:val="24"/>
          <w:szCs w:val="24"/>
          <w:lang w:val="en-US"/>
        </w:rPr>
        <w:t>isolate in a</w:t>
      </w:r>
      <w:r w:rsidR="0037533C" w:rsidRPr="00BA35BF">
        <w:rPr>
          <w:rFonts w:ascii="Times New Roman" w:hAnsi="Times New Roman" w:cs="Times New Roman"/>
          <w:sz w:val="24"/>
          <w:szCs w:val="24"/>
          <w:lang w:val="en-US"/>
        </w:rPr>
        <w:t>ny</w:t>
      </w:r>
      <w:r w:rsidR="0026149E" w:rsidRPr="00BA35BF">
        <w:rPr>
          <w:rFonts w:ascii="Times New Roman" w:hAnsi="Times New Roman" w:cs="Times New Roman"/>
          <w:sz w:val="24"/>
          <w:szCs w:val="24"/>
          <w:lang w:val="en-US"/>
        </w:rPr>
        <w:t xml:space="preserve"> valid way </w:t>
      </w:r>
      <w:r w:rsidR="00C2198B" w:rsidRPr="00BA35BF">
        <w:rPr>
          <w:rFonts w:ascii="Times New Roman" w:hAnsi="Times New Roman" w:cs="Times New Roman"/>
          <w:sz w:val="24"/>
          <w:szCs w:val="24"/>
          <w:lang w:val="en-US"/>
        </w:rPr>
        <w:t>the</w:t>
      </w:r>
      <w:r w:rsidR="00F7661D" w:rsidRPr="00BA35BF">
        <w:rPr>
          <w:rFonts w:ascii="Times New Roman" w:hAnsi="Times New Roman" w:cs="Times New Roman"/>
          <w:sz w:val="24"/>
          <w:szCs w:val="24"/>
          <w:lang w:val="en-US"/>
        </w:rPr>
        <w:t xml:space="preserve"> measures of analysis, ma</w:t>
      </w:r>
      <w:r w:rsidR="0026149E" w:rsidRPr="00BA35BF">
        <w:rPr>
          <w:rFonts w:ascii="Times New Roman" w:hAnsi="Times New Roman" w:cs="Times New Roman"/>
          <w:sz w:val="24"/>
          <w:szCs w:val="24"/>
          <w:lang w:val="en-US"/>
        </w:rPr>
        <w:t xml:space="preserve">npower and operational costs </w:t>
      </w:r>
      <w:r w:rsidR="0037533C" w:rsidRPr="00BA35BF">
        <w:rPr>
          <w:rFonts w:ascii="Times New Roman" w:hAnsi="Times New Roman" w:cs="Times New Roman"/>
          <w:sz w:val="24"/>
          <w:szCs w:val="24"/>
          <w:lang w:val="en-US"/>
        </w:rPr>
        <w:t>throughout the</w:t>
      </w:r>
      <w:r w:rsidR="00F7661D" w:rsidRPr="00BA35BF">
        <w:rPr>
          <w:rFonts w:ascii="Times New Roman" w:hAnsi="Times New Roman" w:cs="Times New Roman"/>
          <w:sz w:val="24"/>
          <w:szCs w:val="24"/>
          <w:lang w:val="en-US"/>
        </w:rPr>
        <w:t xml:space="preserve"> whole research period. </w:t>
      </w:r>
      <w:r w:rsidR="00F82DC9" w:rsidRPr="00BA35BF">
        <w:rPr>
          <w:rFonts w:ascii="Times New Roman" w:hAnsi="Times New Roman" w:cs="Times New Roman"/>
          <w:sz w:val="24"/>
          <w:szCs w:val="24"/>
          <w:lang w:val="en-US"/>
        </w:rPr>
        <w:t>The l</w:t>
      </w:r>
      <w:r w:rsidR="00B1619C" w:rsidRPr="00BA35BF">
        <w:rPr>
          <w:rFonts w:ascii="Times New Roman" w:hAnsi="Times New Roman" w:cs="Times New Roman"/>
          <w:sz w:val="24"/>
          <w:szCs w:val="24"/>
          <w:lang w:val="en-US"/>
        </w:rPr>
        <w:t xml:space="preserve">ongitudinal </w:t>
      </w:r>
      <w:r w:rsidR="003D7995" w:rsidRPr="00BA35BF">
        <w:rPr>
          <w:rFonts w:ascii="Times New Roman" w:hAnsi="Times New Roman" w:cs="Times New Roman"/>
          <w:sz w:val="24"/>
          <w:szCs w:val="24"/>
          <w:lang w:val="en-US"/>
        </w:rPr>
        <w:t xml:space="preserve">study design revealed </w:t>
      </w:r>
      <w:r w:rsidR="00B1619C" w:rsidRPr="00BA35BF">
        <w:rPr>
          <w:rFonts w:ascii="Times New Roman" w:hAnsi="Times New Roman" w:cs="Times New Roman"/>
          <w:sz w:val="24"/>
          <w:szCs w:val="24"/>
          <w:lang w:val="en-US"/>
        </w:rPr>
        <w:t>how</w:t>
      </w:r>
      <w:r w:rsidR="008F50BA" w:rsidRPr="00BA35BF">
        <w:rPr>
          <w:rFonts w:ascii="Times New Roman" w:hAnsi="Times New Roman" w:cs="Times New Roman"/>
          <w:sz w:val="24"/>
          <w:szCs w:val="24"/>
          <w:lang w:val="en-US"/>
        </w:rPr>
        <w:t xml:space="preserve"> the</w:t>
      </w:r>
      <w:r w:rsidR="00B1619C" w:rsidRPr="00BA35BF">
        <w:rPr>
          <w:rFonts w:ascii="Times New Roman" w:hAnsi="Times New Roman" w:cs="Times New Roman"/>
          <w:sz w:val="24"/>
          <w:szCs w:val="24"/>
          <w:lang w:val="en-US"/>
        </w:rPr>
        <w:t xml:space="preserve"> organizations learned to act more effectively during the research period </w:t>
      </w:r>
      <w:r w:rsidR="00B1619C" w:rsidRPr="00BA35BF">
        <w:rPr>
          <w:rFonts w:ascii="Times New Roman" w:hAnsi="Times New Roman" w:cs="Times New Roman"/>
          <w:sz w:val="24"/>
          <w:szCs w:val="24"/>
          <w:lang w:val="en-US"/>
        </w:rPr>
        <w:lastRenderedPageBreak/>
        <w:t xml:space="preserve">although the change was slow. It is possible that new technologies like the information management system based control systems for renewing contracts </w:t>
      </w:r>
      <w:r w:rsidR="00C33F27" w:rsidRPr="00BA35BF">
        <w:rPr>
          <w:rFonts w:ascii="Times New Roman" w:hAnsi="Times New Roman" w:cs="Times New Roman"/>
          <w:sz w:val="24"/>
          <w:szCs w:val="24"/>
          <w:lang w:val="en-US"/>
        </w:rPr>
        <w:t>could</w:t>
      </w:r>
      <w:r w:rsidR="00B1619C" w:rsidRPr="00BA35BF">
        <w:rPr>
          <w:rFonts w:ascii="Times New Roman" w:hAnsi="Times New Roman" w:cs="Times New Roman"/>
          <w:sz w:val="24"/>
          <w:szCs w:val="24"/>
          <w:lang w:val="en-US"/>
        </w:rPr>
        <w:t xml:space="preserve"> </w:t>
      </w:r>
      <w:r w:rsidR="008E4DB5" w:rsidRPr="00BA35BF">
        <w:rPr>
          <w:rFonts w:ascii="Times New Roman" w:hAnsi="Times New Roman" w:cs="Times New Roman"/>
          <w:sz w:val="24"/>
          <w:szCs w:val="24"/>
          <w:lang w:val="en-US"/>
        </w:rPr>
        <w:t>lead to</w:t>
      </w:r>
      <w:r w:rsidR="00B1619C" w:rsidRPr="00BA35BF">
        <w:rPr>
          <w:rFonts w:ascii="Times New Roman" w:hAnsi="Times New Roman" w:cs="Times New Roman"/>
          <w:sz w:val="24"/>
          <w:szCs w:val="24"/>
          <w:lang w:val="en-US"/>
        </w:rPr>
        <w:t xml:space="preserve"> lower costs. According to transaction cost economics, this would change the relative advantage of other governance forms compared to hierarchy (</w:t>
      </w:r>
      <w:r w:rsidR="00B1619C" w:rsidRPr="00BA35BF">
        <w:rPr>
          <w:rFonts w:ascii="Times New Roman" w:hAnsi="Times New Roman" w:cs="Times New Roman"/>
          <w:sz w:val="24"/>
          <w:szCs w:val="24"/>
        </w:rPr>
        <w:t xml:space="preserve">David </w:t>
      </w:r>
      <w:r w:rsidR="00026DAF" w:rsidRPr="00BA35BF">
        <w:rPr>
          <w:rFonts w:ascii="Times New Roman" w:hAnsi="Times New Roman" w:cs="Times New Roman"/>
          <w:sz w:val="24"/>
          <w:szCs w:val="24"/>
          <w:lang w:val="en-US"/>
        </w:rPr>
        <w:t>and</w:t>
      </w:r>
      <w:r w:rsidR="00B1619C" w:rsidRPr="00BA35BF">
        <w:rPr>
          <w:rFonts w:ascii="Times New Roman" w:hAnsi="Times New Roman" w:cs="Times New Roman"/>
          <w:sz w:val="24"/>
          <w:szCs w:val="24"/>
        </w:rPr>
        <w:t xml:space="preserve"> Han 2004). </w:t>
      </w:r>
      <w:r w:rsidR="00171F2B" w:rsidRPr="00BA35BF">
        <w:rPr>
          <w:rFonts w:ascii="Times New Roman" w:hAnsi="Times New Roman" w:cs="Times New Roman"/>
          <w:sz w:val="24"/>
          <w:szCs w:val="24"/>
          <w:lang w:val="en-US"/>
        </w:rPr>
        <w:t>Moreover, t</w:t>
      </w:r>
      <w:r w:rsidR="00163914" w:rsidRPr="00BA35BF">
        <w:rPr>
          <w:rFonts w:ascii="Times New Roman" w:hAnsi="Times New Roman" w:cs="Times New Roman"/>
          <w:sz w:val="24"/>
          <w:szCs w:val="24"/>
          <w:lang w:val="en-US"/>
        </w:rPr>
        <w:t xml:space="preserve">he laboratory operations were highly specialized and </w:t>
      </w:r>
      <w:r w:rsidR="0026149E" w:rsidRPr="00BA35BF">
        <w:rPr>
          <w:rFonts w:ascii="Times New Roman" w:hAnsi="Times New Roman" w:cs="Times New Roman"/>
          <w:sz w:val="24"/>
          <w:szCs w:val="24"/>
          <w:lang w:val="en-US"/>
        </w:rPr>
        <w:t xml:space="preserve">researchers need to have enough experience of the functions of organizations in order to </w:t>
      </w:r>
      <w:r w:rsidR="001F30F2" w:rsidRPr="00BA35BF">
        <w:rPr>
          <w:rFonts w:ascii="Times New Roman" w:hAnsi="Times New Roman" w:cs="Times New Roman"/>
          <w:sz w:val="24"/>
          <w:szCs w:val="24"/>
          <w:lang w:val="en-US"/>
        </w:rPr>
        <w:t xml:space="preserve">make reliable observations of them. </w:t>
      </w:r>
      <w:r w:rsidR="00DF5479" w:rsidRPr="00BA35BF">
        <w:rPr>
          <w:rFonts w:ascii="Times New Roman" w:hAnsi="Times New Roman" w:cs="Times New Roman"/>
          <w:sz w:val="24"/>
          <w:szCs w:val="24"/>
          <w:lang w:val="en-US"/>
        </w:rPr>
        <w:t xml:space="preserve">The use of the case study method and especially the </w:t>
      </w:r>
      <w:r w:rsidR="00510DF3" w:rsidRPr="00BA35BF">
        <w:rPr>
          <w:rFonts w:ascii="Times New Roman" w:hAnsi="Times New Roman" w:cs="Times New Roman"/>
          <w:sz w:val="24"/>
          <w:szCs w:val="24"/>
          <w:lang w:val="en-US"/>
        </w:rPr>
        <w:t>opportunity</w:t>
      </w:r>
      <w:r w:rsidR="00DF5479" w:rsidRPr="00BA35BF">
        <w:rPr>
          <w:rFonts w:ascii="Times New Roman" w:hAnsi="Times New Roman" w:cs="Times New Roman"/>
          <w:sz w:val="24"/>
          <w:szCs w:val="24"/>
          <w:lang w:val="en-US"/>
        </w:rPr>
        <w:t xml:space="preserve"> for longitudinal observations</w:t>
      </w:r>
      <w:r w:rsidR="00F56E1C" w:rsidRPr="00BA35BF">
        <w:rPr>
          <w:rFonts w:ascii="Times New Roman" w:hAnsi="Times New Roman" w:cs="Times New Roman"/>
          <w:sz w:val="24"/>
          <w:szCs w:val="24"/>
          <w:lang w:val="en-US"/>
        </w:rPr>
        <w:t xml:space="preserve"> and cross-checking with interviews</w:t>
      </w:r>
      <w:r w:rsidR="00DF5479" w:rsidRPr="00BA35BF">
        <w:rPr>
          <w:rFonts w:ascii="Times New Roman" w:hAnsi="Times New Roman" w:cs="Times New Roman"/>
          <w:sz w:val="24"/>
          <w:szCs w:val="24"/>
          <w:lang w:val="en-US"/>
        </w:rPr>
        <w:t xml:space="preserve"> provided a </w:t>
      </w:r>
      <w:r w:rsidR="00912DD4" w:rsidRPr="00BA35BF">
        <w:rPr>
          <w:rFonts w:ascii="Times New Roman" w:hAnsi="Times New Roman" w:cs="Times New Roman"/>
          <w:sz w:val="24"/>
          <w:szCs w:val="24"/>
          <w:lang w:val="en-US"/>
        </w:rPr>
        <w:t>more profound</w:t>
      </w:r>
      <w:r w:rsidR="00DF5479" w:rsidRPr="00BA35BF">
        <w:rPr>
          <w:rFonts w:ascii="Times New Roman" w:hAnsi="Times New Roman" w:cs="Times New Roman"/>
          <w:sz w:val="24"/>
          <w:szCs w:val="24"/>
          <w:lang w:val="en-US"/>
        </w:rPr>
        <w:t xml:space="preserve"> understanding of organizational operations and facilitated </w:t>
      </w:r>
      <w:r w:rsidR="007E511D" w:rsidRPr="00BA35BF">
        <w:rPr>
          <w:rFonts w:ascii="Times New Roman" w:hAnsi="Times New Roman" w:cs="Times New Roman"/>
          <w:sz w:val="24"/>
          <w:szCs w:val="24"/>
          <w:lang w:val="en-US"/>
        </w:rPr>
        <w:t>identifying</w:t>
      </w:r>
      <w:r w:rsidR="00DF5479" w:rsidRPr="00BA35BF">
        <w:rPr>
          <w:rFonts w:ascii="Times New Roman" w:hAnsi="Times New Roman" w:cs="Times New Roman"/>
          <w:sz w:val="24"/>
          <w:szCs w:val="24"/>
          <w:lang w:val="en-US"/>
        </w:rPr>
        <w:t xml:space="preserve"> the sources of contracting costs</w:t>
      </w:r>
      <w:r w:rsidR="006D4226" w:rsidRPr="00BA35BF">
        <w:rPr>
          <w:rFonts w:ascii="Times New Roman" w:hAnsi="Times New Roman" w:cs="Times New Roman"/>
          <w:sz w:val="24"/>
          <w:szCs w:val="24"/>
          <w:lang w:val="en-US"/>
        </w:rPr>
        <w:t xml:space="preserve"> in practice</w:t>
      </w:r>
      <w:r w:rsidR="00DF5479" w:rsidRPr="00BA35BF">
        <w:rPr>
          <w:rFonts w:ascii="Times New Roman" w:hAnsi="Times New Roman" w:cs="Times New Roman"/>
          <w:sz w:val="24"/>
          <w:szCs w:val="24"/>
          <w:lang w:val="en-US"/>
        </w:rPr>
        <w:t xml:space="preserve">. </w:t>
      </w:r>
    </w:p>
    <w:p w:rsidR="00361ECA" w:rsidRPr="00FB70A0" w:rsidRDefault="00361ECA" w:rsidP="0048472E">
      <w:pPr>
        <w:pStyle w:val="CommentText"/>
        <w:spacing w:after="0" w:line="480" w:lineRule="auto"/>
        <w:rPr>
          <w:rFonts w:ascii="Times New Roman" w:hAnsi="Times New Roman" w:cs="Times New Roman"/>
          <w:color w:val="000000" w:themeColor="text1"/>
          <w:sz w:val="24"/>
          <w:szCs w:val="24"/>
        </w:rPr>
      </w:pPr>
    </w:p>
    <w:p w:rsidR="00F525FB" w:rsidRDefault="004C3185" w:rsidP="00C85737">
      <w:pPr>
        <w:pStyle w:val="CommentText"/>
        <w:spacing w:after="0" w:line="480" w:lineRule="auto"/>
        <w:rPr>
          <w:rFonts w:ascii="Times New Roman" w:hAnsi="Times New Roman" w:cs="Times New Roman"/>
          <w:color w:val="000000" w:themeColor="text1"/>
          <w:sz w:val="24"/>
          <w:szCs w:val="24"/>
          <w:lang w:val="en-US"/>
        </w:rPr>
      </w:pPr>
      <w:r w:rsidRPr="005A3ABE">
        <w:rPr>
          <w:rFonts w:ascii="Times New Roman" w:hAnsi="Times New Roman" w:cs="Times New Roman"/>
          <w:color w:val="000000" w:themeColor="text1"/>
          <w:sz w:val="24"/>
          <w:szCs w:val="24"/>
          <w:lang w:val="en-US"/>
        </w:rPr>
        <w:t>The s</w:t>
      </w:r>
      <w:r w:rsidR="006D4F4E" w:rsidRPr="005A3ABE">
        <w:rPr>
          <w:rFonts w:ascii="Times New Roman" w:hAnsi="Times New Roman" w:cs="Times New Roman"/>
          <w:color w:val="000000" w:themeColor="text1"/>
          <w:sz w:val="24"/>
          <w:szCs w:val="24"/>
          <w:lang w:val="en-US"/>
        </w:rPr>
        <w:t>tudy of policy reforms</w:t>
      </w:r>
      <w:r w:rsidR="00864B43" w:rsidRPr="005A3ABE">
        <w:rPr>
          <w:color w:val="000000" w:themeColor="text1"/>
        </w:rPr>
        <w:t xml:space="preserve"> </w:t>
      </w:r>
      <w:r w:rsidR="00864B43" w:rsidRPr="005A3ABE">
        <w:rPr>
          <w:rFonts w:ascii="Times New Roman" w:hAnsi="Times New Roman" w:cs="Times New Roman"/>
          <w:color w:val="000000" w:themeColor="text1"/>
          <w:sz w:val="24"/>
          <w:szCs w:val="24"/>
        </w:rPr>
        <w:t>need</w:t>
      </w:r>
      <w:r w:rsidR="001355C6" w:rsidRPr="005A3ABE">
        <w:rPr>
          <w:rFonts w:ascii="Times New Roman" w:hAnsi="Times New Roman" w:cs="Times New Roman"/>
          <w:color w:val="000000" w:themeColor="text1"/>
          <w:sz w:val="24"/>
          <w:szCs w:val="24"/>
        </w:rPr>
        <w:t>s</w:t>
      </w:r>
      <w:r w:rsidR="006D4F4E" w:rsidRPr="005A3ABE">
        <w:rPr>
          <w:rFonts w:ascii="Times New Roman" w:hAnsi="Times New Roman" w:cs="Times New Roman"/>
          <w:color w:val="000000" w:themeColor="text1"/>
          <w:sz w:val="24"/>
          <w:szCs w:val="24"/>
        </w:rPr>
        <w:t xml:space="preserve"> to produce</w:t>
      </w:r>
      <w:r w:rsidR="00864B43" w:rsidRPr="005A3ABE">
        <w:rPr>
          <w:rFonts w:ascii="Times New Roman" w:hAnsi="Times New Roman" w:cs="Times New Roman"/>
          <w:color w:val="000000" w:themeColor="text1"/>
          <w:sz w:val="24"/>
          <w:szCs w:val="24"/>
        </w:rPr>
        <w:t xml:space="preserve"> </w:t>
      </w:r>
      <w:r w:rsidR="00E21CAB" w:rsidRPr="005A3ABE">
        <w:rPr>
          <w:rFonts w:ascii="Times New Roman" w:hAnsi="Times New Roman" w:cs="Times New Roman"/>
          <w:color w:val="000000" w:themeColor="text1"/>
          <w:sz w:val="24"/>
          <w:szCs w:val="24"/>
        </w:rPr>
        <w:t>more information</w:t>
      </w:r>
      <w:r w:rsidR="000A696B" w:rsidRPr="005A3ABE">
        <w:rPr>
          <w:rFonts w:ascii="Times New Roman" w:hAnsi="Times New Roman" w:cs="Times New Roman"/>
          <w:color w:val="000000" w:themeColor="text1"/>
          <w:sz w:val="24"/>
          <w:szCs w:val="24"/>
        </w:rPr>
        <w:t xml:space="preserve"> about</w:t>
      </w:r>
      <w:r w:rsidR="001446EC" w:rsidRPr="005A3ABE">
        <w:rPr>
          <w:rFonts w:ascii="Times New Roman" w:hAnsi="Times New Roman" w:cs="Times New Roman"/>
          <w:color w:val="000000" w:themeColor="text1"/>
          <w:sz w:val="24"/>
          <w:szCs w:val="24"/>
        </w:rPr>
        <w:t xml:space="preserve"> the impact of reforms </w:t>
      </w:r>
      <w:r w:rsidR="002D2155" w:rsidRPr="005A3ABE">
        <w:rPr>
          <w:rFonts w:ascii="Times New Roman" w:hAnsi="Times New Roman" w:cs="Times New Roman"/>
          <w:color w:val="000000" w:themeColor="text1"/>
          <w:sz w:val="24"/>
          <w:szCs w:val="24"/>
        </w:rPr>
        <w:t>and</w:t>
      </w:r>
      <w:r w:rsidR="006F3EAA" w:rsidRPr="005A3ABE">
        <w:rPr>
          <w:rFonts w:ascii="Times New Roman" w:hAnsi="Times New Roman" w:cs="Times New Roman"/>
          <w:color w:val="000000" w:themeColor="text1"/>
          <w:sz w:val="24"/>
          <w:szCs w:val="24"/>
        </w:rPr>
        <w:t xml:space="preserve"> organiz</w:t>
      </w:r>
      <w:r w:rsidR="00E21CAB" w:rsidRPr="005A3ABE">
        <w:rPr>
          <w:rFonts w:ascii="Times New Roman" w:hAnsi="Times New Roman" w:cs="Times New Roman"/>
          <w:color w:val="000000" w:themeColor="text1"/>
          <w:sz w:val="24"/>
          <w:szCs w:val="24"/>
        </w:rPr>
        <w:t>ation</w:t>
      </w:r>
      <w:r w:rsidR="000A696B" w:rsidRPr="005A3ABE">
        <w:rPr>
          <w:rFonts w:ascii="Times New Roman" w:hAnsi="Times New Roman" w:cs="Times New Roman"/>
          <w:color w:val="000000" w:themeColor="text1"/>
          <w:sz w:val="24"/>
          <w:szCs w:val="24"/>
        </w:rPr>
        <w:t>al</w:t>
      </w:r>
      <w:r w:rsidR="00E21CAB" w:rsidRPr="005A3ABE">
        <w:rPr>
          <w:rFonts w:ascii="Times New Roman" w:hAnsi="Times New Roman" w:cs="Times New Roman"/>
          <w:color w:val="000000" w:themeColor="text1"/>
          <w:sz w:val="24"/>
          <w:szCs w:val="24"/>
        </w:rPr>
        <w:t xml:space="preserve"> beha</w:t>
      </w:r>
      <w:r w:rsidR="000A696B" w:rsidRPr="005A3ABE">
        <w:rPr>
          <w:rFonts w:ascii="Times New Roman" w:hAnsi="Times New Roman" w:cs="Times New Roman"/>
          <w:color w:val="000000" w:themeColor="text1"/>
          <w:sz w:val="24"/>
          <w:szCs w:val="24"/>
        </w:rPr>
        <w:t>viour</w:t>
      </w:r>
      <w:r w:rsidR="001446EC" w:rsidRPr="005A3ABE">
        <w:rPr>
          <w:rFonts w:ascii="Times New Roman" w:hAnsi="Times New Roman" w:cs="Times New Roman"/>
          <w:color w:val="000000" w:themeColor="text1"/>
          <w:sz w:val="24"/>
          <w:szCs w:val="24"/>
        </w:rPr>
        <w:t xml:space="preserve"> in practice</w:t>
      </w:r>
      <w:r w:rsidR="002D2155" w:rsidRPr="005A3ABE">
        <w:rPr>
          <w:rFonts w:ascii="Times New Roman" w:hAnsi="Times New Roman" w:cs="Times New Roman"/>
          <w:color w:val="000000" w:themeColor="text1"/>
          <w:sz w:val="24"/>
          <w:szCs w:val="24"/>
        </w:rPr>
        <w:t>.</w:t>
      </w:r>
      <w:r w:rsidR="00F42148" w:rsidRPr="005A3ABE">
        <w:rPr>
          <w:rFonts w:ascii="Times New Roman" w:hAnsi="Times New Roman" w:cs="Times New Roman"/>
          <w:color w:val="000000" w:themeColor="text1"/>
          <w:sz w:val="24"/>
          <w:szCs w:val="24"/>
        </w:rPr>
        <w:t xml:space="preserve"> </w:t>
      </w:r>
      <w:r w:rsidRPr="005A3ABE">
        <w:rPr>
          <w:rFonts w:ascii="Times New Roman" w:hAnsi="Times New Roman" w:cs="Times New Roman"/>
          <w:color w:val="000000" w:themeColor="text1"/>
          <w:sz w:val="24"/>
          <w:szCs w:val="24"/>
        </w:rPr>
        <w:t xml:space="preserve">Needless to say, </w:t>
      </w:r>
      <w:r w:rsidRPr="005A3ABE">
        <w:rPr>
          <w:rFonts w:ascii="Times New Roman" w:hAnsi="Times New Roman" w:cs="Times New Roman"/>
          <w:color w:val="000000" w:themeColor="text1"/>
          <w:sz w:val="24"/>
          <w:szCs w:val="24"/>
          <w:lang w:val="en-US"/>
        </w:rPr>
        <w:t>managers and policymakers should be able to respond</w:t>
      </w:r>
      <w:r w:rsidR="0051255A" w:rsidRPr="005A3ABE">
        <w:rPr>
          <w:rFonts w:ascii="Times New Roman" w:hAnsi="Times New Roman" w:cs="Times New Roman"/>
          <w:color w:val="000000" w:themeColor="text1"/>
          <w:sz w:val="24"/>
          <w:szCs w:val="24"/>
          <w:lang w:val="en-US"/>
        </w:rPr>
        <w:t xml:space="preserve"> to</w:t>
      </w:r>
      <w:r w:rsidRPr="005A3ABE">
        <w:rPr>
          <w:rFonts w:ascii="Times New Roman" w:hAnsi="Times New Roman" w:cs="Times New Roman"/>
          <w:color w:val="000000" w:themeColor="text1"/>
          <w:sz w:val="24"/>
          <w:szCs w:val="24"/>
          <w:lang w:val="en-US"/>
        </w:rPr>
        <w:t xml:space="preserve"> changes in apparently increasing </w:t>
      </w:r>
      <w:r w:rsidR="00EE7F4D" w:rsidRPr="005A3ABE">
        <w:rPr>
          <w:rFonts w:ascii="Times New Roman" w:hAnsi="Times New Roman" w:cs="Times New Roman"/>
          <w:color w:val="000000" w:themeColor="text1"/>
          <w:sz w:val="24"/>
          <w:szCs w:val="24"/>
          <w:lang w:val="en-US"/>
        </w:rPr>
        <w:t>contracting</w:t>
      </w:r>
      <w:r w:rsidRPr="005A3ABE">
        <w:rPr>
          <w:rFonts w:ascii="Times New Roman" w:hAnsi="Times New Roman" w:cs="Times New Roman"/>
          <w:color w:val="000000" w:themeColor="text1"/>
          <w:sz w:val="24"/>
          <w:szCs w:val="24"/>
          <w:lang w:val="en-US"/>
        </w:rPr>
        <w:t xml:space="preserve"> costs or at least to be prepared for them.</w:t>
      </w:r>
      <w:r w:rsidR="000A696B" w:rsidRPr="005A3ABE">
        <w:rPr>
          <w:rFonts w:ascii="Times New Roman" w:hAnsi="Times New Roman" w:cs="Times New Roman"/>
          <w:color w:val="000000" w:themeColor="text1"/>
          <w:sz w:val="24"/>
          <w:szCs w:val="24"/>
        </w:rPr>
        <w:t xml:space="preserve"> </w:t>
      </w:r>
      <w:r w:rsidR="004D5139" w:rsidRPr="005A3ABE">
        <w:rPr>
          <w:rFonts w:ascii="Times New Roman" w:hAnsi="Times New Roman" w:cs="Times New Roman"/>
          <w:color w:val="000000" w:themeColor="text1"/>
          <w:sz w:val="24"/>
          <w:szCs w:val="24"/>
        </w:rPr>
        <w:t xml:space="preserve">They </w:t>
      </w:r>
      <w:r w:rsidR="00391457" w:rsidRPr="005A3ABE">
        <w:rPr>
          <w:rFonts w:ascii="Times New Roman" w:hAnsi="Times New Roman" w:cs="Times New Roman"/>
          <w:color w:val="000000" w:themeColor="text1"/>
          <w:sz w:val="24"/>
          <w:szCs w:val="24"/>
          <w:lang w:val="en-US"/>
        </w:rPr>
        <w:t xml:space="preserve">may </w:t>
      </w:r>
      <w:r w:rsidR="00F80B21" w:rsidRPr="005A3ABE">
        <w:rPr>
          <w:rFonts w:ascii="Times New Roman" w:hAnsi="Times New Roman" w:cs="Times New Roman"/>
          <w:color w:val="000000" w:themeColor="text1"/>
          <w:sz w:val="24"/>
          <w:szCs w:val="24"/>
          <w:lang w:val="en-US"/>
        </w:rPr>
        <w:t xml:space="preserve">be able </w:t>
      </w:r>
      <w:r w:rsidR="00391457" w:rsidRPr="005A3ABE">
        <w:rPr>
          <w:rFonts w:ascii="Times New Roman" w:hAnsi="Times New Roman" w:cs="Times New Roman"/>
          <w:color w:val="000000" w:themeColor="text1"/>
          <w:sz w:val="24"/>
          <w:szCs w:val="24"/>
          <w:lang w:val="en-US"/>
        </w:rPr>
        <w:t xml:space="preserve">to increase the effectiveness of </w:t>
      </w:r>
      <w:r w:rsidR="004D5139" w:rsidRPr="005A3ABE">
        <w:rPr>
          <w:rFonts w:ascii="Times New Roman" w:hAnsi="Times New Roman" w:cs="Times New Roman"/>
          <w:color w:val="000000" w:themeColor="text1"/>
          <w:sz w:val="24"/>
          <w:szCs w:val="24"/>
          <w:lang w:val="en-US"/>
        </w:rPr>
        <w:t>organizational</w:t>
      </w:r>
      <w:r w:rsidR="0037533C" w:rsidRPr="005A3ABE">
        <w:rPr>
          <w:rFonts w:ascii="Times New Roman" w:hAnsi="Times New Roman" w:cs="Times New Roman"/>
          <w:color w:val="000000" w:themeColor="text1"/>
          <w:sz w:val="24"/>
          <w:szCs w:val="24"/>
          <w:lang w:val="en-US"/>
        </w:rPr>
        <w:t xml:space="preserve"> </w:t>
      </w:r>
      <w:r w:rsidR="005577FF" w:rsidRPr="005A3ABE">
        <w:rPr>
          <w:rFonts w:ascii="Times New Roman" w:hAnsi="Times New Roman" w:cs="Times New Roman"/>
          <w:color w:val="000000" w:themeColor="text1"/>
          <w:sz w:val="24"/>
          <w:szCs w:val="24"/>
          <w:lang w:val="en-US"/>
        </w:rPr>
        <w:t>operations</w:t>
      </w:r>
      <w:r w:rsidR="00391457" w:rsidRPr="005A3ABE">
        <w:rPr>
          <w:rFonts w:ascii="Times New Roman" w:hAnsi="Times New Roman" w:cs="Times New Roman"/>
          <w:color w:val="000000" w:themeColor="text1"/>
          <w:sz w:val="24"/>
          <w:szCs w:val="24"/>
          <w:lang w:val="en-US"/>
        </w:rPr>
        <w:t xml:space="preserve"> if they </w:t>
      </w:r>
      <w:r w:rsidR="00D64725" w:rsidRPr="005A3ABE">
        <w:rPr>
          <w:rFonts w:ascii="Times New Roman" w:hAnsi="Times New Roman" w:cs="Times New Roman"/>
          <w:color w:val="000000" w:themeColor="text1"/>
          <w:sz w:val="24"/>
          <w:szCs w:val="24"/>
          <w:lang w:val="en-US"/>
        </w:rPr>
        <w:t xml:space="preserve">can identify the relationship between organizational </w:t>
      </w:r>
      <w:r w:rsidR="00391457" w:rsidRPr="005A3ABE">
        <w:rPr>
          <w:rFonts w:ascii="Times New Roman" w:hAnsi="Times New Roman" w:cs="Times New Roman"/>
          <w:color w:val="000000" w:themeColor="text1"/>
          <w:sz w:val="24"/>
          <w:szCs w:val="24"/>
          <w:lang w:val="en-US"/>
        </w:rPr>
        <w:t xml:space="preserve">actions </w:t>
      </w:r>
      <w:r w:rsidR="00D64725" w:rsidRPr="005A3ABE">
        <w:rPr>
          <w:rFonts w:ascii="Times New Roman" w:hAnsi="Times New Roman" w:cs="Times New Roman"/>
          <w:color w:val="000000" w:themeColor="text1"/>
          <w:sz w:val="24"/>
          <w:szCs w:val="24"/>
          <w:lang w:val="en-US"/>
        </w:rPr>
        <w:t xml:space="preserve">and the </w:t>
      </w:r>
      <w:r w:rsidR="00391457" w:rsidRPr="005A3ABE">
        <w:rPr>
          <w:rFonts w:ascii="Times New Roman" w:hAnsi="Times New Roman" w:cs="Times New Roman"/>
          <w:color w:val="000000" w:themeColor="text1"/>
          <w:sz w:val="24"/>
          <w:szCs w:val="24"/>
          <w:lang w:val="en-US"/>
        </w:rPr>
        <w:t>costs</w:t>
      </w:r>
      <w:r w:rsidR="00D64725" w:rsidRPr="005A3ABE">
        <w:rPr>
          <w:rFonts w:ascii="Times New Roman" w:hAnsi="Times New Roman" w:cs="Times New Roman"/>
          <w:color w:val="000000" w:themeColor="text1"/>
          <w:sz w:val="24"/>
          <w:szCs w:val="24"/>
          <w:lang w:val="en-US"/>
        </w:rPr>
        <w:t xml:space="preserve"> of organizing</w:t>
      </w:r>
      <w:r w:rsidR="00391457" w:rsidRPr="005A3ABE">
        <w:rPr>
          <w:rFonts w:ascii="Times New Roman" w:hAnsi="Times New Roman" w:cs="Times New Roman"/>
          <w:color w:val="000000" w:themeColor="text1"/>
          <w:sz w:val="24"/>
          <w:szCs w:val="24"/>
          <w:lang w:val="en-US"/>
        </w:rPr>
        <w:t>.</w:t>
      </w:r>
      <w:r w:rsidR="000A7299" w:rsidRPr="00FB70A0">
        <w:rPr>
          <w:rFonts w:ascii="Times New Roman" w:hAnsi="Times New Roman" w:cs="Times New Roman"/>
          <w:color w:val="000000" w:themeColor="text1"/>
          <w:sz w:val="24"/>
          <w:szCs w:val="24"/>
        </w:rPr>
        <w:t xml:space="preserve"> Therefore, we </w:t>
      </w:r>
      <w:r w:rsidR="004A3B8C">
        <w:rPr>
          <w:rFonts w:ascii="Times New Roman" w:hAnsi="Times New Roman" w:cs="Times New Roman"/>
          <w:color w:val="000000" w:themeColor="text1"/>
          <w:sz w:val="24"/>
          <w:szCs w:val="24"/>
        </w:rPr>
        <w:t>believe</w:t>
      </w:r>
      <w:r w:rsidR="000A7299" w:rsidRPr="00FB70A0">
        <w:rPr>
          <w:rFonts w:ascii="Times New Roman" w:hAnsi="Times New Roman" w:cs="Times New Roman"/>
          <w:color w:val="000000" w:themeColor="text1"/>
          <w:sz w:val="24"/>
          <w:szCs w:val="24"/>
        </w:rPr>
        <w:t xml:space="preserve"> that the results provide</w:t>
      </w:r>
      <w:r w:rsidR="00416B38" w:rsidRPr="00FB70A0">
        <w:rPr>
          <w:rFonts w:ascii="Times New Roman" w:hAnsi="Times New Roman" w:cs="Times New Roman"/>
          <w:color w:val="000000" w:themeColor="text1"/>
          <w:sz w:val="24"/>
          <w:szCs w:val="24"/>
        </w:rPr>
        <w:t>d</w:t>
      </w:r>
      <w:r w:rsidR="000A7299" w:rsidRPr="00FB70A0">
        <w:rPr>
          <w:rFonts w:ascii="Times New Roman" w:hAnsi="Times New Roman" w:cs="Times New Roman"/>
          <w:color w:val="000000" w:themeColor="text1"/>
          <w:sz w:val="24"/>
          <w:szCs w:val="24"/>
        </w:rPr>
        <w:t xml:space="preserve"> are not only important</w:t>
      </w:r>
      <w:r w:rsidR="00416B38" w:rsidRPr="00FB70A0">
        <w:rPr>
          <w:rFonts w:ascii="Times New Roman" w:hAnsi="Times New Roman" w:cs="Times New Roman"/>
          <w:color w:val="000000" w:themeColor="text1"/>
          <w:sz w:val="24"/>
          <w:szCs w:val="24"/>
        </w:rPr>
        <w:t xml:space="preserve"> for</w:t>
      </w:r>
      <w:r w:rsidR="006F3A5A">
        <w:rPr>
          <w:rFonts w:ascii="Times New Roman" w:hAnsi="Times New Roman" w:cs="Times New Roman"/>
          <w:color w:val="000000" w:themeColor="text1"/>
          <w:sz w:val="24"/>
          <w:szCs w:val="24"/>
        </w:rPr>
        <w:t xml:space="preserve"> policy </w:t>
      </w:r>
      <w:r w:rsidR="000A7299" w:rsidRPr="00FB70A0">
        <w:rPr>
          <w:rFonts w:ascii="Times New Roman" w:hAnsi="Times New Roman" w:cs="Times New Roman"/>
          <w:color w:val="000000" w:themeColor="text1"/>
          <w:sz w:val="24"/>
          <w:szCs w:val="24"/>
        </w:rPr>
        <w:t xml:space="preserve">makers, but for all those </w:t>
      </w:r>
      <w:r w:rsidR="00070A66">
        <w:rPr>
          <w:rFonts w:ascii="Times New Roman" w:hAnsi="Times New Roman" w:cs="Times New Roman"/>
          <w:color w:val="000000" w:themeColor="text1"/>
          <w:sz w:val="24"/>
          <w:szCs w:val="24"/>
        </w:rPr>
        <w:t xml:space="preserve">interested in </w:t>
      </w:r>
      <w:r w:rsidR="00416B38" w:rsidRPr="00FB70A0">
        <w:rPr>
          <w:rFonts w:ascii="Times New Roman" w:hAnsi="Times New Roman" w:cs="Times New Roman"/>
          <w:color w:val="000000" w:themeColor="text1"/>
          <w:sz w:val="24"/>
          <w:szCs w:val="24"/>
        </w:rPr>
        <w:t xml:space="preserve">the </w:t>
      </w:r>
      <w:r w:rsidR="005D39BC">
        <w:rPr>
          <w:rFonts w:ascii="Times New Roman" w:hAnsi="Times New Roman" w:cs="Times New Roman"/>
          <w:color w:val="000000" w:themeColor="text1"/>
          <w:sz w:val="24"/>
          <w:szCs w:val="24"/>
        </w:rPr>
        <w:t>additional</w:t>
      </w:r>
      <w:r w:rsidR="00416B38" w:rsidRPr="00FB70A0">
        <w:rPr>
          <w:rFonts w:ascii="Times New Roman" w:hAnsi="Times New Roman" w:cs="Times New Roman"/>
          <w:color w:val="000000" w:themeColor="text1"/>
          <w:sz w:val="24"/>
          <w:szCs w:val="24"/>
        </w:rPr>
        <w:t xml:space="preserve"> costs of transactions</w:t>
      </w:r>
      <w:r w:rsidR="000A7299" w:rsidRPr="00FB70A0">
        <w:rPr>
          <w:rFonts w:ascii="Times New Roman" w:hAnsi="Times New Roman" w:cs="Times New Roman"/>
          <w:color w:val="000000" w:themeColor="text1"/>
          <w:sz w:val="24"/>
          <w:szCs w:val="24"/>
        </w:rPr>
        <w:t xml:space="preserve"> in contracting-out or partnering public and private laboratory services in global settings. </w:t>
      </w:r>
      <w:r w:rsidR="009B16BE" w:rsidRPr="00FB70A0">
        <w:rPr>
          <w:rFonts w:ascii="Times New Roman" w:hAnsi="Times New Roman" w:cs="Times New Roman"/>
          <w:color w:val="000000" w:themeColor="text1"/>
          <w:sz w:val="24"/>
          <w:szCs w:val="24"/>
          <w:lang w:val="en-US"/>
        </w:rPr>
        <w:t xml:space="preserve"> </w:t>
      </w:r>
      <w:r w:rsidR="009B29E6" w:rsidRPr="00FB70A0">
        <w:rPr>
          <w:rFonts w:ascii="Times New Roman" w:hAnsi="Times New Roman" w:cs="Times New Roman"/>
          <w:color w:val="000000" w:themeColor="text1"/>
          <w:sz w:val="24"/>
          <w:szCs w:val="24"/>
          <w:lang w:val="en-US"/>
        </w:rPr>
        <w:t xml:space="preserve">In the future, </w:t>
      </w:r>
      <w:r w:rsidR="006F60B8">
        <w:rPr>
          <w:rFonts w:ascii="Times New Roman" w:hAnsi="Times New Roman" w:cs="Times New Roman"/>
          <w:color w:val="000000" w:themeColor="text1"/>
          <w:sz w:val="24"/>
          <w:szCs w:val="24"/>
          <w:lang w:val="en-US"/>
        </w:rPr>
        <w:t>research on</w:t>
      </w:r>
      <w:r w:rsidR="00E2516B">
        <w:rPr>
          <w:rFonts w:ascii="Times New Roman" w:hAnsi="Times New Roman" w:cs="Times New Roman"/>
          <w:color w:val="000000" w:themeColor="text1"/>
          <w:sz w:val="24"/>
          <w:szCs w:val="24"/>
          <w:lang w:val="en-US"/>
        </w:rPr>
        <w:t xml:space="preserve"> contracting and</w:t>
      </w:r>
      <w:r w:rsidR="006F60B8">
        <w:rPr>
          <w:rFonts w:ascii="Times New Roman" w:hAnsi="Times New Roman" w:cs="Times New Roman"/>
          <w:color w:val="000000" w:themeColor="text1"/>
          <w:sz w:val="24"/>
          <w:szCs w:val="24"/>
          <w:lang w:val="en-US"/>
        </w:rPr>
        <w:t xml:space="preserve"> </w:t>
      </w:r>
      <w:r w:rsidR="009B29E6" w:rsidRPr="00FB70A0">
        <w:rPr>
          <w:rFonts w:ascii="Times New Roman" w:hAnsi="Times New Roman" w:cs="Times New Roman"/>
          <w:color w:val="000000" w:themeColor="text1"/>
          <w:sz w:val="24"/>
          <w:szCs w:val="24"/>
          <w:lang w:val="en-US"/>
        </w:rPr>
        <w:t>transaction costs in different organizations, among different services and between different organizational forms will be needed.</w:t>
      </w:r>
    </w:p>
    <w:p w:rsidR="00F525FB" w:rsidRDefault="00F525FB" w:rsidP="00C85737">
      <w:pPr>
        <w:pStyle w:val="CommentText"/>
        <w:spacing w:after="0" w:line="480" w:lineRule="auto"/>
        <w:rPr>
          <w:rFonts w:ascii="Times New Roman" w:hAnsi="Times New Roman" w:cs="Times New Roman"/>
          <w:color w:val="000000" w:themeColor="text1"/>
          <w:sz w:val="24"/>
          <w:szCs w:val="24"/>
          <w:lang w:val="en-US"/>
        </w:rPr>
      </w:pPr>
    </w:p>
    <w:p w:rsidR="00AF135F" w:rsidRPr="00AF135F" w:rsidRDefault="00AF135F" w:rsidP="00C85737">
      <w:pPr>
        <w:spacing w:after="0" w:line="480" w:lineRule="auto"/>
        <w:rPr>
          <w:rFonts w:ascii="Times New Roman" w:hAnsi="Times New Roman" w:cs="Times New Roman"/>
          <w:b/>
          <w:color w:val="000000" w:themeColor="text1"/>
          <w:sz w:val="24"/>
          <w:szCs w:val="24"/>
          <w:lang w:val="en-US"/>
        </w:rPr>
      </w:pPr>
      <w:r w:rsidRPr="00AF135F">
        <w:rPr>
          <w:rFonts w:ascii="Times New Roman" w:hAnsi="Times New Roman" w:cs="Times New Roman"/>
          <w:b/>
          <w:color w:val="000000" w:themeColor="text1"/>
          <w:sz w:val="24"/>
          <w:szCs w:val="24"/>
          <w:lang w:val="en-US"/>
        </w:rPr>
        <w:t>N</w:t>
      </w:r>
      <w:r w:rsidR="00FF5CB0" w:rsidRPr="00AF135F">
        <w:rPr>
          <w:rFonts w:ascii="Times New Roman" w:hAnsi="Times New Roman" w:cs="Times New Roman"/>
          <w:b/>
          <w:color w:val="000000" w:themeColor="text1"/>
          <w:sz w:val="24"/>
          <w:szCs w:val="24"/>
          <w:lang w:val="en-US"/>
        </w:rPr>
        <w:t>ote</w:t>
      </w:r>
      <w:r w:rsidR="00FF5CB0">
        <w:rPr>
          <w:rFonts w:ascii="Times New Roman" w:hAnsi="Times New Roman" w:cs="Times New Roman"/>
          <w:b/>
          <w:color w:val="000000" w:themeColor="text1"/>
          <w:sz w:val="24"/>
          <w:szCs w:val="24"/>
          <w:lang w:val="en-US"/>
        </w:rPr>
        <w:t>s</w:t>
      </w:r>
    </w:p>
    <w:p w:rsidR="00AF135F" w:rsidRDefault="00AF135F" w:rsidP="00E21E70">
      <w:pPr>
        <w:spacing w:after="0" w:line="480" w:lineRule="auto"/>
        <w:ind w:left="170" w:hanging="170"/>
        <w:rPr>
          <w:rFonts w:ascii="Times New Roman" w:hAnsi="Times New Roman" w:cs="Times New Roman"/>
          <w:color w:val="000000" w:themeColor="text1"/>
          <w:sz w:val="20"/>
          <w:szCs w:val="20"/>
          <w:lang w:val="en-US"/>
        </w:rPr>
      </w:pPr>
      <w:r w:rsidRPr="000E479B">
        <w:rPr>
          <w:rFonts w:ascii="Times New Roman" w:hAnsi="Times New Roman" w:cs="Times New Roman"/>
          <w:color w:val="000000" w:themeColor="text1"/>
          <w:sz w:val="20"/>
          <w:szCs w:val="20"/>
          <w:lang w:val="en-US"/>
        </w:rPr>
        <w:t>1</w:t>
      </w:r>
      <w:r w:rsidR="00E21E70">
        <w:rPr>
          <w:rFonts w:ascii="Times New Roman" w:hAnsi="Times New Roman" w:cs="Times New Roman"/>
          <w:color w:val="000000" w:themeColor="text1"/>
          <w:sz w:val="20"/>
          <w:szCs w:val="20"/>
          <w:lang w:val="en-US"/>
        </w:rPr>
        <w:t xml:space="preserve"> </w:t>
      </w:r>
      <w:r w:rsidRPr="00BD4D9B">
        <w:rPr>
          <w:rFonts w:ascii="Times New Roman" w:hAnsi="Times New Roman" w:cs="Times New Roman"/>
          <w:color w:val="000000" w:themeColor="text1"/>
          <w:sz w:val="20"/>
          <w:szCs w:val="20"/>
          <w:lang w:val="en-US"/>
        </w:rPr>
        <w:t>The search covered the period 1990 - 2011. The search term “transaction cost*”, yielded 6,894 abstracts from Scopus and 4968 abstracts from the Web of Science database.  Search terms “transaction costs*” AND contract* AND health*, yielded 55 abstracts from Scopus and 33 abstracts from the Web of Science database. Some these articles were duplicates found in both databases. The abstracts were read, but we found no studies on the transaction costs of health care laboratory services.</w:t>
      </w:r>
    </w:p>
    <w:p w:rsidR="000E479B" w:rsidRPr="00F42148" w:rsidRDefault="000E479B" w:rsidP="00F42148">
      <w:pPr>
        <w:spacing w:after="0" w:line="480" w:lineRule="auto"/>
        <w:ind w:left="170" w:hanging="17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0"/>
          <w:szCs w:val="20"/>
          <w:lang w:val="en-US"/>
        </w:rPr>
        <w:lastRenderedPageBreak/>
        <w:t>2</w:t>
      </w:r>
      <w:r w:rsidR="00E21E70">
        <w:rPr>
          <w:rFonts w:ascii="Times New Roman" w:hAnsi="Times New Roman" w:cs="Times New Roman"/>
          <w:color w:val="000000" w:themeColor="text1"/>
          <w:sz w:val="20"/>
          <w:szCs w:val="20"/>
          <w:lang w:val="en-US"/>
        </w:rPr>
        <w:t xml:space="preserve"> </w:t>
      </w:r>
      <w:r w:rsidRPr="000E479B">
        <w:rPr>
          <w:rFonts w:ascii="Times New Roman" w:hAnsi="Times New Roman" w:cs="Times New Roman"/>
          <w:color w:val="000000" w:themeColor="text1"/>
          <w:sz w:val="20"/>
          <w:szCs w:val="20"/>
          <w:lang w:val="en-US"/>
        </w:rPr>
        <w:t>Copy of interview questions is available on request from the published address for correspondence.</w:t>
      </w:r>
    </w:p>
    <w:p w:rsidR="00651F14" w:rsidRDefault="00651F14" w:rsidP="00C85737">
      <w:pPr>
        <w:spacing w:after="0" w:line="480" w:lineRule="auto"/>
        <w:rPr>
          <w:rFonts w:ascii="Times New Roman" w:hAnsi="Times New Roman" w:cs="Times New Roman"/>
          <w:color w:val="000000" w:themeColor="text1"/>
          <w:sz w:val="24"/>
          <w:szCs w:val="24"/>
          <w:lang w:val="en-US"/>
        </w:rPr>
      </w:pPr>
    </w:p>
    <w:p w:rsidR="009E711B" w:rsidRPr="00FB70A0" w:rsidRDefault="009908C6" w:rsidP="003347B1">
      <w:pPr>
        <w:spacing w:after="0" w:line="480" w:lineRule="auto"/>
        <w:rPr>
          <w:rFonts w:ascii="Times New Roman" w:hAnsi="Times New Roman" w:cs="Times New Roman"/>
          <w:b/>
          <w:color w:val="000000" w:themeColor="text1"/>
          <w:sz w:val="24"/>
          <w:szCs w:val="24"/>
        </w:rPr>
      </w:pPr>
      <w:r w:rsidRPr="00FB70A0">
        <w:rPr>
          <w:rFonts w:ascii="Times New Roman" w:hAnsi="Times New Roman" w:cs="Times New Roman"/>
          <w:b/>
          <w:color w:val="000000" w:themeColor="text1"/>
          <w:sz w:val="24"/>
          <w:szCs w:val="24"/>
        </w:rPr>
        <w:t>R</w:t>
      </w:r>
      <w:r w:rsidR="00FF5CB0" w:rsidRPr="00FB70A0">
        <w:rPr>
          <w:rFonts w:ascii="Times New Roman" w:hAnsi="Times New Roman" w:cs="Times New Roman"/>
          <w:b/>
          <w:color w:val="000000" w:themeColor="text1"/>
          <w:sz w:val="24"/>
          <w:szCs w:val="24"/>
        </w:rPr>
        <w:t>eferences</w:t>
      </w:r>
    </w:p>
    <w:p w:rsidR="00282B5F" w:rsidRPr="00FB70A0" w:rsidRDefault="00282B5F" w:rsidP="003347B1">
      <w:pPr>
        <w:spacing w:after="0" w:line="480" w:lineRule="auto"/>
        <w:rPr>
          <w:rFonts w:ascii="Times New Roman" w:hAnsi="Times New Roman" w:cs="Times New Roman"/>
          <w:bCs/>
          <w:color w:val="000000" w:themeColor="text1"/>
          <w:sz w:val="24"/>
          <w:szCs w:val="24"/>
          <w:lang w:val="en-US"/>
        </w:rPr>
      </w:pPr>
    </w:p>
    <w:p w:rsidR="00AE3B3D" w:rsidRPr="00B814B9" w:rsidRDefault="00672445"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Aars</w:t>
      </w:r>
      <w:r w:rsidR="00333342" w:rsidRPr="00B814B9">
        <w:rPr>
          <w:rFonts w:ascii="Times New Roman" w:hAnsi="Times New Roman" w:cs="Times New Roman"/>
          <w:color w:val="000000" w:themeColor="text1"/>
          <w:sz w:val="24"/>
          <w:szCs w:val="24"/>
          <w:lang w:val="en-US"/>
        </w:rPr>
        <w:t>,</w:t>
      </w:r>
      <w:r w:rsidR="0033486E" w:rsidRPr="00B814B9">
        <w:rPr>
          <w:rFonts w:ascii="Times New Roman" w:hAnsi="Times New Roman" w:cs="Times New Roman"/>
          <w:color w:val="000000" w:themeColor="text1"/>
          <w:sz w:val="24"/>
          <w:szCs w:val="24"/>
          <w:lang w:val="en-US"/>
        </w:rPr>
        <w:t xml:space="preserve"> J.</w:t>
      </w:r>
      <w:r w:rsidR="00D808A3" w:rsidRPr="00B814B9">
        <w:rPr>
          <w:rFonts w:ascii="Times New Roman" w:hAnsi="Times New Roman" w:cs="Times New Roman"/>
          <w:color w:val="000000" w:themeColor="text1"/>
          <w:sz w:val="24"/>
          <w:szCs w:val="24"/>
          <w:lang w:val="en-US"/>
        </w:rPr>
        <w:t>,</w:t>
      </w:r>
      <w:r w:rsidR="0033486E" w:rsidRPr="00B814B9">
        <w:rPr>
          <w:rFonts w:ascii="Times New Roman" w:hAnsi="Times New Roman" w:cs="Times New Roman"/>
          <w:color w:val="000000" w:themeColor="text1"/>
          <w:sz w:val="24"/>
          <w:szCs w:val="24"/>
          <w:lang w:val="en-US"/>
        </w:rPr>
        <w:t xml:space="preserve"> </w:t>
      </w:r>
      <w:r w:rsidR="007C72CB" w:rsidRPr="00B814B9">
        <w:rPr>
          <w:rFonts w:ascii="Times New Roman" w:hAnsi="Times New Roman" w:cs="Times New Roman"/>
          <w:color w:val="000000" w:themeColor="text1"/>
          <w:sz w:val="24"/>
          <w:szCs w:val="24"/>
          <w:lang w:val="en-US"/>
        </w:rPr>
        <w:t>and</w:t>
      </w:r>
      <w:r w:rsidRPr="00B814B9">
        <w:rPr>
          <w:rFonts w:ascii="Times New Roman" w:hAnsi="Times New Roman" w:cs="Times New Roman"/>
          <w:color w:val="000000" w:themeColor="text1"/>
          <w:sz w:val="24"/>
          <w:szCs w:val="24"/>
          <w:lang w:val="en-US"/>
        </w:rPr>
        <w:t xml:space="preserve"> </w:t>
      </w:r>
      <w:r w:rsidR="000054AE" w:rsidRPr="00B814B9">
        <w:rPr>
          <w:rFonts w:ascii="Times New Roman" w:hAnsi="Times New Roman" w:cs="Times New Roman"/>
          <w:color w:val="000000" w:themeColor="text1"/>
          <w:sz w:val="24"/>
          <w:szCs w:val="24"/>
          <w:lang w:val="en-US"/>
        </w:rPr>
        <w:t>H</w:t>
      </w:r>
      <w:r w:rsidR="001614BC" w:rsidRPr="00B814B9">
        <w:rPr>
          <w:rFonts w:ascii="Times New Roman" w:hAnsi="Times New Roman" w:cs="Times New Roman"/>
          <w:color w:val="000000" w:themeColor="text1"/>
          <w:sz w:val="24"/>
          <w:szCs w:val="24"/>
          <w:lang w:val="en-US"/>
        </w:rPr>
        <w:t xml:space="preserve"> </w:t>
      </w:r>
      <w:r w:rsidR="004D080C" w:rsidRPr="00B814B9">
        <w:rPr>
          <w:rFonts w:ascii="Times New Roman" w:hAnsi="Times New Roman" w:cs="Times New Roman"/>
          <w:color w:val="000000" w:themeColor="text1"/>
          <w:sz w:val="24"/>
          <w:szCs w:val="24"/>
          <w:lang w:val="en-US"/>
        </w:rPr>
        <w:t xml:space="preserve">-E. </w:t>
      </w:r>
      <w:r w:rsidRPr="00B814B9">
        <w:rPr>
          <w:rFonts w:ascii="Times New Roman" w:hAnsi="Times New Roman" w:cs="Times New Roman"/>
          <w:color w:val="000000" w:themeColor="text1"/>
          <w:sz w:val="24"/>
          <w:szCs w:val="24"/>
          <w:lang w:val="en-US"/>
        </w:rPr>
        <w:t>Ringkjøb</w:t>
      </w:r>
      <w:r w:rsidR="00C96D39" w:rsidRPr="00B814B9">
        <w:rPr>
          <w:rFonts w:ascii="Times New Roman" w:hAnsi="Times New Roman" w:cs="Times New Roman"/>
          <w:color w:val="000000" w:themeColor="text1"/>
          <w:sz w:val="24"/>
          <w:szCs w:val="24"/>
          <w:lang w:val="en-US"/>
        </w:rPr>
        <w:t>. 2011.</w:t>
      </w:r>
      <w:r w:rsidRPr="00B814B9">
        <w:rPr>
          <w:rFonts w:ascii="Times New Roman" w:hAnsi="Times New Roman" w:cs="Times New Roman"/>
          <w:color w:val="000000" w:themeColor="text1"/>
          <w:sz w:val="24"/>
          <w:szCs w:val="24"/>
          <w:lang w:val="en-US"/>
        </w:rPr>
        <w:t xml:space="preserve"> </w:t>
      </w:r>
      <w:r w:rsidR="00C96D39" w:rsidRPr="00B814B9">
        <w:rPr>
          <w:rFonts w:ascii="Times New Roman" w:hAnsi="Times New Roman" w:cs="Times New Roman"/>
          <w:color w:val="000000" w:themeColor="text1"/>
          <w:sz w:val="24"/>
          <w:szCs w:val="24"/>
          <w:lang w:val="en-US"/>
        </w:rPr>
        <w:t>“</w:t>
      </w:r>
      <w:r w:rsidR="008511BD" w:rsidRPr="00B814B9">
        <w:rPr>
          <w:rFonts w:ascii="Times New Roman" w:hAnsi="Times New Roman" w:cs="Times New Roman"/>
          <w:color w:val="000000" w:themeColor="text1"/>
          <w:sz w:val="24"/>
          <w:szCs w:val="24"/>
          <w:lang w:val="en-US"/>
        </w:rPr>
        <w:t xml:space="preserve">Local </w:t>
      </w:r>
      <w:r w:rsidR="007C72CB" w:rsidRPr="00B814B9">
        <w:rPr>
          <w:rFonts w:ascii="Times New Roman" w:hAnsi="Times New Roman" w:cs="Times New Roman"/>
          <w:color w:val="000000" w:themeColor="text1"/>
          <w:sz w:val="24"/>
          <w:szCs w:val="24"/>
          <w:lang w:val="en-US"/>
        </w:rPr>
        <w:t>D</w:t>
      </w:r>
      <w:r w:rsidR="00D1546E" w:rsidRPr="00B814B9">
        <w:rPr>
          <w:rFonts w:ascii="Times New Roman" w:hAnsi="Times New Roman" w:cs="Times New Roman"/>
          <w:color w:val="000000" w:themeColor="text1"/>
          <w:sz w:val="24"/>
          <w:szCs w:val="24"/>
          <w:lang w:val="en-US"/>
        </w:rPr>
        <w:t>emocracy LTD:</w:t>
      </w:r>
      <w:r w:rsidR="007C72CB" w:rsidRPr="00B814B9">
        <w:rPr>
          <w:rFonts w:ascii="Times New Roman" w:hAnsi="Times New Roman" w:cs="Times New Roman"/>
          <w:color w:val="000000" w:themeColor="text1"/>
          <w:sz w:val="24"/>
          <w:szCs w:val="24"/>
          <w:lang w:val="en-US"/>
        </w:rPr>
        <w:t xml:space="preserve"> The P</w:t>
      </w:r>
      <w:r w:rsidRPr="00B814B9">
        <w:rPr>
          <w:rFonts w:ascii="Times New Roman" w:hAnsi="Times New Roman" w:cs="Times New Roman"/>
          <w:color w:val="000000" w:themeColor="text1"/>
          <w:sz w:val="24"/>
          <w:szCs w:val="24"/>
          <w:lang w:val="en-US"/>
        </w:rPr>
        <w:t xml:space="preserve">olitical </w:t>
      </w:r>
      <w:r w:rsidR="007C72CB" w:rsidRPr="00B814B9">
        <w:rPr>
          <w:rFonts w:ascii="Times New Roman" w:hAnsi="Times New Roman" w:cs="Times New Roman"/>
          <w:color w:val="000000" w:themeColor="text1"/>
          <w:sz w:val="24"/>
          <w:szCs w:val="24"/>
          <w:lang w:val="en-US"/>
        </w:rPr>
        <w:t>Control of Local Government E</w:t>
      </w:r>
      <w:r w:rsidRPr="00B814B9">
        <w:rPr>
          <w:rFonts w:ascii="Times New Roman" w:hAnsi="Times New Roman" w:cs="Times New Roman"/>
          <w:color w:val="000000" w:themeColor="text1"/>
          <w:sz w:val="24"/>
          <w:szCs w:val="24"/>
          <w:lang w:val="en-US"/>
        </w:rPr>
        <w:t>nterprises in Norway</w:t>
      </w:r>
      <w:r w:rsidR="00034B6D" w:rsidRPr="00B814B9">
        <w:rPr>
          <w:rFonts w:ascii="Times New Roman" w:hAnsi="Times New Roman" w:cs="Times New Roman"/>
          <w:color w:val="000000" w:themeColor="text1"/>
          <w:sz w:val="24"/>
          <w:szCs w:val="24"/>
          <w:lang w:val="en-US"/>
        </w:rPr>
        <w:t>.</w:t>
      </w:r>
      <w:r w:rsidR="00C96D39" w:rsidRPr="00B814B9">
        <w:rPr>
          <w:rFonts w:ascii="Times New Roman" w:hAnsi="Times New Roman" w:cs="Times New Roman"/>
          <w:color w:val="000000" w:themeColor="text1"/>
          <w:sz w:val="24"/>
          <w:szCs w:val="24"/>
          <w:lang w:val="en-US"/>
        </w:rPr>
        <w:t>”</w:t>
      </w:r>
      <w:r w:rsidR="00034B6D"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i/>
          <w:color w:val="000000" w:themeColor="text1"/>
          <w:sz w:val="24"/>
          <w:szCs w:val="24"/>
          <w:lang w:val="en-US"/>
        </w:rPr>
        <w:t>Public Management Review</w:t>
      </w:r>
      <w:r w:rsidR="00C96D39" w:rsidRPr="00B814B9">
        <w:rPr>
          <w:rFonts w:ascii="Times New Roman" w:hAnsi="Times New Roman" w:cs="Times New Roman"/>
          <w:color w:val="000000" w:themeColor="text1"/>
          <w:sz w:val="24"/>
          <w:szCs w:val="24"/>
          <w:lang w:val="en-US"/>
        </w:rPr>
        <w:t xml:space="preserve"> </w:t>
      </w:r>
      <w:r w:rsidR="007C72CB" w:rsidRPr="00B814B9">
        <w:rPr>
          <w:rFonts w:ascii="Times New Roman" w:hAnsi="Times New Roman" w:cs="Times New Roman"/>
          <w:color w:val="000000" w:themeColor="text1"/>
          <w:sz w:val="24"/>
          <w:szCs w:val="24"/>
          <w:lang w:val="en-US"/>
        </w:rPr>
        <w:t>13</w:t>
      </w:r>
      <w:r w:rsidR="00C96D39" w:rsidRPr="00B814B9">
        <w:rPr>
          <w:rFonts w:ascii="Times New Roman" w:hAnsi="Times New Roman" w:cs="Times New Roman"/>
          <w:color w:val="000000" w:themeColor="text1"/>
          <w:sz w:val="24"/>
          <w:szCs w:val="24"/>
          <w:lang w:val="en-US"/>
        </w:rPr>
        <w:t xml:space="preserve"> (</w:t>
      </w:r>
      <w:r w:rsidR="00D1546E" w:rsidRPr="00B814B9">
        <w:rPr>
          <w:rFonts w:ascii="Times New Roman" w:hAnsi="Times New Roman" w:cs="Times New Roman"/>
          <w:color w:val="000000" w:themeColor="text1"/>
          <w:sz w:val="24"/>
          <w:szCs w:val="24"/>
          <w:lang w:val="en-US"/>
        </w:rPr>
        <w:t>6</w:t>
      </w:r>
      <w:r w:rsidR="00C96D39" w:rsidRPr="00B814B9">
        <w:rPr>
          <w:rFonts w:ascii="Times New Roman" w:hAnsi="Times New Roman" w:cs="Times New Roman"/>
          <w:color w:val="000000" w:themeColor="text1"/>
          <w:sz w:val="24"/>
          <w:szCs w:val="24"/>
          <w:lang w:val="en-US"/>
        </w:rPr>
        <w:t>):</w:t>
      </w:r>
      <w:r w:rsidR="004D080C" w:rsidRPr="00B814B9">
        <w:rPr>
          <w:rFonts w:ascii="Times New Roman" w:hAnsi="Times New Roman" w:cs="Times New Roman"/>
          <w:color w:val="000000" w:themeColor="text1"/>
          <w:sz w:val="24"/>
          <w:szCs w:val="24"/>
          <w:lang w:val="en-US"/>
        </w:rPr>
        <w:t xml:space="preserve"> </w:t>
      </w:r>
      <w:r w:rsidR="00F3672C" w:rsidRPr="00B814B9">
        <w:rPr>
          <w:rFonts w:ascii="Times New Roman" w:hAnsi="Times New Roman" w:cs="Times New Roman"/>
          <w:color w:val="000000" w:themeColor="text1"/>
          <w:sz w:val="24"/>
          <w:szCs w:val="24"/>
          <w:lang w:val="en-US"/>
        </w:rPr>
        <w:t>825</w:t>
      </w:r>
      <w:r w:rsidR="00772102" w:rsidRPr="00B814B9">
        <w:rPr>
          <w:rFonts w:ascii="Times New Roman" w:hAnsi="Times New Roman" w:cs="Times New Roman"/>
          <w:color w:val="000000" w:themeColor="text1"/>
          <w:sz w:val="24"/>
          <w:szCs w:val="24"/>
          <w:lang w:val="en-US"/>
        </w:rPr>
        <w:t>–</w:t>
      </w:r>
      <w:r w:rsidR="00CC2C07" w:rsidRPr="00B814B9">
        <w:rPr>
          <w:rFonts w:ascii="Times New Roman" w:hAnsi="Times New Roman" w:cs="Times New Roman"/>
          <w:color w:val="000000" w:themeColor="text1"/>
          <w:sz w:val="24"/>
          <w:szCs w:val="24"/>
          <w:lang w:val="en-US"/>
        </w:rPr>
        <w:t>8</w:t>
      </w:r>
      <w:r w:rsidRPr="00B814B9">
        <w:rPr>
          <w:rFonts w:ascii="Times New Roman" w:hAnsi="Times New Roman" w:cs="Times New Roman"/>
          <w:color w:val="000000" w:themeColor="text1"/>
          <w:sz w:val="24"/>
          <w:szCs w:val="24"/>
          <w:lang w:val="en-US"/>
        </w:rPr>
        <w:t>44.</w:t>
      </w:r>
      <w:r w:rsidR="00293917" w:rsidRPr="00B814B9">
        <w:rPr>
          <w:rFonts w:ascii="Times New Roman" w:hAnsi="Times New Roman" w:cs="Times New Roman"/>
          <w:color w:val="000000" w:themeColor="text1"/>
          <w:sz w:val="24"/>
          <w:szCs w:val="24"/>
          <w:lang w:val="en-US"/>
        </w:rPr>
        <w:t xml:space="preserve"> doi:</w:t>
      </w:r>
      <w:r w:rsidR="00034B6D" w:rsidRPr="00B814B9">
        <w:rPr>
          <w:rFonts w:ascii="Times New Roman" w:hAnsi="Times New Roman" w:cs="Times New Roman"/>
          <w:color w:val="000000" w:themeColor="text1"/>
          <w:sz w:val="24"/>
          <w:szCs w:val="24"/>
          <w:lang w:val="en-US"/>
        </w:rPr>
        <w:t>10.1080/14719037.2010.539110</w:t>
      </w:r>
      <w:r w:rsidR="004E5C70" w:rsidRPr="00B814B9">
        <w:rPr>
          <w:rFonts w:ascii="Times New Roman" w:hAnsi="Times New Roman" w:cs="Times New Roman"/>
          <w:color w:val="000000" w:themeColor="text1"/>
          <w:sz w:val="24"/>
          <w:szCs w:val="24"/>
          <w:lang w:val="en-US"/>
        </w:rPr>
        <w:t>.</w:t>
      </w:r>
    </w:p>
    <w:p w:rsidR="006D52C7" w:rsidRPr="00B814B9" w:rsidRDefault="004D080C" w:rsidP="003347B1">
      <w:pPr>
        <w:autoSpaceDE w:val="0"/>
        <w:autoSpaceDN w:val="0"/>
        <w:adjustRightInd w:val="0"/>
        <w:spacing w:after="0" w:line="480" w:lineRule="auto"/>
        <w:rPr>
          <w:rFonts w:ascii="Times New Roman" w:hAnsi="Times New Roman" w:cs="Times New Roman"/>
          <w:iCs/>
          <w:color w:val="000000" w:themeColor="text1"/>
          <w:sz w:val="24"/>
          <w:szCs w:val="24"/>
          <w:lang w:val="en-US"/>
        </w:rPr>
      </w:pPr>
      <w:r w:rsidRPr="00B814B9">
        <w:rPr>
          <w:rFonts w:ascii="Times New Roman" w:hAnsi="Times New Roman" w:cs="Times New Roman"/>
          <w:color w:val="000000" w:themeColor="text1"/>
          <w:sz w:val="24"/>
          <w:szCs w:val="24"/>
          <w:lang w:val="en-US"/>
        </w:rPr>
        <w:t>Allen, P</w:t>
      </w:r>
      <w:r w:rsidR="00BF1DD8" w:rsidRPr="00B814B9">
        <w:rPr>
          <w:rFonts w:ascii="Times New Roman" w:hAnsi="Times New Roman" w:cs="Times New Roman"/>
          <w:color w:val="000000" w:themeColor="text1"/>
          <w:sz w:val="24"/>
          <w:szCs w:val="24"/>
          <w:lang w:val="en-US"/>
        </w:rPr>
        <w:t>., W. Bartlett, V. Perotin, B. Zamora</w:t>
      </w:r>
      <w:r w:rsidR="00D808A3" w:rsidRPr="00B814B9">
        <w:rPr>
          <w:rFonts w:ascii="Times New Roman" w:hAnsi="Times New Roman" w:cs="Times New Roman"/>
          <w:color w:val="000000" w:themeColor="text1"/>
          <w:sz w:val="24"/>
          <w:szCs w:val="24"/>
          <w:lang w:val="en-US"/>
        </w:rPr>
        <w:t>,</w:t>
      </w:r>
      <w:r w:rsidR="00BF1DD8" w:rsidRPr="00B814B9">
        <w:rPr>
          <w:rFonts w:ascii="Times New Roman" w:hAnsi="Times New Roman" w:cs="Times New Roman"/>
          <w:color w:val="000000" w:themeColor="text1"/>
          <w:sz w:val="24"/>
          <w:szCs w:val="24"/>
          <w:lang w:val="en-US"/>
        </w:rPr>
        <w:t xml:space="preserve"> and S. Turner</w:t>
      </w:r>
      <w:r w:rsidR="00B238AF" w:rsidRPr="00B814B9">
        <w:rPr>
          <w:rFonts w:ascii="Times New Roman" w:hAnsi="Times New Roman" w:cs="Times New Roman"/>
          <w:color w:val="000000" w:themeColor="text1"/>
          <w:sz w:val="24"/>
          <w:szCs w:val="24"/>
          <w:lang w:val="en-US"/>
        </w:rPr>
        <w:t>. 2011.</w:t>
      </w:r>
      <w:r w:rsidR="00AF7865" w:rsidRPr="00B814B9">
        <w:rPr>
          <w:rFonts w:ascii="Times New Roman" w:hAnsi="Times New Roman" w:cs="Times New Roman"/>
          <w:color w:val="000000" w:themeColor="text1"/>
          <w:sz w:val="24"/>
          <w:szCs w:val="24"/>
          <w:lang w:val="en-US"/>
        </w:rPr>
        <w:t xml:space="preserve"> </w:t>
      </w:r>
      <w:r w:rsidR="00B238AF" w:rsidRPr="00B814B9">
        <w:rPr>
          <w:rFonts w:ascii="Times New Roman" w:hAnsi="Times New Roman" w:cs="Times New Roman"/>
          <w:color w:val="000000" w:themeColor="text1"/>
          <w:sz w:val="24"/>
          <w:szCs w:val="24"/>
          <w:lang w:val="en-US"/>
        </w:rPr>
        <w:t>“</w:t>
      </w:r>
      <w:r w:rsidR="00426C53" w:rsidRPr="00B814B9">
        <w:rPr>
          <w:rFonts w:ascii="Times New Roman" w:hAnsi="Times New Roman" w:cs="Times New Roman"/>
          <w:bCs/>
          <w:color w:val="000000" w:themeColor="text1"/>
          <w:sz w:val="24"/>
          <w:szCs w:val="24"/>
          <w:lang w:val="en-US"/>
        </w:rPr>
        <w:t>New Forms of P</w:t>
      </w:r>
      <w:r w:rsidR="00AF7865" w:rsidRPr="00B814B9">
        <w:rPr>
          <w:rFonts w:ascii="Times New Roman" w:hAnsi="Times New Roman" w:cs="Times New Roman"/>
          <w:bCs/>
          <w:color w:val="000000" w:themeColor="text1"/>
          <w:sz w:val="24"/>
          <w:szCs w:val="24"/>
          <w:lang w:val="en-US"/>
        </w:rPr>
        <w:t>rovider</w:t>
      </w:r>
      <w:r w:rsidR="006D52C7" w:rsidRPr="00B814B9">
        <w:rPr>
          <w:rFonts w:ascii="Times New Roman" w:hAnsi="Times New Roman" w:cs="Times New Roman"/>
          <w:bCs/>
          <w:color w:val="000000" w:themeColor="text1"/>
          <w:sz w:val="24"/>
          <w:szCs w:val="24"/>
          <w:lang w:val="en-US"/>
        </w:rPr>
        <w:t xml:space="preserve"> in the English N</w:t>
      </w:r>
      <w:r w:rsidR="00AF7865" w:rsidRPr="00B814B9">
        <w:rPr>
          <w:rFonts w:ascii="Times New Roman" w:hAnsi="Times New Roman" w:cs="Times New Roman"/>
          <w:bCs/>
          <w:color w:val="000000" w:themeColor="text1"/>
          <w:sz w:val="24"/>
          <w:szCs w:val="24"/>
          <w:lang w:val="en-US"/>
        </w:rPr>
        <w:t>ational</w:t>
      </w:r>
      <w:r w:rsidR="006D52C7" w:rsidRPr="00B814B9">
        <w:rPr>
          <w:rFonts w:ascii="Times New Roman" w:hAnsi="Times New Roman" w:cs="Times New Roman"/>
          <w:bCs/>
          <w:color w:val="000000" w:themeColor="text1"/>
          <w:sz w:val="24"/>
          <w:szCs w:val="24"/>
          <w:lang w:val="en-US"/>
        </w:rPr>
        <w:t xml:space="preserve"> Health S</w:t>
      </w:r>
      <w:r w:rsidR="00AF7865" w:rsidRPr="00B814B9">
        <w:rPr>
          <w:rFonts w:ascii="Times New Roman" w:hAnsi="Times New Roman" w:cs="Times New Roman"/>
          <w:bCs/>
          <w:color w:val="000000" w:themeColor="text1"/>
          <w:sz w:val="24"/>
          <w:szCs w:val="24"/>
          <w:lang w:val="en-US"/>
        </w:rPr>
        <w:t>ervice</w:t>
      </w:r>
      <w:r w:rsidR="00B238AF" w:rsidRPr="00B814B9">
        <w:rPr>
          <w:rFonts w:ascii="Times New Roman" w:hAnsi="Times New Roman" w:cs="Times New Roman"/>
          <w:bCs/>
          <w:color w:val="000000" w:themeColor="text1"/>
          <w:sz w:val="24"/>
          <w:szCs w:val="24"/>
          <w:lang w:val="en-US"/>
        </w:rPr>
        <w:t>.”</w:t>
      </w:r>
      <w:r w:rsidR="006D52C7" w:rsidRPr="00B814B9">
        <w:rPr>
          <w:rFonts w:ascii="Times New Roman" w:hAnsi="Times New Roman" w:cs="Times New Roman"/>
          <w:bCs/>
          <w:color w:val="000000" w:themeColor="text1"/>
          <w:sz w:val="24"/>
          <w:szCs w:val="24"/>
          <w:lang w:val="en-US"/>
        </w:rPr>
        <w:t xml:space="preserve"> </w:t>
      </w:r>
      <w:r w:rsidR="006D52C7" w:rsidRPr="00B814B9">
        <w:rPr>
          <w:rFonts w:ascii="Times New Roman" w:hAnsi="Times New Roman" w:cs="Times New Roman"/>
          <w:i/>
          <w:iCs/>
          <w:color w:val="000000" w:themeColor="text1"/>
          <w:sz w:val="24"/>
          <w:szCs w:val="24"/>
          <w:lang w:val="en-US"/>
        </w:rPr>
        <w:t>Annals of P</w:t>
      </w:r>
      <w:r w:rsidR="001B512F" w:rsidRPr="00B814B9">
        <w:rPr>
          <w:rFonts w:ascii="Times New Roman" w:hAnsi="Times New Roman" w:cs="Times New Roman"/>
          <w:i/>
          <w:iCs/>
          <w:color w:val="000000" w:themeColor="text1"/>
          <w:sz w:val="24"/>
          <w:szCs w:val="24"/>
          <w:lang w:val="en-US"/>
        </w:rPr>
        <w:t>u</w:t>
      </w:r>
      <w:r w:rsidR="00B238AF" w:rsidRPr="00B814B9">
        <w:rPr>
          <w:rFonts w:ascii="Times New Roman" w:hAnsi="Times New Roman" w:cs="Times New Roman"/>
          <w:i/>
          <w:iCs/>
          <w:color w:val="000000" w:themeColor="text1"/>
          <w:sz w:val="24"/>
          <w:szCs w:val="24"/>
          <w:lang w:val="en-US"/>
        </w:rPr>
        <w:t>blic and Cooperative Economics</w:t>
      </w:r>
      <w:r w:rsidRPr="00B814B9">
        <w:rPr>
          <w:rFonts w:ascii="Times New Roman" w:hAnsi="Times New Roman" w:cs="Times New Roman"/>
          <w:iCs/>
          <w:color w:val="000000" w:themeColor="text1"/>
          <w:sz w:val="24"/>
          <w:szCs w:val="24"/>
          <w:lang w:val="en-US"/>
        </w:rPr>
        <w:t xml:space="preserve"> </w:t>
      </w:r>
      <w:r w:rsidR="001B512F" w:rsidRPr="00B814B9">
        <w:rPr>
          <w:rFonts w:ascii="Times New Roman" w:hAnsi="Times New Roman" w:cs="Times New Roman"/>
          <w:iCs/>
          <w:color w:val="000000" w:themeColor="text1"/>
          <w:sz w:val="24"/>
          <w:szCs w:val="24"/>
          <w:lang w:val="en-US"/>
        </w:rPr>
        <w:t>82</w:t>
      </w:r>
      <w:r w:rsidRPr="00B814B9">
        <w:rPr>
          <w:rFonts w:ascii="Times New Roman" w:hAnsi="Times New Roman" w:cs="Times New Roman"/>
          <w:iCs/>
          <w:color w:val="000000" w:themeColor="text1"/>
          <w:sz w:val="24"/>
          <w:szCs w:val="24"/>
          <w:lang w:val="en-US"/>
        </w:rPr>
        <w:t xml:space="preserve"> </w:t>
      </w:r>
      <w:r w:rsidR="00B238AF" w:rsidRPr="00B814B9">
        <w:rPr>
          <w:rFonts w:ascii="Times New Roman" w:hAnsi="Times New Roman" w:cs="Times New Roman"/>
          <w:iCs/>
          <w:color w:val="000000" w:themeColor="text1"/>
          <w:sz w:val="24"/>
          <w:szCs w:val="24"/>
          <w:lang w:val="en-US"/>
        </w:rPr>
        <w:t>(</w:t>
      </w:r>
      <w:r w:rsidR="001B512F" w:rsidRPr="00B814B9">
        <w:rPr>
          <w:rFonts w:ascii="Times New Roman" w:hAnsi="Times New Roman" w:cs="Times New Roman"/>
          <w:iCs/>
          <w:color w:val="000000" w:themeColor="text1"/>
          <w:sz w:val="24"/>
          <w:szCs w:val="24"/>
          <w:lang w:val="en-US"/>
        </w:rPr>
        <w:t>1</w:t>
      </w:r>
      <w:r w:rsidR="00B238AF" w:rsidRPr="00B814B9">
        <w:rPr>
          <w:rFonts w:ascii="Times New Roman" w:hAnsi="Times New Roman" w:cs="Times New Roman"/>
          <w:iCs/>
          <w:color w:val="000000" w:themeColor="text1"/>
          <w:sz w:val="24"/>
          <w:szCs w:val="24"/>
          <w:lang w:val="en-US"/>
        </w:rPr>
        <w:t>):</w:t>
      </w:r>
      <w:r w:rsidRPr="00B814B9">
        <w:rPr>
          <w:rFonts w:ascii="Times New Roman" w:hAnsi="Times New Roman" w:cs="Times New Roman"/>
          <w:iCs/>
          <w:color w:val="000000" w:themeColor="text1"/>
          <w:sz w:val="24"/>
          <w:szCs w:val="24"/>
          <w:lang w:val="en-US"/>
        </w:rPr>
        <w:t xml:space="preserve"> </w:t>
      </w:r>
      <w:r w:rsidR="006D52C7" w:rsidRPr="00B814B9">
        <w:rPr>
          <w:rFonts w:ascii="Times New Roman" w:hAnsi="Times New Roman" w:cs="Times New Roman"/>
          <w:iCs/>
          <w:color w:val="000000" w:themeColor="text1"/>
          <w:sz w:val="24"/>
          <w:szCs w:val="24"/>
          <w:lang w:val="en-US"/>
        </w:rPr>
        <w:t>77</w:t>
      </w:r>
      <w:r w:rsidR="00772102" w:rsidRPr="00B814B9">
        <w:rPr>
          <w:rFonts w:ascii="Times New Roman" w:hAnsi="Times New Roman" w:cs="Times New Roman"/>
          <w:color w:val="000000" w:themeColor="text1"/>
          <w:sz w:val="24"/>
          <w:szCs w:val="24"/>
          <w:lang w:val="en-US"/>
        </w:rPr>
        <w:t>–</w:t>
      </w:r>
      <w:r w:rsidR="006D52C7" w:rsidRPr="00B814B9">
        <w:rPr>
          <w:rFonts w:ascii="Times New Roman" w:hAnsi="Times New Roman" w:cs="Times New Roman"/>
          <w:iCs/>
          <w:color w:val="000000" w:themeColor="text1"/>
          <w:sz w:val="24"/>
          <w:szCs w:val="24"/>
          <w:lang w:val="en-US"/>
        </w:rPr>
        <w:t>95.</w:t>
      </w:r>
      <w:r w:rsidR="00B238AF" w:rsidRPr="00B814B9">
        <w:rPr>
          <w:rFonts w:ascii="Times New Roman" w:hAnsi="Times New Roman" w:cs="Times New Roman"/>
          <w:iCs/>
          <w:color w:val="000000" w:themeColor="text1"/>
          <w:sz w:val="24"/>
          <w:szCs w:val="24"/>
          <w:lang w:val="en-US"/>
        </w:rPr>
        <w:t xml:space="preserve"> doi:10.1111/j.1467-8292.2010.00431.x</w:t>
      </w:r>
      <w:r w:rsidR="004E5C70" w:rsidRPr="00B814B9">
        <w:rPr>
          <w:rFonts w:ascii="Times New Roman" w:hAnsi="Times New Roman" w:cs="Times New Roman"/>
          <w:iCs/>
          <w:color w:val="000000" w:themeColor="text1"/>
          <w:sz w:val="24"/>
          <w:szCs w:val="24"/>
          <w:lang w:val="en-US"/>
        </w:rPr>
        <w:t>.</w:t>
      </w:r>
    </w:p>
    <w:p w:rsidR="003B5995" w:rsidRPr="00B814B9" w:rsidRDefault="003B5995"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Allen</w:t>
      </w:r>
      <w:r w:rsidR="00333342" w:rsidRPr="00B814B9">
        <w:rPr>
          <w:rFonts w:ascii="Times New Roman" w:hAnsi="Times New Roman" w:cs="Times New Roman"/>
          <w:color w:val="000000" w:themeColor="text1"/>
          <w:sz w:val="24"/>
          <w:szCs w:val="24"/>
          <w:lang w:val="en-US"/>
        </w:rPr>
        <w:t>,</w:t>
      </w:r>
      <w:r w:rsidR="00435A4A" w:rsidRPr="00B814B9">
        <w:rPr>
          <w:rFonts w:ascii="Times New Roman" w:hAnsi="Times New Roman" w:cs="Times New Roman"/>
          <w:color w:val="000000" w:themeColor="text1"/>
          <w:sz w:val="24"/>
          <w:szCs w:val="24"/>
          <w:lang w:val="en-US"/>
        </w:rPr>
        <w:t xml:space="preserve"> P. 2002.</w:t>
      </w:r>
      <w:r w:rsidRPr="00B814B9">
        <w:rPr>
          <w:rFonts w:ascii="Times New Roman" w:hAnsi="Times New Roman" w:cs="Times New Roman"/>
          <w:color w:val="000000" w:themeColor="text1"/>
          <w:sz w:val="24"/>
          <w:szCs w:val="24"/>
          <w:lang w:val="en-US"/>
        </w:rPr>
        <w:t xml:space="preserve"> </w:t>
      </w:r>
      <w:r w:rsidR="00435A4A" w:rsidRPr="00B814B9">
        <w:rPr>
          <w:rFonts w:ascii="Times New Roman" w:hAnsi="Times New Roman" w:cs="Times New Roman"/>
          <w:color w:val="000000" w:themeColor="text1"/>
          <w:sz w:val="24"/>
          <w:szCs w:val="24"/>
          <w:lang w:val="en-US"/>
        </w:rPr>
        <w:t>“</w:t>
      </w:r>
      <w:r w:rsidR="00426C53" w:rsidRPr="00B814B9">
        <w:rPr>
          <w:rFonts w:ascii="Times New Roman" w:hAnsi="Times New Roman" w:cs="Times New Roman"/>
          <w:color w:val="000000" w:themeColor="text1"/>
          <w:sz w:val="24"/>
          <w:szCs w:val="24"/>
          <w:lang w:val="en-US"/>
        </w:rPr>
        <w:t>A S</w:t>
      </w:r>
      <w:r w:rsidR="0011784C" w:rsidRPr="00B814B9">
        <w:rPr>
          <w:rFonts w:ascii="Times New Roman" w:hAnsi="Times New Roman" w:cs="Times New Roman"/>
          <w:color w:val="000000" w:themeColor="text1"/>
          <w:sz w:val="24"/>
          <w:szCs w:val="24"/>
          <w:lang w:val="en-US"/>
        </w:rPr>
        <w:t>ocio-l</w:t>
      </w:r>
      <w:r w:rsidR="00426C53" w:rsidRPr="00B814B9">
        <w:rPr>
          <w:rFonts w:ascii="Times New Roman" w:hAnsi="Times New Roman" w:cs="Times New Roman"/>
          <w:color w:val="000000" w:themeColor="text1"/>
          <w:sz w:val="24"/>
          <w:szCs w:val="24"/>
          <w:lang w:val="en-US"/>
        </w:rPr>
        <w:t>egal and Economic A</w:t>
      </w:r>
      <w:r w:rsidRPr="00B814B9">
        <w:rPr>
          <w:rFonts w:ascii="Times New Roman" w:hAnsi="Times New Roman" w:cs="Times New Roman"/>
          <w:color w:val="000000" w:themeColor="text1"/>
          <w:sz w:val="24"/>
          <w:szCs w:val="24"/>
          <w:lang w:val="en-US"/>
        </w:rPr>
        <w:t xml:space="preserve">nalysis of </w:t>
      </w:r>
      <w:r w:rsidR="00426C53" w:rsidRPr="00B814B9">
        <w:rPr>
          <w:rFonts w:ascii="Times New Roman" w:hAnsi="Times New Roman" w:cs="Times New Roman"/>
          <w:color w:val="000000" w:themeColor="text1"/>
          <w:sz w:val="24"/>
          <w:szCs w:val="24"/>
          <w:lang w:val="en-US"/>
        </w:rPr>
        <w:t>Contracting in the NHS Internal M</w:t>
      </w:r>
      <w:r w:rsidRPr="00B814B9">
        <w:rPr>
          <w:rFonts w:ascii="Times New Roman" w:hAnsi="Times New Roman" w:cs="Times New Roman"/>
          <w:color w:val="000000" w:themeColor="text1"/>
          <w:sz w:val="24"/>
          <w:szCs w:val="24"/>
          <w:lang w:val="en-US"/>
        </w:rPr>
        <w:t>arket</w:t>
      </w:r>
      <w:r w:rsidR="00BD6390" w:rsidRPr="00B814B9">
        <w:rPr>
          <w:rFonts w:ascii="Times New Roman" w:hAnsi="Times New Roman" w:cs="Times New Roman"/>
          <w:color w:val="000000" w:themeColor="text1"/>
          <w:sz w:val="24"/>
          <w:szCs w:val="24"/>
          <w:lang w:val="en-US"/>
        </w:rPr>
        <w:t xml:space="preserve"> </w:t>
      </w:r>
      <w:r w:rsidR="00426C53" w:rsidRPr="00B814B9">
        <w:rPr>
          <w:rFonts w:ascii="Times New Roman" w:hAnsi="Times New Roman" w:cs="Times New Roman"/>
          <w:color w:val="000000" w:themeColor="text1"/>
          <w:sz w:val="24"/>
          <w:szCs w:val="24"/>
          <w:lang w:val="en-US"/>
        </w:rPr>
        <w:t>Using a Case Study of Contracting for District N</w:t>
      </w:r>
      <w:r w:rsidR="004D080C" w:rsidRPr="00B814B9">
        <w:rPr>
          <w:rFonts w:ascii="Times New Roman" w:hAnsi="Times New Roman" w:cs="Times New Roman"/>
          <w:color w:val="000000" w:themeColor="text1"/>
          <w:sz w:val="24"/>
          <w:szCs w:val="24"/>
          <w:lang w:val="en-US"/>
        </w:rPr>
        <w:t>ursin</w:t>
      </w:r>
      <w:r w:rsidR="00CA38B6" w:rsidRPr="00B814B9">
        <w:rPr>
          <w:rFonts w:ascii="Times New Roman" w:hAnsi="Times New Roman" w:cs="Times New Roman"/>
          <w:color w:val="000000" w:themeColor="text1"/>
          <w:sz w:val="24"/>
          <w:szCs w:val="24"/>
          <w:lang w:val="en-US"/>
        </w:rPr>
        <w:t>g</w:t>
      </w:r>
      <w:r w:rsidR="00435A4A" w:rsidRPr="00B814B9">
        <w:rPr>
          <w:rFonts w:ascii="Times New Roman" w:hAnsi="Times New Roman" w:cs="Times New Roman"/>
          <w:color w:val="000000" w:themeColor="text1"/>
          <w:sz w:val="24"/>
          <w:szCs w:val="24"/>
          <w:lang w:val="en-US"/>
        </w:rPr>
        <w:t>.”</w:t>
      </w:r>
      <w:r w:rsidR="00963F20" w:rsidRPr="00B814B9">
        <w:rPr>
          <w:rFonts w:ascii="Times New Roman" w:hAnsi="Times New Roman" w:cs="Times New Roman"/>
          <w:color w:val="000000" w:themeColor="text1"/>
          <w:sz w:val="24"/>
          <w:szCs w:val="24"/>
          <w:lang w:val="en-US"/>
        </w:rPr>
        <w:t xml:space="preserve"> </w:t>
      </w:r>
      <w:r w:rsidR="00435A4A" w:rsidRPr="00B814B9">
        <w:rPr>
          <w:rFonts w:ascii="Times New Roman" w:hAnsi="Times New Roman" w:cs="Times New Roman"/>
          <w:i/>
          <w:color w:val="000000" w:themeColor="text1"/>
          <w:sz w:val="24"/>
          <w:szCs w:val="24"/>
        </w:rPr>
        <w:t>Social Science &amp; Medicine</w:t>
      </w:r>
      <w:r w:rsidR="004D080C" w:rsidRPr="00B814B9">
        <w:rPr>
          <w:rFonts w:ascii="Times New Roman" w:hAnsi="Times New Roman" w:cs="Times New Roman"/>
          <w:color w:val="000000" w:themeColor="text1"/>
          <w:sz w:val="24"/>
          <w:szCs w:val="24"/>
        </w:rPr>
        <w:t xml:space="preserve"> </w:t>
      </w:r>
      <w:r w:rsidR="00E36559" w:rsidRPr="00B814B9">
        <w:rPr>
          <w:rFonts w:ascii="Times New Roman" w:hAnsi="Times New Roman" w:cs="Times New Roman"/>
          <w:color w:val="000000" w:themeColor="text1"/>
          <w:sz w:val="24"/>
          <w:szCs w:val="24"/>
        </w:rPr>
        <w:t>54</w:t>
      </w:r>
      <w:r w:rsidR="00435A4A" w:rsidRPr="00B814B9">
        <w:rPr>
          <w:rFonts w:ascii="Times New Roman" w:hAnsi="Times New Roman" w:cs="Times New Roman"/>
          <w:color w:val="000000" w:themeColor="text1"/>
          <w:sz w:val="24"/>
          <w:szCs w:val="24"/>
        </w:rPr>
        <w:t xml:space="preserve">: </w:t>
      </w:r>
      <w:r w:rsidR="00F3672C" w:rsidRPr="00B814B9">
        <w:rPr>
          <w:rFonts w:ascii="Times New Roman" w:hAnsi="Times New Roman" w:cs="Times New Roman"/>
          <w:color w:val="000000" w:themeColor="text1"/>
          <w:sz w:val="24"/>
          <w:szCs w:val="24"/>
        </w:rPr>
        <w:t>255</w:t>
      </w:r>
      <w:r w:rsidR="00772102" w:rsidRPr="00B814B9">
        <w:rPr>
          <w:rFonts w:ascii="Times New Roman" w:hAnsi="Times New Roman" w:cs="Times New Roman"/>
          <w:color w:val="000000" w:themeColor="text1"/>
          <w:sz w:val="24"/>
          <w:szCs w:val="24"/>
          <w:lang w:val="en-US"/>
        </w:rPr>
        <w:t>–</w:t>
      </w:r>
      <w:r w:rsidR="00CC2C07" w:rsidRPr="00B814B9">
        <w:rPr>
          <w:rFonts w:ascii="Times New Roman" w:hAnsi="Times New Roman" w:cs="Times New Roman"/>
          <w:color w:val="000000" w:themeColor="text1"/>
          <w:sz w:val="24"/>
          <w:szCs w:val="24"/>
          <w:lang w:val="en-US"/>
        </w:rPr>
        <w:t>2</w:t>
      </w:r>
      <w:r w:rsidRPr="00B814B9">
        <w:rPr>
          <w:rFonts w:ascii="Times New Roman" w:hAnsi="Times New Roman" w:cs="Times New Roman"/>
          <w:color w:val="000000" w:themeColor="text1"/>
          <w:sz w:val="24"/>
          <w:szCs w:val="24"/>
        </w:rPr>
        <w:t>66.</w:t>
      </w:r>
      <w:r w:rsidR="00435A4A" w:rsidRPr="00B814B9">
        <w:rPr>
          <w:rFonts w:ascii="Times New Roman" w:hAnsi="Times New Roman" w:cs="Times New Roman"/>
          <w:color w:val="000000" w:themeColor="text1"/>
          <w:sz w:val="24"/>
          <w:szCs w:val="24"/>
        </w:rPr>
        <w:t xml:space="preserve"> doi:10.1016/S0277-9536(01)00025-9</w:t>
      </w:r>
      <w:r w:rsidR="004E5C70" w:rsidRPr="00B814B9">
        <w:rPr>
          <w:rFonts w:ascii="Times New Roman" w:hAnsi="Times New Roman" w:cs="Times New Roman"/>
          <w:color w:val="000000" w:themeColor="text1"/>
          <w:sz w:val="24"/>
          <w:szCs w:val="24"/>
        </w:rPr>
        <w:t>.</w:t>
      </w:r>
    </w:p>
    <w:p w:rsidR="00C311DB" w:rsidRPr="00B814B9" w:rsidRDefault="00F3109A" w:rsidP="003347B1">
      <w:pPr>
        <w:autoSpaceDE w:val="0"/>
        <w:autoSpaceDN w:val="0"/>
        <w:adjustRightInd w:val="0"/>
        <w:spacing w:after="0" w:line="480" w:lineRule="auto"/>
        <w:rPr>
          <w:rFonts w:ascii="Times New Roman" w:hAnsi="Times New Roman" w:cs="Times New Roman"/>
          <w:bCs/>
          <w:color w:val="000000" w:themeColor="text1"/>
          <w:sz w:val="24"/>
          <w:szCs w:val="24"/>
          <w:lang w:val="en-US"/>
        </w:rPr>
      </w:pPr>
      <w:r w:rsidRPr="00B814B9">
        <w:rPr>
          <w:rFonts w:ascii="Times New Roman" w:hAnsi="Times New Roman" w:cs="Times New Roman"/>
          <w:bCs/>
          <w:color w:val="000000" w:themeColor="text1"/>
          <w:sz w:val="24"/>
          <w:szCs w:val="24"/>
          <w:lang w:val="en-US"/>
        </w:rPr>
        <w:t>Ashton, T. 1998. “</w:t>
      </w:r>
      <w:r w:rsidR="00F329B8" w:rsidRPr="00B814B9">
        <w:rPr>
          <w:rFonts w:ascii="Times New Roman" w:hAnsi="Times New Roman" w:cs="Times New Roman"/>
          <w:bCs/>
          <w:color w:val="000000" w:themeColor="text1"/>
          <w:sz w:val="24"/>
          <w:szCs w:val="24"/>
          <w:lang w:val="en-US"/>
        </w:rPr>
        <w:t>Contracting for Health S</w:t>
      </w:r>
      <w:r w:rsidR="009E711B" w:rsidRPr="00B814B9">
        <w:rPr>
          <w:rFonts w:ascii="Times New Roman" w:hAnsi="Times New Roman" w:cs="Times New Roman"/>
          <w:bCs/>
          <w:color w:val="000000" w:themeColor="text1"/>
          <w:sz w:val="24"/>
          <w:szCs w:val="24"/>
          <w:lang w:val="en-US"/>
        </w:rPr>
        <w:t>ervices in New Zeala</w:t>
      </w:r>
      <w:r w:rsidR="00F329B8" w:rsidRPr="00B814B9">
        <w:rPr>
          <w:rFonts w:ascii="Times New Roman" w:hAnsi="Times New Roman" w:cs="Times New Roman"/>
          <w:bCs/>
          <w:color w:val="000000" w:themeColor="text1"/>
          <w:sz w:val="24"/>
          <w:szCs w:val="24"/>
          <w:lang w:val="en-US"/>
        </w:rPr>
        <w:t>nd: A Transaction Cost A</w:t>
      </w:r>
      <w:r w:rsidR="00765015" w:rsidRPr="00B814B9">
        <w:rPr>
          <w:rFonts w:ascii="Times New Roman" w:hAnsi="Times New Roman" w:cs="Times New Roman"/>
          <w:bCs/>
          <w:color w:val="000000" w:themeColor="text1"/>
          <w:sz w:val="24"/>
          <w:szCs w:val="24"/>
          <w:lang w:val="en-US"/>
        </w:rPr>
        <w:t>nalysis</w:t>
      </w:r>
      <w:r w:rsidRPr="00B814B9">
        <w:rPr>
          <w:rFonts w:ascii="Times New Roman" w:hAnsi="Times New Roman" w:cs="Times New Roman"/>
          <w:bCs/>
          <w:color w:val="000000" w:themeColor="text1"/>
          <w:sz w:val="24"/>
          <w:szCs w:val="24"/>
          <w:lang w:val="en-US"/>
        </w:rPr>
        <w:t>.”</w:t>
      </w:r>
      <w:r w:rsidR="009E711B" w:rsidRPr="00B814B9">
        <w:rPr>
          <w:rFonts w:ascii="Times New Roman" w:hAnsi="Times New Roman" w:cs="Times New Roman"/>
          <w:bCs/>
          <w:color w:val="000000" w:themeColor="text1"/>
          <w:sz w:val="24"/>
          <w:szCs w:val="24"/>
          <w:lang w:val="en-US"/>
        </w:rPr>
        <w:t xml:space="preserve"> </w:t>
      </w:r>
      <w:r w:rsidR="009E711B" w:rsidRPr="00B814B9">
        <w:rPr>
          <w:rFonts w:ascii="Times New Roman" w:hAnsi="Times New Roman" w:cs="Times New Roman"/>
          <w:bCs/>
          <w:i/>
          <w:color w:val="000000" w:themeColor="text1"/>
          <w:sz w:val="24"/>
          <w:szCs w:val="24"/>
          <w:lang w:val="en-US"/>
        </w:rPr>
        <w:t>Social Science and Medicine</w:t>
      </w:r>
      <w:r w:rsidR="00F10224" w:rsidRPr="00B814B9">
        <w:rPr>
          <w:rFonts w:ascii="Times New Roman" w:hAnsi="Times New Roman" w:cs="Times New Roman"/>
          <w:bCs/>
          <w:color w:val="000000" w:themeColor="text1"/>
          <w:sz w:val="24"/>
          <w:szCs w:val="24"/>
          <w:lang w:val="en-US"/>
        </w:rPr>
        <w:t xml:space="preserve"> </w:t>
      </w:r>
      <w:r w:rsidR="00412A70" w:rsidRPr="00B814B9">
        <w:rPr>
          <w:rFonts w:ascii="Times New Roman" w:hAnsi="Times New Roman" w:cs="Times New Roman"/>
          <w:bCs/>
          <w:color w:val="000000" w:themeColor="text1"/>
          <w:sz w:val="24"/>
          <w:szCs w:val="24"/>
          <w:lang w:val="en-US"/>
        </w:rPr>
        <w:t>46</w:t>
      </w:r>
      <w:r w:rsidRPr="00B814B9">
        <w:rPr>
          <w:rFonts w:ascii="Times New Roman" w:hAnsi="Times New Roman" w:cs="Times New Roman"/>
          <w:bCs/>
          <w:color w:val="000000" w:themeColor="text1"/>
          <w:sz w:val="24"/>
          <w:szCs w:val="24"/>
          <w:lang w:val="en-US"/>
        </w:rPr>
        <w:t xml:space="preserve"> (</w:t>
      </w:r>
      <w:r w:rsidR="00412A70" w:rsidRPr="00B814B9">
        <w:rPr>
          <w:rFonts w:ascii="Times New Roman" w:hAnsi="Times New Roman" w:cs="Times New Roman"/>
          <w:bCs/>
          <w:color w:val="000000" w:themeColor="text1"/>
          <w:sz w:val="24"/>
          <w:szCs w:val="24"/>
          <w:lang w:val="en-US"/>
        </w:rPr>
        <w:t>3</w:t>
      </w:r>
      <w:r w:rsidRPr="00B814B9">
        <w:rPr>
          <w:rFonts w:ascii="Times New Roman" w:hAnsi="Times New Roman" w:cs="Times New Roman"/>
          <w:bCs/>
          <w:color w:val="000000" w:themeColor="text1"/>
          <w:sz w:val="24"/>
          <w:szCs w:val="24"/>
          <w:lang w:val="en-US"/>
        </w:rPr>
        <w:t>):</w:t>
      </w:r>
      <w:r w:rsidR="00F10224" w:rsidRPr="00B814B9">
        <w:rPr>
          <w:rFonts w:ascii="Times New Roman" w:hAnsi="Times New Roman" w:cs="Times New Roman"/>
          <w:bCs/>
          <w:color w:val="000000" w:themeColor="text1"/>
          <w:sz w:val="24"/>
          <w:szCs w:val="24"/>
          <w:lang w:val="en-US"/>
        </w:rPr>
        <w:t xml:space="preserve"> </w:t>
      </w:r>
      <w:r w:rsidR="00F3672C" w:rsidRPr="00B814B9">
        <w:rPr>
          <w:rFonts w:ascii="Times New Roman" w:hAnsi="Times New Roman" w:cs="Times New Roman"/>
          <w:bCs/>
          <w:color w:val="000000" w:themeColor="text1"/>
          <w:sz w:val="24"/>
          <w:szCs w:val="24"/>
          <w:lang w:val="en-US"/>
        </w:rPr>
        <w:t>357</w:t>
      </w:r>
      <w:r w:rsidR="00772102" w:rsidRPr="00B814B9">
        <w:rPr>
          <w:rFonts w:ascii="Times New Roman" w:hAnsi="Times New Roman" w:cs="Times New Roman"/>
          <w:color w:val="000000" w:themeColor="text1"/>
          <w:sz w:val="24"/>
          <w:szCs w:val="24"/>
          <w:lang w:val="en-US"/>
        </w:rPr>
        <w:t>–</w:t>
      </w:r>
      <w:r w:rsidR="00E25509" w:rsidRPr="00B814B9">
        <w:rPr>
          <w:rFonts w:ascii="Times New Roman" w:hAnsi="Times New Roman" w:cs="Times New Roman"/>
          <w:color w:val="000000" w:themeColor="text1"/>
          <w:sz w:val="24"/>
          <w:szCs w:val="24"/>
          <w:lang w:val="en-US"/>
        </w:rPr>
        <w:t>3</w:t>
      </w:r>
      <w:r w:rsidR="009E711B" w:rsidRPr="00B814B9">
        <w:rPr>
          <w:rFonts w:ascii="Times New Roman" w:hAnsi="Times New Roman" w:cs="Times New Roman"/>
          <w:bCs/>
          <w:color w:val="000000" w:themeColor="text1"/>
          <w:sz w:val="24"/>
          <w:szCs w:val="24"/>
          <w:lang w:val="en-US"/>
        </w:rPr>
        <w:t>67.</w:t>
      </w:r>
      <w:r w:rsidR="00845140" w:rsidRPr="00B814B9">
        <w:rPr>
          <w:rFonts w:ascii="Times New Roman" w:hAnsi="Times New Roman" w:cs="Times New Roman"/>
          <w:bCs/>
          <w:color w:val="000000" w:themeColor="text1"/>
          <w:sz w:val="24"/>
          <w:szCs w:val="24"/>
          <w:lang w:val="en-US"/>
        </w:rPr>
        <w:t xml:space="preserve"> doi:10.1016/S0277-9536(97)00164-0</w:t>
      </w:r>
      <w:r w:rsidR="004E5C70" w:rsidRPr="00B814B9">
        <w:rPr>
          <w:rFonts w:ascii="Times New Roman" w:hAnsi="Times New Roman" w:cs="Times New Roman"/>
          <w:bCs/>
          <w:color w:val="000000" w:themeColor="text1"/>
          <w:sz w:val="24"/>
          <w:szCs w:val="24"/>
          <w:lang w:val="en-US"/>
        </w:rPr>
        <w:t>.</w:t>
      </w:r>
    </w:p>
    <w:p w:rsidR="00FB00F7" w:rsidRPr="00B814B9" w:rsidRDefault="00FB00F7"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bCs/>
          <w:color w:val="000000" w:themeColor="text1"/>
          <w:sz w:val="24"/>
          <w:szCs w:val="24"/>
          <w:lang w:val="en-US"/>
        </w:rPr>
        <w:t>Barth</w:t>
      </w:r>
      <w:r w:rsidR="00AA7B3A" w:rsidRPr="00B814B9">
        <w:rPr>
          <w:rFonts w:ascii="Times New Roman" w:hAnsi="Times New Roman" w:cs="Times New Roman"/>
          <w:bCs/>
          <w:color w:val="000000" w:themeColor="text1"/>
          <w:sz w:val="24"/>
          <w:szCs w:val="24"/>
          <w:lang w:val="en-US"/>
        </w:rPr>
        <w:t>élemy</w:t>
      </w:r>
      <w:r w:rsidR="006244C2" w:rsidRPr="00B814B9">
        <w:rPr>
          <w:rFonts w:ascii="Times New Roman" w:hAnsi="Times New Roman" w:cs="Times New Roman"/>
          <w:bCs/>
          <w:color w:val="000000" w:themeColor="text1"/>
          <w:sz w:val="24"/>
          <w:szCs w:val="24"/>
          <w:lang w:val="en-US"/>
        </w:rPr>
        <w:t>,</w:t>
      </w:r>
      <w:r w:rsidR="00CB3375" w:rsidRPr="00B814B9">
        <w:rPr>
          <w:rFonts w:ascii="Times New Roman" w:hAnsi="Times New Roman" w:cs="Times New Roman"/>
          <w:bCs/>
          <w:color w:val="000000" w:themeColor="text1"/>
          <w:sz w:val="24"/>
          <w:szCs w:val="24"/>
          <w:lang w:val="en-US"/>
        </w:rPr>
        <w:t xml:space="preserve"> </w:t>
      </w:r>
      <w:r w:rsidR="004A1629" w:rsidRPr="00B814B9">
        <w:rPr>
          <w:rFonts w:ascii="Times New Roman" w:hAnsi="Times New Roman" w:cs="Times New Roman"/>
          <w:bCs/>
          <w:color w:val="000000" w:themeColor="text1"/>
          <w:sz w:val="24"/>
          <w:szCs w:val="24"/>
          <w:lang w:val="en-US"/>
        </w:rPr>
        <w:t>J. 2001.</w:t>
      </w:r>
      <w:r w:rsidRPr="00B814B9">
        <w:rPr>
          <w:rFonts w:ascii="Times New Roman" w:hAnsi="Times New Roman" w:cs="Times New Roman"/>
          <w:bCs/>
          <w:color w:val="000000" w:themeColor="text1"/>
          <w:sz w:val="24"/>
          <w:szCs w:val="24"/>
          <w:lang w:val="en-US"/>
        </w:rPr>
        <w:t xml:space="preserve"> </w:t>
      </w:r>
      <w:r w:rsidR="004A1629" w:rsidRPr="00B814B9">
        <w:rPr>
          <w:rFonts w:ascii="Times New Roman" w:hAnsi="Times New Roman" w:cs="Times New Roman"/>
          <w:bCs/>
          <w:color w:val="000000" w:themeColor="text1"/>
          <w:sz w:val="24"/>
          <w:szCs w:val="24"/>
          <w:lang w:val="en-US"/>
        </w:rPr>
        <w:t>“</w:t>
      </w:r>
      <w:r w:rsidR="002C5643" w:rsidRPr="00B814B9">
        <w:rPr>
          <w:rFonts w:ascii="Times New Roman" w:hAnsi="Times New Roman" w:cs="Times New Roman"/>
          <w:color w:val="000000" w:themeColor="text1"/>
          <w:sz w:val="24"/>
          <w:szCs w:val="24"/>
          <w:lang w:val="en-US"/>
        </w:rPr>
        <w:t>The Hidden C</w:t>
      </w:r>
      <w:r w:rsidRPr="00B814B9">
        <w:rPr>
          <w:rFonts w:ascii="Times New Roman" w:hAnsi="Times New Roman" w:cs="Times New Roman"/>
          <w:color w:val="000000" w:themeColor="text1"/>
          <w:sz w:val="24"/>
          <w:szCs w:val="24"/>
          <w:lang w:val="en-US"/>
        </w:rPr>
        <w:t>osts of</w:t>
      </w:r>
      <w:r w:rsidR="00CB3375" w:rsidRPr="00B814B9">
        <w:rPr>
          <w:rFonts w:ascii="Times New Roman" w:hAnsi="Times New Roman" w:cs="Times New Roman"/>
          <w:color w:val="000000" w:themeColor="text1"/>
          <w:sz w:val="24"/>
          <w:szCs w:val="24"/>
          <w:lang w:val="en-US"/>
        </w:rPr>
        <w:t xml:space="preserve"> </w:t>
      </w:r>
      <w:r w:rsidR="002C5643" w:rsidRPr="00B814B9">
        <w:rPr>
          <w:rFonts w:ascii="Times New Roman" w:hAnsi="Times New Roman" w:cs="Times New Roman"/>
          <w:bCs/>
          <w:color w:val="000000" w:themeColor="text1"/>
          <w:sz w:val="24"/>
          <w:szCs w:val="24"/>
          <w:lang w:val="en-US"/>
        </w:rPr>
        <w:t>IT O</w:t>
      </w:r>
      <w:r w:rsidRPr="00B814B9">
        <w:rPr>
          <w:rFonts w:ascii="Times New Roman" w:hAnsi="Times New Roman" w:cs="Times New Roman"/>
          <w:bCs/>
          <w:color w:val="000000" w:themeColor="text1"/>
          <w:sz w:val="24"/>
          <w:szCs w:val="24"/>
          <w:lang w:val="en-US"/>
        </w:rPr>
        <w:t>utsourcing</w:t>
      </w:r>
      <w:r w:rsidR="004A1629" w:rsidRPr="00B814B9">
        <w:rPr>
          <w:rFonts w:ascii="Times New Roman" w:hAnsi="Times New Roman" w:cs="Times New Roman"/>
          <w:bCs/>
          <w:color w:val="000000" w:themeColor="text1"/>
          <w:sz w:val="24"/>
          <w:szCs w:val="24"/>
          <w:lang w:val="en-US"/>
        </w:rPr>
        <w:t>.”</w:t>
      </w:r>
      <w:r w:rsidRPr="00B814B9">
        <w:rPr>
          <w:rFonts w:ascii="Times New Roman" w:hAnsi="Times New Roman" w:cs="Times New Roman"/>
          <w:bCs/>
          <w:i/>
          <w:color w:val="000000" w:themeColor="text1"/>
          <w:sz w:val="24"/>
          <w:szCs w:val="24"/>
          <w:lang w:val="en-US"/>
        </w:rPr>
        <w:t xml:space="preserve"> </w:t>
      </w:r>
      <w:r w:rsidRPr="00B814B9">
        <w:rPr>
          <w:rFonts w:ascii="Times New Roman" w:hAnsi="Times New Roman" w:cs="Times New Roman"/>
          <w:i/>
          <w:color w:val="000000" w:themeColor="text1"/>
          <w:sz w:val="24"/>
          <w:szCs w:val="24"/>
          <w:lang w:val="en-US"/>
        </w:rPr>
        <w:t>Sloan Management Review</w:t>
      </w:r>
      <w:r w:rsidRPr="00B814B9">
        <w:rPr>
          <w:rFonts w:ascii="Times New Roman" w:hAnsi="Times New Roman" w:cs="Times New Roman"/>
          <w:color w:val="000000" w:themeColor="text1"/>
          <w:sz w:val="24"/>
          <w:szCs w:val="24"/>
          <w:lang w:val="en-US"/>
        </w:rPr>
        <w:t xml:space="preserve"> S</w:t>
      </w:r>
      <w:r w:rsidR="00386FFC" w:rsidRPr="00B814B9">
        <w:rPr>
          <w:rFonts w:ascii="Times New Roman" w:hAnsi="Times New Roman" w:cs="Times New Roman"/>
          <w:color w:val="000000" w:themeColor="text1"/>
          <w:sz w:val="24"/>
          <w:szCs w:val="24"/>
          <w:lang w:val="en-US"/>
        </w:rPr>
        <w:t>pring</w:t>
      </w:r>
      <w:r w:rsidR="005A2221"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541943" w:rsidRPr="00B814B9">
        <w:rPr>
          <w:rFonts w:ascii="Times New Roman" w:hAnsi="Times New Roman" w:cs="Times New Roman"/>
          <w:color w:val="000000" w:themeColor="text1"/>
          <w:sz w:val="24"/>
          <w:szCs w:val="24"/>
          <w:lang w:val="en-US"/>
        </w:rPr>
        <w:t>60</w:t>
      </w:r>
      <w:r w:rsidR="00772102" w:rsidRPr="00B814B9">
        <w:rPr>
          <w:rFonts w:ascii="Times New Roman" w:hAnsi="Times New Roman" w:cs="Times New Roman"/>
          <w:color w:val="000000" w:themeColor="text1"/>
          <w:sz w:val="24"/>
          <w:szCs w:val="24"/>
          <w:lang w:val="en-US"/>
        </w:rPr>
        <w:t>–</w:t>
      </w:r>
      <w:r w:rsidR="009C065B" w:rsidRPr="00B814B9">
        <w:rPr>
          <w:rFonts w:ascii="Times New Roman" w:hAnsi="Times New Roman" w:cs="Times New Roman"/>
          <w:color w:val="000000" w:themeColor="text1"/>
          <w:sz w:val="24"/>
          <w:szCs w:val="24"/>
          <w:lang w:val="en-US"/>
        </w:rPr>
        <w:t>6</w:t>
      </w:r>
      <w:r w:rsidRPr="00B814B9">
        <w:rPr>
          <w:rFonts w:ascii="Times New Roman" w:hAnsi="Times New Roman" w:cs="Times New Roman"/>
          <w:color w:val="000000" w:themeColor="text1"/>
          <w:sz w:val="24"/>
          <w:szCs w:val="24"/>
          <w:lang w:val="en-US"/>
        </w:rPr>
        <w:t>9.</w:t>
      </w:r>
      <w:r w:rsidR="008C0884" w:rsidRPr="00B814B9">
        <w:rPr>
          <w:rFonts w:ascii="Times New Roman" w:hAnsi="Times New Roman" w:cs="Times New Roman"/>
          <w:color w:val="000000" w:themeColor="text1"/>
          <w:sz w:val="24"/>
          <w:szCs w:val="24"/>
          <w:lang w:val="en-US"/>
        </w:rPr>
        <w:t xml:space="preserve"> uri:</w:t>
      </w:r>
      <w:r w:rsidR="009755E1" w:rsidRPr="00B814B9">
        <w:rPr>
          <w:rFonts w:ascii="Times New Roman" w:hAnsi="Times New Roman" w:cs="Times New Roman"/>
          <w:color w:val="000000" w:themeColor="text1"/>
          <w:sz w:val="24"/>
          <w:szCs w:val="24"/>
          <w:lang w:val="en-US"/>
        </w:rPr>
        <w:t>http://sloanreview.mit.edu/article/the-hidden-costs-of-it-outsourcing/.</w:t>
      </w:r>
    </w:p>
    <w:p w:rsidR="009811E1" w:rsidRPr="00B814B9" w:rsidRDefault="009811E1"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Bel, G.</w:t>
      </w:r>
      <w:r w:rsidR="00D808A3"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EC46D4" w:rsidRPr="00B814B9">
        <w:rPr>
          <w:rFonts w:ascii="Times New Roman" w:hAnsi="Times New Roman" w:cs="Times New Roman"/>
          <w:color w:val="000000" w:themeColor="text1"/>
          <w:sz w:val="24"/>
          <w:szCs w:val="24"/>
          <w:lang w:val="en-US"/>
        </w:rPr>
        <w:t>and</w:t>
      </w:r>
      <w:r w:rsidR="00F3148F" w:rsidRPr="00B814B9">
        <w:rPr>
          <w:rFonts w:ascii="Times New Roman" w:hAnsi="Times New Roman" w:cs="Times New Roman"/>
          <w:color w:val="000000" w:themeColor="text1"/>
          <w:sz w:val="24"/>
          <w:szCs w:val="24"/>
          <w:lang w:val="en-US"/>
        </w:rPr>
        <w:t xml:space="preserve"> </w:t>
      </w:r>
      <w:r w:rsidR="00EC46D4" w:rsidRPr="00B814B9">
        <w:rPr>
          <w:rFonts w:ascii="Times New Roman" w:hAnsi="Times New Roman" w:cs="Times New Roman"/>
          <w:color w:val="000000" w:themeColor="text1"/>
          <w:sz w:val="24"/>
          <w:szCs w:val="24"/>
          <w:lang w:val="en-US"/>
        </w:rPr>
        <w:t>X. Fageda</w:t>
      </w:r>
      <w:r w:rsidR="00606705" w:rsidRPr="00B814B9">
        <w:rPr>
          <w:rFonts w:ascii="Times New Roman" w:hAnsi="Times New Roman" w:cs="Times New Roman"/>
          <w:color w:val="000000" w:themeColor="text1"/>
          <w:sz w:val="24"/>
          <w:szCs w:val="24"/>
          <w:lang w:val="en-US"/>
        </w:rPr>
        <w:t xml:space="preserve">. </w:t>
      </w:r>
      <w:r w:rsidR="00F349EF" w:rsidRPr="00B814B9">
        <w:rPr>
          <w:rFonts w:ascii="Times New Roman" w:hAnsi="Times New Roman" w:cs="Times New Roman"/>
          <w:color w:val="000000" w:themeColor="text1"/>
          <w:sz w:val="24"/>
          <w:szCs w:val="24"/>
          <w:lang w:val="en-US"/>
        </w:rPr>
        <w:t>2</w:t>
      </w:r>
      <w:r w:rsidR="00606705" w:rsidRPr="00B814B9">
        <w:rPr>
          <w:rFonts w:ascii="Times New Roman" w:hAnsi="Times New Roman" w:cs="Times New Roman"/>
          <w:color w:val="000000" w:themeColor="text1"/>
          <w:sz w:val="24"/>
          <w:szCs w:val="24"/>
          <w:lang w:val="en-US"/>
        </w:rPr>
        <w:t>007.</w:t>
      </w:r>
      <w:r w:rsidR="00F349EF" w:rsidRPr="00B814B9">
        <w:rPr>
          <w:rFonts w:ascii="Times New Roman" w:hAnsi="Times New Roman" w:cs="Times New Roman"/>
          <w:color w:val="000000" w:themeColor="text1"/>
          <w:sz w:val="24"/>
          <w:szCs w:val="24"/>
          <w:lang w:val="en-US"/>
        </w:rPr>
        <w:t xml:space="preserve"> </w:t>
      </w:r>
      <w:r w:rsidR="00606705" w:rsidRPr="00B814B9">
        <w:rPr>
          <w:rFonts w:ascii="Times New Roman" w:hAnsi="Times New Roman" w:cs="Times New Roman"/>
          <w:color w:val="000000" w:themeColor="text1"/>
          <w:sz w:val="24"/>
          <w:szCs w:val="24"/>
          <w:lang w:val="en-US"/>
        </w:rPr>
        <w:t>“</w:t>
      </w:r>
      <w:r w:rsidR="00F349EF" w:rsidRPr="00B814B9">
        <w:rPr>
          <w:rFonts w:ascii="Times New Roman" w:hAnsi="Times New Roman" w:cs="Times New Roman"/>
          <w:color w:val="000000" w:themeColor="text1"/>
          <w:sz w:val="24"/>
          <w:szCs w:val="24"/>
          <w:lang w:val="en-US"/>
        </w:rPr>
        <w:t>Why do Loc</w:t>
      </w:r>
      <w:r w:rsidRPr="00B814B9">
        <w:rPr>
          <w:rFonts w:ascii="Times New Roman" w:hAnsi="Times New Roman" w:cs="Times New Roman"/>
          <w:color w:val="000000" w:themeColor="text1"/>
          <w:sz w:val="24"/>
          <w:szCs w:val="24"/>
          <w:lang w:val="en-US"/>
        </w:rPr>
        <w:t>al Governments Privatise</w:t>
      </w:r>
      <w:r w:rsidR="00A86C14" w:rsidRPr="00B814B9">
        <w:rPr>
          <w:rFonts w:ascii="Times New Roman" w:hAnsi="Times New Roman" w:cs="Times New Roman"/>
          <w:color w:val="000000" w:themeColor="text1"/>
          <w:sz w:val="24"/>
          <w:szCs w:val="24"/>
          <w:lang w:val="en-US"/>
        </w:rPr>
        <w:t xml:space="preserve"> Public Services:</w:t>
      </w:r>
      <w:r w:rsidR="00606705" w:rsidRPr="00B814B9">
        <w:rPr>
          <w:rFonts w:ascii="Times New Roman" w:hAnsi="Times New Roman" w:cs="Times New Roman"/>
          <w:color w:val="000000" w:themeColor="text1"/>
          <w:sz w:val="24"/>
          <w:szCs w:val="24"/>
          <w:lang w:val="en-US"/>
        </w:rPr>
        <w:t xml:space="preserve"> A Survey of Empirical Studies.”</w:t>
      </w:r>
      <w:r w:rsidR="0086014B"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i/>
          <w:color w:val="000000" w:themeColor="text1"/>
          <w:sz w:val="24"/>
          <w:szCs w:val="24"/>
          <w:lang w:val="en-US"/>
        </w:rPr>
        <w:t>Local Government Studies</w:t>
      </w:r>
      <w:r w:rsidRPr="00B814B9">
        <w:rPr>
          <w:rFonts w:ascii="Times New Roman" w:hAnsi="Times New Roman" w:cs="Times New Roman"/>
          <w:color w:val="000000" w:themeColor="text1"/>
          <w:sz w:val="24"/>
          <w:szCs w:val="24"/>
          <w:lang w:val="en-US"/>
        </w:rPr>
        <w:t xml:space="preserve"> 33</w:t>
      </w:r>
      <w:r w:rsidR="00606705"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4</w:t>
      </w:r>
      <w:r w:rsidR="00606705" w:rsidRPr="00B814B9">
        <w:rPr>
          <w:rFonts w:ascii="Times New Roman" w:hAnsi="Times New Roman" w:cs="Times New Roman"/>
          <w:color w:val="000000" w:themeColor="text1"/>
          <w:sz w:val="24"/>
          <w:szCs w:val="24"/>
          <w:lang w:val="en-US"/>
        </w:rPr>
        <w:t>):</w:t>
      </w:r>
      <w:r w:rsidR="00EC46D4"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517</w:t>
      </w:r>
      <w:r w:rsidR="00772102" w:rsidRPr="00B814B9">
        <w:rPr>
          <w:rFonts w:ascii="Times New Roman" w:hAnsi="Times New Roman" w:cs="Times New Roman"/>
          <w:color w:val="000000" w:themeColor="text1"/>
          <w:sz w:val="24"/>
          <w:szCs w:val="24"/>
          <w:lang w:val="en-US"/>
        </w:rPr>
        <w:t>–</w:t>
      </w:r>
      <w:r w:rsidR="00E25509" w:rsidRPr="00B814B9">
        <w:rPr>
          <w:rFonts w:ascii="Times New Roman" w:hAnsi="Times New Roman" w:cs="Times New Roman"/>
          <w:color w:val="000000" w:themeColor="text1"/>
          <w:sz w:val="24"/>
          <w:szCs w:val="24"/>
          <w:lang w:val="en-US"/>
        </w:rPr>
        <w:t>5</w:t>
      </w:r>
      <w:r w:rsidRPr="00B814B9">
        <w:rPr>
          <w:rFonts w:ascii="Times New Roman" w:hAnsi="Times New Roman" w:cs="Times New Roman"/>
          <w:color w:val="000000" w:themeColor="text1"/>
          <w:sz w:val="24"/>
          <w:szCs w:val="24"/>
          <w:lang w:val="en-US"/>
        </w:rPr>
        <w:t>34.</w:t>
      </w:r>
      <w:r w:rsidR="00F95182" w:rsidRPr="00B814B9">
        <w:rPr>
          <w:rFonts w:ascii="Times New Roman" w:hAnsi="Times New Roman" w:cs="Times New Roman"/>
          <w:color w:val="000000" w:themeColor="text1"/>
          <w:sz w:val="24"/>
          <w:szCs w:val="24"/>
          <w:lang w:val="en-US"/>
        </w:rPr>
        <w:t xml:space="preserve"> doi:10.1080/03003930701417528</w:t>
      </w:r>
      <w:r w:rsidR="004E5C70" w:rsidRPr="00B814B9">
        <w:rPr>
          <w:rFonts w:ascii="Times New Roman" w:hAnsi="Times New Roman" w:cs="Times New Roman"/>
          <w:color w:val="000000" w:themeColor="text1"/>
          <w:sz w:val="24"/>
          <w:szCs w:val="24"/>
          <w:lang w:val="en-US"/>
        </w:rPr>
        <w:t>.</w:t>
      </w:r>
    </w:p>
    <w:p w:rsidR="006A5A31" w:rsidRPr="00B814B9" w:rsidRDefault="0033486E" w:rsidP="003347B1">
      <w:pPr>
        <w:autoSpaceDE w:val="0"/>
        <w:autoSpaceDN w:val="0"/>
        <w:adjustRightInd w:val="0"/>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lang w:val="en-US"/>
        </w:rPr>
        <w:t>Bel, G.</w:t>
      </w:r>
      <w:r w:rsidR="00D808A3" w:rsidRPr="00B814B9">
        <w:rPr>
          <w:rFonts w:ascii="Times New Roman" w:hAnsi="Times New Roman" w:cs="Times New Roman"/>
          <w:sz w:val="24"/>
          <w:szCs w:val="24"/>
          <w:lang w:val="en-US"/>
        </w:rPr>
        <w:t>,</w:t>
      </w:r>
      <w:r w:rsidRPr="00B814B9">
        <w:rPr>
          <w:rFonts w:ascii="Times New Roman" w:hAnsi="Times New Roman" w:cs="Times New Roman"/>
          <w:sz w:val="24"/>
          <w:szCs w:val="24"/>
          <w:lang w:val="en-US"/>
        </w:rPr>
        <w:t xml:space="preserve"> </w:t>
      </w:r>
      <w:r w:rsidR="00450DCA" w:rsidRPr="00B814B9">
        <w:rPr>
          <w:rFonts w:ascii="Times New Roman" w:hAnsi="Times New Roman" w:cs="Times New Roman"/>
          <w:sz w:val="24"/>
          <w:szCs w:val="24"/>
          <w:lang w:val="en-US"/>
        </w:rPr>
        <w:t>and</w:t>
      </w:r>
      <w:r w:rsidR="008B20B6" w:rsidRPr="00B814B9">
        <w:rPr>
          <w:rFonts w:ascii="Times New Roman" w:hAnsi="Times New Roman" w:cs="Times New Roman"/>
          <w:sz w:val="24"/>
          <w:szCs w:val="24"/>
          <w:lang w:val="en-US"/>
        </w:rPr>
        <w:t xml:space="preserve"> X. Fageda</w:t>
      </w:r>
      <w:r w:rsidR="000E399B" w:rsidRPr="00B814B9">
        <w:rPr>
          <w:rFonts w:ascii="Times New Roman" w:hAnsi="Times New Roman" w:cs="Times New Roman"/>
          <w:sz w:val="24"/>
          <w:szCs w:val="24"/>
          <w:lang w:val="en-US"/>
        </w:rPr>
        <w:t>. 2010. “</w:t>
      </w:r>
      <w:r w:rsidR="007D4FCC" w:rsidRPr="00B814B9">
        <w:rPr>
          <w:rFonts w:ascii="Times New Roman" w:hAnsi="Times New Roman" w:cs="Times New Roman"/>
          <w:sz w:val="24"/>
          <w:szCs w:val="24"/>
          <w:lang w:val="en-US"/>
        </w:rPr>
        <w:t>Partial Privatisation in Local Services Delivery: An Empirical A</w:t>
      </w:r>
      <w:r w:rsidR="002D46B0" w:rsidRPr="00B814B9">
        <w:rPr>
          <w:rFonts w:ascii="Times New Roman" w:hAnsi="Times New Roman" w:cs="Times New Roman"/>
          <w:sz w:val="24"/>
          <w:szCs w:val="24"/>
          <w:lang w:val="en-US"/>
        </w:rPr>
        <w:t xml:space="preserve">nalysis of the </w:t>
      </w:r>
      <w:r w:rsidR="007D4FCC" w:rsidRPr="00B814B9">
        <w:rPr>
          <w:rFonts w:ascii="Times New Roman" w:hAnsi="Times New Roman" w:cs="Times New Roman"/>
          <w:sz w:val="24"/>
          <w:szCs w:val="24"/>
          <w:lang w:val="en-US"/>
        </w:rPr>
        <w:t>Choice of M</w:t>
      </w:r>
      <w:r w:rsidR="006A5A31" w:rsidRPr="00B814B9">
        <w:rPr>
          <w:rFonts w:ascii="Times New Roman" w:hAnsi="Times New Roman" w:cs="Times New Roman"/>
          <w:sz w:val="24"/>
          <w:szCs w:val="24"/>
          <w:lang w:val="en-US"/>
        </w:rPr>
        <w:t xml:space="preserve">ixed </w:t>
      </w:r>
      <w:r w:rsidR="007D4FCC" w:rsidRPr="00B814B9">
        <w:rPr>
          <w:rFonts w:ascii="Times New Roman" w:hAnsi="Times New Roman" w:cs="Times New Roman"/>
          <w:sz w:val="24"/>
          <w:szCs w:val="24"/>
          <w:lang w:val="en-US"/>
        </w:rPr>
        <w:t>F</w:t>
      </w:r>
      <w:r w:rsidR="000E399B" w:rsidRPr="00B814B9">
        <w:rPr>
          <w:rFonts w:ascii="Times New Roman" w:hAnsi="Times New Roman" w:cs="Times New Roman"/>
          <w:sz w:val="24"/>
          <w:szCs w:val="24"/>
          <w:lang w:val="en-US"/>
        </w:rPr>
        <w:t>irms.”</w:t>
      </w:r>
      <w:r w:rsidR="006A5A31" w:rsidRPr="00B814B9">
        <w:rPr>
          <w:rFonts w:ascii="Times New Roman" w:hAnsi="Times New Roman" w:cs="Times New Roman"/>
          <w:sz w:val="24"/>
          <w:szCs w:val="24"/>
          <w:lang w:val="en-US"/>
        </w:rPr>
        <w:t xml:space="preserve"> </w:t>
      </w:r>
      <w:r w:rsidR="006A5A31" w:rsidRPr="00B814B9">
        <w:rPr>
          <w:rFonts w:ascii="Times New Roman" w:hAnsi="Times New Roman" w:cs="Times New Roman"/>
          <w:i/>
          <w:sz w:val="24"/>
          <w:szCs w:val="24"/>
          <w:lang w:val="en-US"/>
        </w:rPr>
        <w:t>Local Government Studies</w:t>
      </w:r>
      <w:r w:rsidR="000E399B" w:rsidRPr="00B814B9">
        <w:rPr>
          <w:rFonts w:ascii="Times New Roman" w:hAnsi="Times New Roman" w:cs="Times New Roman"/>
          <w:sz w:val="24"/>
          <w:szCs w:val="24"/>
          <w:lang w:val="en-US"/>
        </w:rPr>
        <w:t xml:space="preserve"> </w:t>
      </w:r>
      <w:r w:rsidR="006A5A31" w:rsidRPr="00B814B9">
        <w:rPr>
          <w:rFonts w:ascii="Times New Roman" w:hAnsi="Times New Roman" w:cs="Times New Roman"/>
          <w:sz w:val="24"/>
          <w:szCs w:val="24"/>
          <w:lang w:val="en-US"/>
        </w:rPr>
        <w:t>36</w:t>
      </w:r>
      <w:r w:rsidR="000E399B" w:rsidRPr="00B814B9">
        <w:rPr>
          <w:rFonts w:ascii="Times New Roman" w:hAnsi="Times New Roman" w:cs="Times New Roman"/>
          <w:sz w:val="24"/>
          <w:szCs w:val="24"/>
          <w:lang w:val="en-US"/>
        </w:rPr>
        <w:t xml:space="preserve"> (</w:t>
      </w:r>
      <w:r w:rsidR="006A5A31" w:rsidRPr="00B814B9">
        <w:rPr>
          <w:rFonts w:ascii="Times New Roman" w:hAnsi="Times New Roman" w:cs="Times New Roman"/>
          <w:sz w:val="24"/>
          <w:szCs w:val="24"/>
          <w:lang w:val="en-US"/>
        </w:rPr>
        <w:t>1</w:t>
      </w:r>
      <w:r w:rsidR="000E399B" w:rsidRPr="00B814B9">
        <w:rPr>
          <w:rFonts w:ascii="Times New Roman" w:hAnsi="Times New Roman" w:cs="Times New Roman"/>
          <w:sz w:val="24"/>
          <w:szCs w:val="24"/>
          <w:lang w:val="en-US"/>
        </w:rPr>
        <w:t>):</w:t>
      </w:r>
      <w:r w:rsidR="008B20B6" w:rsidRPr="00B814B9">
        <w:rPr>
          <w:rFonts w:ascii="Times New Roman" w:hAnsi="Times New Roman" w:cs="Times New Roman"/>
          <w:sz w:val="24"/>
          <w:szCs w:val="24"/>
          <w:lang w:val="en-US"/>
        </w:rPr>
        <w:t xml:space="preserve"> </w:t>
      </w:r>
      <w:r w:rsidR="006A5A31" w:rsidRPr="00B814B9">
        <w:rPr>
          <w:rFonts w:ascii="Times New Roman" w:hAnsi="Times New Roman" w:cs="Times New Roman"/>
          <w:sz w:val="24"/>
          <w:szCs w:val="24"/>
          <w:lang w:val="en-US"/>
        </w:rPr>
        <w:t>129</w:t>
      </w:r>
      <w:r w:rsidR="00772102" w:rsidRPr="00B814B9">
        <w:rPr>
          <w:rFonts w:ascii="Times New Roman" w:hAnsi="Times New Roman" w:cs="Times New Roman"/>
          <w:color w:val="000000" w:themeColor="text1"/>
          <w:sz w:val="24"/>
          <w:szCs w:val="24"/>
          <w:lang w:val="en-US"/>
        </w:rPr>
        <w:t>–</w:t>
      </w:r>
      <w:r w:rsidR="00E25509" w:rsidRPr="00B814B9">
        <w:rPr>
          <w:rFonts w:ascii="Times New Roman" w:hAnsi="Times New Roman" w:cs="Times New Roman"/>
          <w:sz w:val="24"/>
          <w:szCs w:val="24"/>
          <w:lang w:val="en-US"/>
        </w:rPr>
        <w:t>1</w:t>
      </w:r>
      <w:r w:rsidR="006A5A31" w:rsidRPr="00B814B9">
        <w:rPr>
          <w:rFonts w:ascii="Times New Roman" w:hAnsi="Times New Roman" w:cs="Times New Roman"/>
          <w:sz w:val="24"/>
          <w:szCs w:val="24"/>
          <w:lang w:val="en-US"/>
        </w:rPr>
        <w:t>49.</w:t>
      </w:r>
      <w:r w:rsidR="006F55BA" w:rsidRPr="00B814B9">
        <w:rPr>
          <w:rFonts w:ascii="Times New Roman" w:hAnsi="Times New Roman" w:cs="Times New Roman"/>
          <w:sz w:val="24"/>
          <w:szCs w:val="24"/>
          <w:lang w:val="en-US"/>
        </w:rPr>
        <w:t xml:space="preserve"> doi:10.1080/03003930903435856</w:t>
      </w:r>
      <w:r w:rsidR="004E5C70" w:rsidRPr="00B814B9">
        <w:rPr>
          <w:rFonts w:ascii="Times New Roman" w:hAnsi="Times New Roman" w:cs="Times New Roman"/>
          <w:sz w:val="24"/>
          <w:szCs w:val="24"/>
          <w:lang w:val="en-US"/>
        </w:rPr>
        <w:t>.</w:t>
      </w:r>
    </w:p>
    <w:p w:rsidR="008A03C8" w:rsidRPr="00B814B9" w:rsidRDefault="00197529" w:rsidP="003347B1">
      <w:pPr>
        <w:autoSpaceDE w:val="0"/>
        <w:autoSpaceDN w:val="0"/>
        <w:adjustRightInd w:val="0"/>
        <w:spacing w:after="0" w:line="480" w:lineRule="auto"/>
        <w:rPr>
          <w:rFonts w:ascii="Times New Roman" w:hAnsi="Times New Roman" w:cs="Times New Roman"/>
          <w:bCs/>
          <w:sz w:val="24"/>
          <w:szCs w:val="24"/>
          <w:lang w:val="en-US"/>
        </w:rPr>
      </w:pPr>
      <w:r w:rsidRPr="00B814B9">
        <w:rPr>
          <w:rFonts w:ascii="Times New Roman" w:hAnsi="Times New Roman" w:cs="Times New Roman"/>
          <w:bCs/>
          <w:sz w:val="24"/>
          <w:szCs w:val="24"/>
          <w:lang w:val="en-US"/>
        </w:rPr>
        <w:t>Bel, G.</w:t>
      </w:r>
      <w:r w:rsidR="00E60C9A" w:rsidRPr="00B814B9">
        <w:rPr>
          <w:rFonts w:ascii="Times New Roman" w:hAnsi="Times New Roman" w:cs="Times New Roman"/>
          <w:bCs/>
          <w:sz w:val="24"/>
          <w:szCs w:val="24"/>
          <w:lang w:val="en-US"/>
        </w:rPr>
        <w:t>, R.</w:t>
      </w:r>
      <w:r w:rsidRPr="00B814B9">
        <w:rPr>
          <w:rFonts w:ascii="Times New Roman" w:hAnsi="Times New Roman" w:cs="Times New Roman"/>
          <w:bCs/>
          <w:sz w:val="24"/>
          <w:szCs w:val="24"/>
          <w:lang w:val="en-US"/>
        </w:rPr>
        <w:t xml:space="preserve"> </w:t>
      </w:r>
      <w:r w:rsidR="00E60C9A" w:rsidRPr="00B814B9">
        <w:rPr>
          <w:rFonts w:ascii="Times New Roman" w:hAnsi="Times New Roman" w:cs="Times New Roman"/>
          <w:bCs/>
          <w:sz w:val="24"/>
          <w:szCs w:val="24"/>
          <w:lang w:val="en-US"/>
        </w:rPr>
        <w:t>Hebdon</w:t>
      </w:r>
      <w:r w:rsidR="00D808A3" w:rsidRPr="00B814B9">
        <w:rPr>
          <w:rFonts w:ascii="Times New Roman" w:hAnsi="Times New Roman" w:cs="Times New Roman"/>
          <w:bCs/>
          <w:sz w:val="24"/>
          <w:szCs w:val="24"/>
          <w:lang w:val="en-US"/>
        </w:rPr>
        <w:t>,</w:t>
      </w:r>
      <w:r w:rsidR="00E60C9A" w:rsidRPr="00B814B9">
        <w:rPr>
          <w:rFonts w:ascii="Times New Roman" w:hAnsi="Times New Roman" w:cs="Times New Roman"/>
          <w:bCs/>
          <w:sz w:val="24"/>
          <w:szCs w:val="24"/>
          <w:lang w:val="en-US"/>
        </w:rPr>
        <w:t xml:space="preserve"> </w:t>
      </w:r>
      <w:r w:rsidR="004F7922" w:rsidRPr="00B814B9">
        <w:rPr>
          <w:rFonts w:ascii="Times New Roman" w:hAnsi="Times New Roman" w:cs="Times New Roman"/>
          <w:bCs/>
          <w:sz w:val="24"/>
          <w:szCs w:val="24"/>
          <w:lang w:val="en-US"/>
        </w:rPr>
        <w:t xml:space="preserve">and M. </w:t>
      </w:r>
      <w:r w:rsidR="00902CFE" w:rsidRPr="00B814B9">
        <w:rPr>
          <w:rFonts w:ascii="Times New Roman" w:hAnsi="Times New Roman" w:cs="Times New Roman"/>
          <w:bCs/>
          <w:sz w:val="24"/>
          <w:szCs w:val="24"/>
          <w:lang w:val="en-US"/>
        </w:rPr>
        <w:t>Warner. 2007.</w:t>
      </w:r>
      <w:r w:rsidR="008A03C8" w:rsidRPr="00B814B9">
        <w:rPr>
          <w:rFonts w:ascii="Times New Roman" w:hAnsi="Times New Roman" w:cs="Times New Roman"/>
          <w:bCs/>
          <w:sz w:val="24"/>
          <w:szCs w:val="24"/>
          <w:lang w:val="en-US"/>
        </w:rPr>
        <w:t xml:space="preserve"> </w:t>
      </w:r>
      <w:r w:rsidR="00902CFE" w:rsidRPr="00B814B9">
        <w:rPr>
          <w:rFonts w:ascii="Times New Roman" w:hAnsi="Times New Roman" w:cs="Times New Roman"/>
          <w:bCs/>
          <w:sz w:val="24"/>
          <w:szCs w:val="24"/>
          <w:lang w:val="en-US"/>
        </w:rPr>
        <w:t>“</w:t>
      </w:r>
      <w:r w:rsidR="008A03C8" w:rsidRPr="00B814B9">
        <w:rPr>
          <w:rFonts w:ascii="Times New Roman" w:hAnsi="Times New Roman" w:cs="Times New Roman"/>
          <w:bCs/>
          <w:sz w:val="24"/>
          <w:szCs w:val="24"/>
          <w:lang w:val="en-US"/>
        </w:rPr>
        <w:t>Local Government Reform: Pri</w:t>
      </w:r>
      <w:r w:rsidRPr="00B814B9">
        <w:rPr>
          <w:rFonts w:ascii="Times New Roman" w:hAnsi="Times New Roman" w:cs="Times New Roman"/>
          <w:bCs/>
          <w:sz w:val="24"/>
          <w:szCs w:val="24"/>
          <w:lang w:val="en-US"/>
        </w:rPr>
        <w:t>vatization and Its Alternatives</w:t>
      </w:r>
      <w:r w:rsidR="00902CFE" w:rsidRPr="00B814B9">
        <w:rPr>
          <w:rFonts w:ascii="Times New Roman" w:hAnsi="Times New Roman" w:cs="Times New Roman"/>
          <w:bCs/>
          <w:sz w:val="24"/>
          <w:szCs w:val="24"/>
          <w:lang w:val="en-US"/>
        </w:rPr>
        <w:t>.”</w:t>
      </w:r>
      <w:r w:rsidR="008A03C8" w:rsidRPr="00B814B9">
        <w:rPr>
          <w:rFonts w:ascii="Times New Roman" w:hAnsi="Times New Roman" w:cs="Times New Roman"/>
          <w:bCs/>
          <w:sz w:val="24"/>
          <w:szCs w:val="24"/>
          <w:lang w:val="en-US"/>
        </w:rPr>
        <w:t xml:space="preserve"> </w:t>
      </w:r>
      <w:r w:rsidR="008A03C8" w:rsidRPr="00B814B9">
        <w:rPr>
          <w:rFonts w:ascii="Times New Roman" w:hAnsi="Times New Roman" w:cs="Times New Roman"/>
          <w:bCs/>
          <w:i/>
          <w:sz w:val="24"/>
          <w:szCs w:val="24"/>
          <w:lang w:val="en-US"/>
        </w:rPr>
        <w:t>Local Government Studie</w:t>
      </w:r>
      <w:r w:rsidR="00E60C9A" w:rsidRPr="00B814B9">
        <w:rPr>
          <w:rFonts w:ascii="Times New Roman" w:hAnsi="Times New Roman" w:cs="Times New Roman"/>
          <w:bCs/>
          <w:i/>
          <w:sz w:val="24"/>
          <w:szCs w:val="24"/>
          <w:lang w:val="en-US"/>
        </w:rPr>
        <w:t>s</w:t>
      </w:r>
      <w:r w:rsidRPr="00B814B9">
        <w:rPr>
          <w:rFonts w:ascii="Times New Roman" w:hAnsi="Times New Roman" w:cs="Times New Roman"/>
          <w:bCs/>
          <w:sz w:val="24"/>
          <w:szCs w:val="24"/>
          <w:lang w:val="en-US"/>
        </w:rPr>
        <w:t xml:space="preserve"> 33</w:t>
      </w:r>
      <w:r w:rsidR="00902CFE" w:rsidRPr="00B814B9">
        <w:rPr>
          <w:rFonts w:ascii="Times New Roman" w:hAnsi="Times New Roman" w:cs="Times New Roman"/>
          <w:bCs/>
          <w:sz w:val="24"/>
          <w:szCs w:val="24"/>
          <w:lang w:val="en-US"/>
        </w:rPr>
        <w:t xml:space="preserve"> (</w:t>
      </w:r>
      <w:r w:rsidR="00401D25" w:rsidRPr="00B814B9">
        <w:rPr>
          <w:rFonts w:ascii="Times New Roman" w:hAnsi="Times New Roman" w:cs="Times New Roman"/>
          <w:bCs/>
          <w:sz w:val="24"/>
          <w:szCs w:val="24"/>
          <w:lang w:val="en-US"/>
        </w:rPr>
        <w:t>4</w:t>
      </w:r>
      <w:r w:rsidR="00902CFE" w:rsidRPr="00B814B9">
        <w:rPr>
          <w:rFonts w:ascii="Times New Roman" w:hAnsi="Times New Roman" w:cs="Times New Roman"/>
          <w:bCs/>
          <w:sz w:val="24"/>
          <w:szCs w:val="24"/>
          <w:lang w:val="en-US"/>
        </w:rPr>
        <w:t>):</w:t>
      </w:r>
      <w:r w:rsidRPr="00B814B9">
        <w:rPr>
          <w:rFonts w:ascii="Times New Roman" w:hAnsi="Times New Roman" w:cs="Times New Roman"/>
          <w:bCs/>
          <w:sz w:val="24"/>
          <w:szCs w:val="24"/>
          <w:lang w:val="en-US"/>
        </w:rPr>
        <w:t xml:space="preserve"> </w:t>
      </w:r>
      <w:r w:rsidR="008A03C8" w:rsidRPr="00B814B9">
        <w:rPr>
          <w:rFonts w:ascii="Times New Roman" w:hAnsi="Times New Roman" w:cs="Times New Roman"/>
          <w:bCs/>
          <w:sz w:val="24"/>
          <w:szCs w:val="24"/>
          <w:lang w:val="en-US"/>
        </w:rPr>
        <w:t>507</w:t>
      </w:r>
      <w:r w:rsidR="00772102" w:rsidRPr="00B814B9">
        <w:rPr>
          <w:rFonts w:ascii="Times New Roman" w:hAnsi="Times New Roman" w:cs="Times New Roman"/>
          <w:color w:val="000000" w:themeColor="text1"/>
          <w:sz w:val="24"/>
          <w:szCs w:val="24"/>
          <w:lang w:val="en-US"/>
        </w:rPr>
        <w:t>–</w:t>
      </w:r>
      <w:r w:rsidR="008A03C8" w:rsidRPr="00B814B9">
        <w:rPr>
          <w:rFonts w:ascii="Times New Roman" w:hAnsi="Times New Roman" w:cs="Times New Roman"/>
          <w:bCs/>
          <w:sz w:val="24"/>
          <w:szCs w:val="24"/>
          <w:lang w:val="en-US"/>
        </w:rPr>
        <w:t>515.</w:t>
      </w:r>
      <w:r w:rsidR="00902CFE" w:rsidRPr="00B814B9">
        <w:rPr>
          <w:rFonts w:ascii="Times New Roman" w:hAnsi="Times New Roman" w:cs="Times New Roman"/>
          <w:bCs/>
          <w:sz w:val="24"/>
          <w:szCs w:val="24"/>
          <w:lang w:val="en-US"/>
        </w:rPr>
        <w:t xml:space="preserve"> </w:t>
      </w:r>
      <w:r w:rsidR="00336725" w:rsidRPr="00B814B9">
        <w:rPr>
          <w:rFonts w:ascii="Times New Roman" w:hAnsi="Times New Roman" w:cs="Times New Roman"/>
          <w:bCs/>
          <w:sz w:val="24"/>
          <w:szCs w:val="24"/>
          <w:lang w:val="en-US"/>
        </w:rPr>
        <w:t>d</w:t>
      </w:r>
      <w:r w:rsidR="00902CFE" w:rsidRPr="00B814B9">
        <w:rPr>
          <w:rFonts w:ascii="Times New Roman" w:hAnsi="Times New Roman" w:cs="Times New Roman"/>
          <w:bCs/>
          <w:sz w:val="24"/>
          <w:szCs w:val="24"/>
          <w:lang w:val="en-US"/>
        </w:rPr>
        <w:t>oi:</w:t>
      </w:r>
      <w:r w:rsidR="00336725" w:rsidRPr="00B814B9">
        <w:rPr>
          <w:rFonts w:ascii="Times New Roman" w:hAnsi="Times New Roman" w:cs="Times New Roman"/>
          <w:bCs/>
          <w:sz w:val="24"/>
          <w:szCs w:val="24"/>
          <w:lang w:val="en-US"/>
        </w:rPr>
        <w:t>10.1080/03003930701417460</w:t>
      </w:r>
      <w:r w:rsidR="004E5C70" w:rsidRPr="00B814B9">
        <w:rPr>
          <w:rFonts w:ascii="Times New Roman" w:hAnsi="Times New Roman" w:cs="Times New Roman"/>
          <w:bCs/>
          <w:sz w:val="24"/>
          <w:szCs w:val="24"/>
          <w:lang w:val="en-US"/>
        </w:rPr>
        <w:t>.</w:t>
      </w:r>
    </w:p>
    <w:p w:rsidR="0040235C" w:rsidRPr="00B814B9" w:rsidRDefault="005C1EBE"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lang w:val="da-DK"/>
        </w:rPr>
        <w:lastRenderedPageBreak/>
        <w:t>Benham, Alexandra</w:t>
      </w:r>
      <w:r w:rsidR="00D808A3" w:rsidRPr="00B814B9">
        <w:rPr>
          <w:rFonts w:ascii="Times New Roman" w:hAnsi="Times New Roman" w:cs="Times New Roman"/>
          <w:color w:val="000000" w:themeColor="text1"/>
          <w:sz w:val="24"/>
          <w:szCs w:val="24"/>
          <w:lang w:val="da-DK"/>
        </w:rPr>
        <w:t>,</w:t>
      </w:r>
      <w:r w:rsidR="001820A2" w:rsidRPr="00B814B9">
        <w:rPr>
          <w:rFonts w:ascii="Times New Roman" w:hAnsi="Times New Roman" w:cs="Times New Roman"/>
          <w:color w:val="000000" w:themeColor="text1"/>
          <w:sz w:val="24"/>
          <w:szCs w:val="24"/>
          <w:lang w:val="da-DK"/>
        </w:rPr>
        <w:t xml:space="preserve"> and</w:t>
      </w:r>
      <w:r w:rsidRPr="00B814B9">
        <w:rPr>
          <w:rFonts w:ascii="Times New Roman" w:hAnsi="Times New Roman" w:cs="Times New Roman"/>
          <w:color w:val="000000" w:themeColor="text1"/>
          <w:sz w:val="24"/>
          <w:szCs w:val="24"/>
          <w:lang w:val="da-DK"/>
        </w:rPr>
        <w:t xml:space="preserve"> Lee</w:t>
      </w:r>
      <w:r w:rsidR="00B23FFF" w:rsidRPr="00B814B9">
        <w:rPr>
          <w:rFonts w:ascii="Times New Roman" w:hAnsi="Times New Roman" w:cs="Times New Roman"/>
          <w:color w:val="000000" w:themeColor="text1"/>
          <w:sz w:val="24"/>
          <w:szCs w:val="24"/>
          <w:lang w:val="da-DK"/>
        </w:rPr>
        <w:t xml:space="preserve"> Benham</w:t>
      </w:r>
      <w:r w:rsidR="00B42246" w:rsidRPr="00B814B9">
        <w:rPr>
          <w:rFonts w:ascii="Times New Roman" w:hAnsi="Times New Roman" w:cs="Times New Roman"/>
          <w:color w:val="000000" w:themeColor="text1"/>
          <w:sz w:val="24"/>
          <w:szCs w:val="24"/>
          <w:lang w:val="da-DK"/>
        </w:rPr>
        <w:t xml:space="preserve">. </w:t>
      </w:r>
      <w:r w:rsidR="00B42246" w:rsidRPr="00B814B9">
        <w:rPr>
          <w:rFonts w:ascii="Times New Roman" w:hAnsi="Times New Roman" w:cs="Times New Roman"/>
          <w:color w:val="000000" w:themeColor="text1"/>
          <w:sz w:val="24"/>
          <w:szCs w:val="24"/>
        </w:rPr>
        <w:t>2000.</w:t>
      </w:r>
      <w:r w:rsidR="00E235B3" w:rsidRPr="00B814B9">
        <w:rPr>
          <w:rFonts w:ascii="Times New Roman" w:hAnsi="Times New Roman" w:cs="Times New Roman"/>
          <w:color w:val="000000" w:themeColor="text1"/>
          <w:sz w:val="24"/>
          <w:szCs w:val="24"/>
        </w:rPr>
        <w:t xml:space="preserve"> </w:t>
      </w:r>
      <w:r w:rsidR="00B42246" w:rsidRPr="00B814B9">
        <w:rPr>
          <w:rFonts w:ascii="Times New Roman" w:hAnsi="Times New Roman" w:cs="Times New Roman"/>
          <w:color w:val="000000" w:themeColor="text1"/>
          <w:sz w:val="24"/>
          <w:szCs w:val="24"/>
        </w:rPr>
        <w:t>“</w:t>
      </w:r>
      <w:r w:rsidR="00E235B3" w:rsidRPr="00B814B9">
        <w:rPr>
          <w:rFonts w:ascii="Times New Roman" w:hAnsi="Times New Roman" w:cs="Times New Roman"/>
          <w:color w:val="000000" w:themeColor="text1"/>
          <w:sz w:val="24"/>
          <w:szCs w:val="24"/>
        </w:rPr>
        <w:t>Measuring the Cost</w:t>
      </w:r>
      <w:r w:rsidR="00412A70" w:rsidRPr="00B814B9">
        <w:rPr>
          <w:rFonts w:ascii="Times New Roman" w:hAnsi="Times New Roman" w:cs="Times New Roman"/>
          <w:color w:val="000000" w:themeColor="text1"/>
          <w:sz w:val="24"/>
          <w:szCs w:val="24"/>
        </w:rPr>
        <w:t xml:space="preserve"> of Exchange</w:t>
      </w:r>
      <w:r w:rsidR="00B42246" w:rsidRPr="00B814B9">
        <w:rPr>
          <w:rFonts w:ascii="Times New Roman" w:hAnsi="Times New Roman" w:cs="Times New Roman"/>
          <w:color w:val="000000" w:themeColor="text1"/>
          <w:sz w:val="24"/>
          <w:szCs w:val="24"/>
        </w:rPr>
        <w:t>.” I</w:t>
      </w:r>
      <w:r w:rsidR="002743E7" w:rsidRPr="00B814B9">
        <w:rPr>
          <w:rFonts w:ascii="Times New Roman" w:hAnsi="Times New Roman" w:cs="Times New Roman"/>
          <w:color w:val="000000" w:themeColor="text1"/>
          <w:sz w:val="24"/>
          <w:szCs w:val="24"/>
        </w:rPr>
        <w:t>n</w:t>
      </w:r>
      <w:r w:rsidR="00B42246" w:rsidRPr="00B814B9">
        <w:rPr>
          <w:rFonts w:ascii="Times New Roman" w:hAnsi="Times New Roman" w:cs="Times New Roman"/>
          <w:color w:val="000000" w:themeColor="text1"/>
          <w:sz w:val="24"/>
          <w:szCs w:val="24"/>
        </w:rPr>
        <w:t xml:space="preserve"> </w:t>
      </w:r>
      <w:r w:rsidR="00E235B3" w:rsidRPr="00B814B9">
        <w:rPr>
          <w:rFonts w:ascii="Times New Roman" w:hAnsi="Times New Roman" w:cs="Times New Roman"/>
          <w:i/>
          <w:color w:val="000000" w:themeColor="text1"/>
          <w:sz w:val="24"/>
          <w:szCs w:val="24"/>
        </w:rPr>
        <w:t>Institutions, Contracts and Organizations: Perspectives from New Institutional Economics</w:t>
      </w:r>
      <w:r w:rsidR="00B42246" w:rsidRPr="00B814B9">
        <w:rPr>
          <w:rFonts w:ascii="Times New Roman" w:hAnsi="Times New Roman" w:cs="Times New Roman"/>
          <w:color w:val="000000" w:themeColor="text1"/>
          <w:sz w:val="24"/>
          <w:szCs w:val="24"/>
        </w:rPr>
        <w:t>, edited by</w:t>
      </w:r>
      <w:r w:rsidR="00B42246" w:rsidRPr="00B814B9">
        <w:rPr>
          <w:rFonts w:ascii="Times New Roman" w:hAnsi="Times New Roman" w:cs="Times New Roman"/>
          <w:sz w:val="24"/>
          <w:szCs w:val="24"/>
        </w:rPr>
        <w:t xml:space="preserve"> </w:t>
      </w:r>
      <w:r w:rsidR="00B42246" w:rsidRPr="00B814B9">
        <w:rPr>
          <w:rFonts w:ascii="Times New Roman" w:hAnsi="Times New Roman" w:cs="Times New Roman"/>
          <w:color w:val="000000" w:themeColor="text1"/>
          <w:sz w:val="24"/>
          <w:szCs w:val="24"/>
        </w:rPr>
        <w:t xml:space="preserve">Claude Menard, </w:t>
      </w:r>
      <w:r w:rsidR="0009093D" w:rsidRPr="00B814B9">
        <w:rPr>
          <w:rFonts w:ascii="Times New Roman" w:hAnsi="Times New Roman" w:cs="Times New Roman"/>
          <w:sz w:val="24"/>
          <w:szCs w:val="24"/>
        </w:rPr>
        <w:t>367-375</w:t>
      </w:r>
      <w:r w:rsidR="002F5D0B" w:rsidRPr="00B814B9">
        <w:rPr>
          <w:rFonts w:ascii="Times New Roman" w:hAnsi="Times New Roman" w:cs="Times New Roman"/>
          <w:sz w:val="24"/>
          <w:szCs w:val="24"/>
        </w:rPr>
        <w:t>.</w:t>
      </w:r>
      <w:r w:rsidR="002F5D0B" w:rsidRPr="00B814B9">
        <w:rPr>
          <w:rFonts w:ascii="Times New Roman" w:hAnsi="Times New Roman" w:cs="Times New Roman"/>
          <w:color w:val="000000" w:themeColor="text1"/>
          <w:sz w:val="24"/>
          <w:szCs w:val="24"/>
        </w:rPr>
        <w:t xml:space="preserve"> Cheltenham: </w:t>
      </w:r>
      <w:r w:rsidR="00D61175" w:rsidRPr="00B814B9">
        <w:rPr>
          <w:rFonts w:ascii="Times New Roman" w:hAnsi="Times New Roman" w:cs="Times New Roman"/>
          <w:color w:val="000000" w:themeColor="text1"/>
          <w:sz w:val="24"/>
          <w:szCs w:val="24"/>
        </w:rPr>
        <w:t>Edward Elgar Publishing Limited</w:t>
      </w:r>
      <w:r w:rsidR="002F5D0B" w:rsidRPr="00B814B9">
        <w:rPr>
          <w:rFonts w:ascii="Times New Roman" w:hAnsi="Times New Roman" w:cs="Times New Roman"/>
          <w:color w:val="000000" w:themeColor="text1"/>
          <w:sz w:val="24"/>
          <w:szCs w:val="24"/>
        </w:rPr>
        <w:t xml:space="preserve">. </w:t>
      </w:r>
    </w:p>
    <w:p w:rsidR="00DF037F" w:rsidRPr="00B814B9" w:rsidRDefault="00DF037F"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lang w:val="en-US"/>
        </w:rPr>
        <w:t>Boardman,</w:t>
      </w:r>
      <w:r w:rsidR="00C34C26" w:rsidRPr="00B814B9">
        <w:rPr>
          <w:rFonts w:ascii="Times New Roman" w:hAnsi="Times New Roman" w:cs="Times New Roman"/>
          <w:color w:val="000000" w:themeColor="text1"/>
          <w:sz w:val="24"/>
          <w:szCs w:val="24"/>
          <w:lang w:val="en-US"/>
        </w:rPr>
        <w:t xml:space="preserve"> </w:t>
      </w:r>
      <w:r w:rsidR="00782E43" w:rsidRPr="00B814B9">
        <w:rPr>
          <w:rFonts w:ascii="Times New Roman" w:hAnsi="Times New Roman" w:cs="Times New Roman"/>
          <w:color w:val="000000" w:themeColor="text1"/>
          <w:sz w:val="24"/>
          <w:szCs w:val="24"/>
          <w:lang w:val="en-US"/>
        </w:rPr>
        <w:t xml:space="preserve">Anthony </w:t>
      </w:r>
      <w:r w:rsidR="0033486E" w:rsidRPr="00B814B9">
        <w:rPr>
          <w:rFonts w:ascii="Times New Roman" w:hAnsi="Times New Roman" w:cs="Times New Roman"/>
          <w:color w:val="000000" w:themeColor="text1"/>
          <w:sz w:val="24"/>
          <w:szCs w:val="24"/>
          <w:lang w:val="en-US"/>
        </w:rPr>
        <w:t>E.</w:t>
      </w:r>
      <w:r w:rsidR="00D808A3" w:rsidRPr="00B814B9">
        <w:rPr>
          <w:rFonts w:ascii="Times New Roman" w:hAnsi="Times New Roman" w:cs="Times New Roman"/>
          <w:color w:val="000000" w:themeColor="text1"/>
          <w:sz w:val="24"/>
          <w:szCs w:val="24"/>
          <w:lang w:val="en-US"/>
        </w:rPr>
        <w:t>,</w:t>
      </w:r>
      <w:r w:rsidR="0033486E" w:rsidRPr="00B814B9">
        <w:rPr>
          <w:rFonts w:ascii="Times New Roman" w:hAnsi="Times New Roman" w:cs="Times New Roman"/>
          <w:color w:val="000000" w:themeColor="text1"/>
          <w:sz w:val="24"/>
          <w:szCs w:val="24"/>
          <w:lang w:val="en-US"/>
        </w:rPr>
        <w:t xml:space="preserve"> </w:t>
      </w:r>
      <w:r w:rsidR="00EC4795" w:rsidRPr="00B814B9">
        <w:rPr>
          <w:rFonts w:ascii="Times New Roman" w:hAnsi="Times New Roman" w:cs="Times New Roman"/>
          <w:color w:val="000000" w:themeColor="text1"/>
          <w:sz w:val="24"/>
          <w:szCs w:val="24"/>
          <w:lang w:val="en-US"/>
        </w:rPr>
        <w:t>and</w:t>
      </w:r>
      <w:r w:rsidR="004D1027" w:rsidRPr="00B814B9">
        <w:rPr>
          <w:rFonts w:ascii="Times New Roman" w:hAnsi="Times New Roman" w:cs="Times New Roman"/>
          <w:color w:val="000000" w:themeColor="text1"/>
          <w:sz w:val="24"/>
          <w:szCs w:val="24"/>
          <w:lang w:val="en-US"/>
        </w:rPr>
        <w:t xml:space="preserve"> Aidan</w:t>
      </w:r>
      <w:r w:rsidR="00517AE3" w:rsidRPr="00B814B9">
        <w:rPr>
          <w:rFonts w:ascii="Times New Roman" w:hAnsi="Times New Roman" w:cs="Times New Roman"/>
          <w:color w:val="000000" w:themeColor="text1"/>
          <w:sz w:val="24"/>
          <w:szCs w:val="24"/>
          <w:lang w:val="en-US"/>
        </w:rPr>
        <w:t xml:space="preserve"> R. </w:t>
      </w:r>
      <w:r w:rsidR="00A84A11" w:rsidRPr="00B814B9">
        <w:rPr>
          <w:rFonts w:ascii="Times New Roman" w:hAnsi="Times New Roman" w:cs="Times New Roman"/>
          <w:color w:val="000000" w:themeColor="text1"/>
          <w:sz w:val="24"/>
          <w:szCs w:val="24"/>
          <w:lang w:val="en-US"/>
        </w:rPr>
        <w:t>Vining</w:t>
      </w:r>
      <w:r w:rsidR="00207C0E" w:rsidRPr="00B814B9">
        <w:rPr>
          <w:rFonts w:ascii="Times New Roman" w:hAnsi="Times New Roman" w:cs="Times New Roman"/>
          <w:color w:val="000000" w:themeColor="text1"/>
          <w:sz w:val="24"/>
          <w:szCs w:val="24"/>
          <w:lang w:val="en-US"/>
        </w:rPr>
        <w:t>.</w:t>
      </w:r>
      <w:r w:rsidR="00A84A11"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2010</w:t>
      </w:r>
      <w:r w:rsidR="00207C0E" w:rsidRPr="00B814B9">
        <w:rPr>
          <w:rFonts w:ascii="Times New Roman" w:hAnsi="Times New Roman" w:cs="Times New Roman"/>
          <w:color w:val="000000" w:themeColor="text1"/>
          <w:sz w:val="24"/>
          <w:szCs w:val="24"/>
          <w:lang w:val="en-US"/>
        </w:rPr>
        <w:t>.</w:t>
      </w:r>
      <w:r w:rsidR="00913EC4" w:rsidRPr="00B814B9">
        <w:rPr>
          <w:rFonts w:ascii="Times New Roman" w:hAnsi="Times New Roman" w:cs="Times New Roman"/>
          <w:color w:val="000000" w:themeColor="text1"/>
          <w:sz w:val="24"/>
          <w:szCs w:val="24"/>
          <w:lang w:val="en-US"/>
        </w:rPr>
        <w:t xml:space="preserve"> </w:t>
      </w:r>
      <w:r w:rsidR="00207C0E" w:rsidRPr="00B814B9">
        <w:rPr>
          <w:rFonts w:ascii="Times New Roman" w:hAnsi="Times New Roman" w:cs="Times New Roman"/>
          <w:color w:val="000000" w:themeColor="text1"/>
          <w:sz w:val="24"/>
          <w:szCs w:val="24"/>
          <w:lang w:val="en-US"/>
        </w:rPr>
        <w:t>“</w:t>
      </w:r>
      <w:r w:rsidR="00EC4795" w:rsidRPr="00B814B9">
        <w:rPr>
          <w:rFonts w:ascii="Times New Roman" w:hAnsi="Times New Roman" w:cs="Times New Roman"/>
          <w:color w:val="000000" w:themeColor="text1"/>
          <w:sz w:val="24"/>
          <w:szCs w:val="24"/>
          <w:lang w:val="en-US"/>
        </w:rPr>
        <w:t>Assessing the Economic W</w:t>
      </w:r>
      <w:r w:rsidRPr="00B814B9">
        <w:rPr>
          <w:rFonts w:ascii="Times New Roman" w:hAnsi="Times New Roman" w:cs="Times New Roman"/>
          <w:color w:val="000000" w:themeColor="text1"/>
          <w:sz w:val="24"/>
          <w:szCs w:val="24"/>
          <w:lang w:val="en-US"/>
        </w:rPr>
        <w:t>orth</w:t>
      </w:r>
      <w:r w:rsidR="00EC4795" w:rsidRPr="00B814B9">
        <w:rPr>
          <w:rFonts w:ascii="Times New Roman" w:hAnsi="Times New Roman" w:cs="Times New Roman"/>
          <w:color w:val="000000" w:themeColor="text1"/>
          <w:sz w:val="24"/>
          <w:szCs w:val="24"/>
          <w:lang w:val="en-US"/>
        </w:rPr>
        <w:t xml:space="preserve"> of Public-private P</w:t>
      </w:r>
      <w:r w:rsidR="00207C0E" w:rsidRPr="00B814B9">
        <w:rPr>
          <w:rFonts w:ascii="Times New Roman" w:hAnsi="Times New Roman" w:cs="Times New Roman"/>
          <w:color w:val="000000" w:themeColor="text1"/>
          <w:sz w:val="24"/>
          <w:szCs w:val="24"/>
          <w:lang w:val="en-US"/>
        </w:rPr>
        <w:t>artnerships.”</w:t>
      </w:r>
      <w:r w:rsidR="00913EC4" w:rsidRPr="00B814B9">
        <w:rPr>
          <w:rFonts w:ascii="Times New Roman" w:hAnsi="Times New Roman" w:cs="Times New Roman"/>
          <w:color w:val="000000" w:themeColor="text1"/>
          <w:sz w:val="24"/>
          <w:szCs w:val="24"/>
          <w:lang w:val="en-US"/>
        </w:rPr>
        <w:t xml:space="preserve"> </w:t>
      </w:r>
      <w:r w:rsidR="00207C0E" w:rsidRPr="00B814B9">
        <w:rPr>
          <w:rFonts w:ascii="Times New Roman" w:hAnsi="Times New Roman" w:cs="Times New Roman"/>
          <w:color w:val="000000" w:themeColor="text1"/>
          <w:sz w:val="24"/>
          <w:szCs w:val="24"/>
          <w:lang w:val="en-US"/>
        </w:rPr>
        <w:t>I</w:t>
      </w:r>
      <w:r w:rsidRPr="00B814B9">
        <w:rPr>
          <w:rFonts w:ascii="Times New Roman" w:hAnsi="Times New Roman" w:cs="Times New Roman"/>
          <w:color w:val="000000" w:themeColor="text1"/>
          <w:sz w:val="24"/>
          <w:szCs w:val="24"/>
          <w:lang w:val="en-US"/>
        </w:rPr>
        <w:t>n</w:t>
      </w:r>
      <w:r w:rsidR="00913EC4" w:rsidRPr="00B814B9">
        <w:rPr>
          <w:rFonts w:ascii="Times New Roman" w:hAnsi="Times New Roman" w:cs="Times New Roman"/>
          <w:color w:val="000000" w:themeColor="text1"/>
          <w:sz w:val="24"/>
          <w:szCs w:val="24"/>
          <w:lang w:val="en-US"/>
        </w:rPr>
        <w:t xml:space="preserve"> </w:t>
      </w:r>
      <w:r w:rsidR="0050433C" w:rsidRPr="00B814B9">
        <w:rPr>
          <w:rFonts w:ascii="Times New Roman" w:hAnsi="Times New Roman" w:cs="Times New Roman"/>
          <w:i/>
          <w:color w:val="000000" w:themeColor="text1"/>
          <w:sz w:val="24"/>
          <w:szCs w:val="24"/>
          <w:lang w:val="en-US"/>
        </w:rPr>
        <w:t>International Handbook on P</w:t>
      </w:r>
      <w:r w:rsidR="007E2DD0" w:rsidRPr="00B814B9">
        <w:rPr>
          <w:rFonts w:ascii="Times New Roman" w:hAnsi="Times New Roman" w:cs="Times New Roman"/>
          <w:i/>
          <w:color w:val="000000" w:themeColor="text1"/>
          <w:sz w:val="24"/>
          <w:szCs w:val="24"/>
          <w:lang w:val="en-US"/>
        </w:rPr>
        <w:t>ublic-p</w:t>
      </w:r>
      <w:r w:rsidRPr="00B814B9">
        <w:rPr>
          <w:rFonts w:ascii="Times New Roman" w:hAnsi="Times New Roman" w:cs="Times New Roman"/>
          <w:i/>
          <w:color w:val="000000" w:themeColor="text1"/>
          <w:sz w:val="24"/>
          <w:szCs w:val="24"/>
          <w:lang w:val="en-US"/>
        </w:rPr>
        <w:t xml:space="preserve">rivate </w:t>
      </w:r>
      <w:r w:rsidR="0050433C" w:rsidRPr="00B814B9">
        <w:rPr>
          <w:rFonts w:ascii="Times New Roman" w:hAnsi="Times New Roman" w:cs="Times New Roman"/>
          <w:i/>
          <w:color w:val="000000" w:themeColor="text1"/>
          <w:sz w:val="24"/>
          <w:szCs w:val="24"/>
          <w:lang w:val="en-US"/>
        </w:rPr>
        <w:t>P</w:t>
      </w:r>
      <w:r w:rsidR="00207C0E" w:rsidRPr="00B814B9">
        <w:rPr>
          <w:rFonts w:ascii="Times New Roman" w:hAnsi="Times New Roman" w:cs="Times New Roman"/>
          <w:i/>
          <w:color w:val="000000" w:themeColor="text1"/>
          <w:sz w:val="24"/>
          <w:szCs w:val="24"/>
          <w:lang w:val="en-US"/>
        </w:rPr>
        <w:t xml:space="preserve">artnerships, </w:t>
      </w:r>
      <w:r w:rsidR="00207C0E" w:rsidRPr="00B814B9">
        <w:rPr>
          <w:rFonts w:ascii="Times New Roman" w:hAnsi="Times New Roman" w:cs="Times New Roman"/>
          <w:color w:val="000000" w:themeColor="text1"/>
          <w:sz w:val="24"/>
          <w:szCs w:val="24"/>
          <w:lang w:val="en-US"/>
        </w:rPr>
        <w:t xml:space="preserve">edited by </w:t>
      </w:r>
      <w:r w:rsidR="00207C0E" w:rsidRPr="00B814B9">
        <w:rPr>
          <w:rFonts w:ascii="Times New Roman" w:hAnsi="Times New Roman" w:cs="Times New Roman"/>
          <w:sz w:val="24"/>
          <w:szCs w:val="24"/>
          <w:lang w:val="en-US"/>
        </w:rPr>
        <w:t xml:space="preserve">Graeme A. Hodge, Carsten Greve, and Anthony E. Boardman, 159-186. </w:t>
      </w:r>
      <w:r w:rsidR="00207C0E" w:rsidRPr="00B814B9">
        <w:rPr>
          <w:rFonts w:ascii="Times New Roman" w:hAnsi="Times New Roman" w:cs="Times New Roman"/>
          <w:color w:val="000000" w:themeColor="text1"/>
          <w:sz w:val="24"/>
          <w:szCs w:val="24"/>
          <w:lang w:val="en-US"/>
        </w:rPr>
        <w:t>Cheltenham: Edward Elgar Publishing Limited.</w:t>
      </w:r>
    </w:p>
    <w:p w:rsidR="00F10138" w:rsidRPr="00B814B9" w:rsidRDefault="00CE7524" w:rsidP="003347B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rPr>
        <w:t>Brown, T.</w:t>
      </w:r>
      <w:r w:rsidR="007C4CAC" w:rsidRPr="00B814B9">
        <w:rPr>
          <w:rFonts w:ascii="Times New Roman" w:hAnsi="Times New Roman" w:cs="Times New Roman"/>
          <w:color w:val="000000" w:themeColor="text1"/>
          <w:sz w:val="24"/>
          <w:szCs w:val="24"/>
        </w:rPr>
        <w:t xml:space="preserve"> </w:t>
      </w:r>
      <w:r w:rsidR="0033486E" w:rsidRPr="00B814B9">
        <w:rPr>
          <w:rFonts w:ascii="Times New Roman" w:hAnsi="Times New Roman" w:cs="Times New Roman"/>
          <w:color w:val="000000" w:themeColor="text1"/>
          <w:sz w:val="24"/>
          <w:szCs w:val="24"/>
        </w:rPr>
        <w:t>L.</w:t>
      </w:r>
      <w:r w:rsidR="00D808A3" w:rsidRPr="00B814B9">
        <w:rPr>
          <w:rFonts w:ascii="Times New Roman" w:hAnsi="Times New Roman" w:cs="Times New Roman"/>
          <w:color w:val="000000" w:themeColor="text1"/>
          <w:sz w:val="24"/>
          <w:szCs w:val="24"/>
        </w:rPr>
        <w:t>,</w:t>
      </w:r>
      <w:r w:rsidR="0033486E" w:rsidRPr="00B814B9">
        <w:rPr>
          <w:rFonts w:ascii="Times New Roman" w:hAnsi="Times New Roman" w:cs="Times New Roman"/>
          <w:color w:val="000000" w:themeColor="text1"/>
          <w:sz w:val="24"/>
          <w:szCs w:val="24"/>
        </w:rPr>
        <w:t xml:space="preserve"> </w:t>
      </w:r>
      <w:r w:rsidR="00EE4388" w:rsidRPr="00B814B9">
        <w:rPr>
          <w:rFonts w:ascii="Times New Roman" w:hAnsi="Times New Roman" w:cs="Times New Roman"/>
          <w:color w:val="000000" w:themeColor="text1"/>
          <w:sz w:val="24"/>
          <w:szCs w:val="24"/>
        </w:rPr>
        <w:t>and</w:t>
      </w:r>
      <w:r w:rsidR="00EA4D10" w:rsidRPr="00B814B9">
        <w:rPr>
          <w:rFonts w:ascii="Times New Roman" w:hAnsi="Times New Roman" w:cs="Times New Roman"/>
          <w:color w:val="000000" w:themeColor="text1"/>
          <w:sz w:val="24"/>
          <w:szCs w:val="24"/>
        </w:rPr>
        <w:t xml:space="preserve"> M. Potoski</w:t>
      </w:r>
      <w:r w:rsidR="00130018" w:rsidRPr="00B814B9">
        <w:rPr>
          <w:rFonts w:ascii="Times New Roman" w:hAnsi="Times New Roman" w:cs="Times New Roman"/>
          <w:color w:val="000000" w:themeColor="text1"/>
          <w:sz w:val="24"/>
          <w:szCs w:val="24"/>
        </w:rPr>
        <w:t>.</w:t>
      </w:r>
      <w:r w:rsidR="00EA4D10" w:rsidRPr="00B814B9">
        <w:rPr>
          <w:rFonts w:ascii="Times New Roman" w:hAnsi="Times New Roman" w:cs="Times New Roman"/>
          <w:color w:val="000000" w:themeColor="text1"/>
          <w:sz w:val="24"/>
          <w:szCs w:val="24"/>
        </w:rPr>
        <w:t xml:space="preserve"> </w:t>
      </w:r>
      <w:r w:rsidR="00130018" w:rsidRPr="00B814B9">
        <w:rPr>
          <w:rFonts w:ascii="Times New Roman" w:hAnsi="Times New Roman" w:cs="Times New Roman"/>
          <w:color w:val="000000" w:themeColor="text1"/>
          <w:sz w:val="24"/>
          <w:szCs w:val="24"/>
        </w:rPr>
        <w:t>2005.</w:t>
      </w:r>
      <w:r w:rsidR="00F30A46" w:rsidRPr="00B814B9">
        <w:rPr>
          <w:rFonts w:ascii="Times New Roman" w:hAnsi="Times New Roman" w:cs="Times New Roman"/>
          <w:color w:val="000000" w:themeColor="text1"/>
          <w:sz w:val="24"/>
          <w:szCs w:val="24"/>
        </w:rPr>
        <w:t xml:space="preserve"> </w:t>
      </w:r>
      <w:r w:rsidR="00130018" w:rsidRPr="00B814B9">
        <w:rPr>
          <w:rFonts w:ascii="Times New Roman" w:hAnsi="Times New Roman" w:cs="Times New Roman"/>
          <w:color w:val="000000" w:themeColor="text1"/>
          <w:sz w:val="24"/>
          <w:szCs w:val="24"/>
        </w:rPr>
        <w:t>“</w:t>
      </w:r>
      <w:r w:rsidR="00EE4388" w:rsidRPr="00B814B9">
        <w:rPr>
          <w:rFonts w:ascii="Times New Roman" w:hAnsi="Times New Roman" w:cs="Times New Roman"/>
          <w:color w:val="000000" w:themeColor="text1"/>
          <w:sz w:val="24"/>
          <w:szCs w:val="24"/>
        </w:rPr>
        <w:t>Transaction Costs and C</w:t>
      </w:r>
      <w:r w:rsidR="00402CD1" w:rsidRPr="00B814B9">
        <w:rPr>
          <w:rFonts w:ascii="Times New Roman" w:hAnsi="Times New Roman" w:cs="Times New Roman"/>
          <w:color w:val="000000" w:themeColor="text1"/>
          <w:sz w:val="24"/>
          <w:szCs w:val="24"/>
        </w:rPr>
        <w:t>ontracti</w:t>
      </w:r>
      <w:r w:rsidR="00EE4388" w:rsidRPr="00B814B9">
        <w:rPr>
          <w:rFonts w:ascii="Times New Roman" w:hAnsi="Times New Roman" w:cs="Times New Roman"/>
          <w:color w:val="000000" w:themeColor="text1"/>
          <w:sz w:val="24"/>
          <w:szCs w:val="24"/>
        </w:rPr>
        <w:t>ng: The Practitioner</w:t>
      </w:r>
      <w:r w:rsidR="00C53CDE" w:rsidRPr="00B814B9">
        <w:rPr>
          <w:rFonts w:ascii="Times New Roman" w:hAnsi="Times New Roman" w:cs="Times New Roman"/>
          <w:color w:val="000000" w:themeColor="text1"/>
          <w:sz w:val="24"/>
          <w:szCs w:val="24"/>
        </w:rPr>
        <w:t xml:space="preserve"> </w:t>
      </w:r>
      <w:r w:rsidR="00EE4388" w:rsidRPr="00B814B9">
        <w:rPr>
          <w:rFonts w:ascii="Times New Roman" w:hAnsi="Times New Roman" w:cs="Times New Roman"/>
          <w:color w:val="000000" w:themeColor="text1"/>
          <w:sz w:val="24"/>
          <w:szCs w:val="24"/>
        </w:rPr>
        <w:t>P</w:t>
      </w:r>
      <w:r w:rsidR="00F10138" w:rsidRPr="00B814B9">
        <w:rPr>
          <w:rFonts w:ascii="Times New Roman" w:hAnsi="Times New Roman" w:cs="Times New Roman"/>
          <w:color w:val="000000" w:themeColor="text1"/>
          <w:sz w:val="24"/>
          <w:szCs w:val="24"/>
        </w:rPr>
        <w:t>erspective</w:t>
      </w:r>
      <w:r w:rsidR="00130018" w:rsidRPr="00B814B9">
        <w:rPr>
          <w:rFonts w:ascii="Times New Roman" w:hAnsi="Times New Roman" w:cs="Times New Roman"/>
          <w:color w:val="000000" w:themeColor="text1"/>
          <w:sz w:val="24"/>
          <w:szCs w:val="24"/>
        </w:rPr>
        <w:t>.”</w:t>
      </w:r>
      <w:r w:rsidR="00EA4D10" w:rsidRPr="00B814B9">
        <w:rPr>
          <w:rFonts w:ascii="Times New Roman" w:hAnsi="Times New Roman" w:cs="Times New Roman"/>
          <w:color w:val="000000" w:themeColor="text1"/>
          <w:sz w:val="24"/>
          <w:szCs w:val="24"/>
        </w:rPr>
        <w:t xml:space="preserve"> </w:t>
      </w:r>
      <w:r w:rsidR="00F10138" w:rsidRPr="00B814B9">
        <w:rPr>
          <w:rFonts w:ascii="Times New Roman" w:hAnsi="Times New Roman" w:cs="Times New Roman"/>
          <w:i/>
          <w:iCs/>
          <w:color w:val="000000" w:themeColor="text1"/>
          <w:sz w:val="24"/>
          <w:szCs w:val="24"/>
          <w:lang w:val="en-US"/>
        </w:rPr>
        <w:t>Public Performance &amp; Management Revie</w:t>
      </w:r>
      <w:r w:rsidR="006A2746" w:rsidRPr="00B814B9">
        <w:rPr>
          <w:rFonts w:ascii="Times New Roman" w:hAnsi="Times New Roman" w:cs="Times New Roman"/>
          <w:i/>
          <w:iCs/>
          <w:color w:val="000000" w:themeColor="text1"/>
          <w:sz w:val="24"/>
          <w:szCs w:val="24"/>
          <w:lang w:val="en-US"/>
        </w:rPr>
        <w:t>w</w:t>
      </w:r>
      <w:r w:rsidR="00130018" w:rsidRPr="00B814B9">
        <w:rPr>
          <w:rFonts w:ascii="Times New Roman" w:hAnsi="Times New Roman" w:cs="Times New Roman"/>
          <w:iCs/>
          <w:color w:val="000000" w:themeColor="text1"/>
          <w:sz w:val="24"/>
          <w:szCs w:val="24"/>
          <w:lang w:val="en-US"/>
        </w:rPr>
        <w:t xml:space="preserve"> </w:t>
      </w:r>
      <w:r w:rsidR="00130018" w:rsidRPr="00B814B9">
        <w:rPr>
          <w:rFonts w:ascii="Times New Roman" w:hAnsi="Times New Roman" w:cs="Times New Roman"/>
          <w:color w:val="000000" w:themeColor="text1"/>
          <w:sz w:val="24"/>
          <w:szCs w:val="24"/>
          <w:lang w:val="en-US"/>
        </w:rPr>
        <w:t>28 (</w:t>
      </w:r>
      <w:r w:rsidR="00E50C78" w:rsidRPr="00B814B9">
        <w:rPr>
          <w:rFonts w:ascii="Times New Roman" w:hAnsi="Times New Roman" w:cs="Times New Roman"/>
          <w:color w:val="000000" w:themeColor="text1"/>
          <w:sz w:val="24"/>
          <w:szCs w:val="24"/>
          <w:lang w:val="en-US"/>
        </w:rPr>
        <w:t>3</w:t>
      </w:r>
      <w:r w:rsidR="00130018" w:rsidRPr="00B814B9">
        <w:rPr>
          <w:rFonts w:ascii="Times New Roman" w:hAnsi="Times New Roman" w:cs="Times New Roman"/>
          <w:color w:val="000000" w:themeColor="text1"/>
          <w:sz w:val="24"/>
          <w:szCs w:val="24"/>
          <w:lang w:val="en-US"/>
        </w:rPr>
        <w:t>):</w:t>
      </w:r>
      <w:r w:rsidR="00EA4D10" w:rsidRPr="00B814B9">
        <w:rPr>
          <w:rFonts w:ascii="Times New Roman" w:hAnsi="Times New Roman" w:cs="Times New Roman"/>
          <w:color w:val="000000" w:themeColor="text1"/>
          <w:sz w:val="24"/>
          <w:szCs w:val="24"/>
          <w:lang w:val="en-US"/>
        </w:rPr>
        <w:t xml:space="preserve"> </w:t>
      </w:r>
      <w:r w:rsidR="00F3672C" w:rsidRPr="00B814B9">
        <w:rPr>
          <w:rFonts w:ascii="Times New Roman" w:hAnsi="Times New Roman" w:cs="Times New Roman"/>
          <w:color w:val="000000" w:themeColor="text1"/>
          <w:sz w:val="24"/>
          <w:szCs w:val="24"/>
          <w:lang w:val="en-US"/>
        </w:rPr>
        <w:t>326</w:t>
      </w:r>
      <w:r w:rsidR="00772102" w:rsidRPr="00B814B9">
        <w:rPr>
          <w:rFonts w:ascii="Times New Roman" w:hAnsi="Times New Roman" w:cs="Times New Roman"/>
          <w:color w:val="000000" w:themeColor="text1"/>
          <w:sz w:val="24"/>
          <w:szCs w:val="24"/>
          <w:lang w:val="en-US"/>
        </w:rPr>
        <w:t>–</w:t>
      </w:r>
      <w:r w:rsidR="005B655D" w:rsidRPr="00B814B9">
        <w:rPr>
          <w:rFonts w:ascii="Times New Roman" w:hAnsi="Times New Roman" w:cs="Times New Roman"/>
          <w:color w:val="000000" w:themeColor="text1"/>
          <w:sz w:val="24"/>
          <w:szCs w:val="24"/>
          <w:lang w:val="en-US"/>
        </w:rPr>
        <w:t>3</w:t>
      </w:r>
      <w:r w:rsidR="00F10138" w:rsidRPr="00B814B9">
        <w:rPr>
          <w:rFonts w:ascii="Times New Roman" w:hAnsi="Times New Roman" w:cs="Times New Roman"/>
          <w:color w:val="000000" w:themeColor="text1"/>
          <w:sz w:val="24"/>
          <w:szCs w:val="24"/>
          <w:lang w:val="en-US"/>
        </w:rPr>
        <w:t>51.</w:t>
      </w:r>
      <w:r w:rsidR="00242E33" w:rsidRPr="00B814B9">
        <w:rPr>
          <w:rFonts w:ascii="Times New Roman" w:hAnsi="Times New Roman" w:cs="Times New Roman"/>
          <w:color w:val="000000" w:themeColor="text1"/>
          <w:sz w:val="24"/>
          <w:szCs w:val="24"/>
          <w:lang w:val="en-US"/>
        </w:rPr>
        <w:t xml:space="preserve"> doi:10.1080/15309576.2005.11051842</w:t>
      </w:r>
      <w:r w:rsidR="004E5C70" w:rsidRPr="00B814B9">
        <w:rPr>
          <w:rFonts w:ascii="Times New Roman" w:hAnsi="Times New Roman" w:cs="Times New Roman"/>
          <w:color w:val="000000" w:themeColor="text1"/>
          <w:sz w:val="24"/>
          <w:szCs w:val="24"/>
          <w:lang w:val="en-US"/>
        </w:rPr>
        <w:t>.</w:t>
      </w:r>
    </w:p>
    <w:p w:rsidR="00137126" w:rsidRPr="00B814B9" w:rsidRDefault="0033486E" w:rsidP="003347B1">
      <w:pPr>
        <w:autoSpaceDE w:val="0"/>
        <w:autoSpaceDN w:val="0"/>
        <w:adjustRightInd w:val="0"/>
        <w:spacing w:after="0" w:line="480" w:lineRule="auto"/>
        <w:rPr>
          <w:rFonts w:ascii="Times New Roman" w:hAnsi="Times New Roman" w:cs="Times New Roman"/>
          <w:color w:val="FF0000"/>
          <w:sz w:val="24"/>
          <w:szCs w:val="24"/>
          <w:lang w:val="en-US"/>
        </w:rPr>
      </w:pPr>
      <w:r w:rsidRPr="00B814B9">
        <w:rPr>
          <w:rFonts w:ascii="Times New Roman" w:hAnsi="Times New Roman" w:cs="Times New Roman"/>
          <w:color w:val="000000" w:themeColor="text1"/>
          <w:sz w:val="24"/>
          <w:szCs w:val="24"/>
          <w:lang w:val="en-US"/>
        </w:rPr>
        <w:t>Calmon, P.</w:t>
      </w:r>
      <w:r w:rsidR="00D808A3"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835F2C" w:rsidRPr="00B814B9">
        <w:rPr>
          <w:rFonts w:ascii="Times New Roman" w:hAnsi="Times New Roman" w:cs="Times New Roman"/>
          <w:color w:val="000000" w:themeColor="text1"/>
          <w:sz w:val="24"/>
          <w:szCs w:val="24"/>
          <w:lang w:val="en-US"/>
        </w:rPr>
        <w:t>and</w:t>
      </w:r>
      <w:r w:rsidR="00EA4D10" w:rsidRPr="00B814B9">
        <w:rPr>
          <w:rFonts w:ascii="Times New Roman" w:hAnsi="Times New Roman" w:cs="Times New Roman"/>
          <w:color w:val="000000" w:themeColor="text1"/>
          <w:sz w:val="24"/>
          <w:szCs w:val="24"/>
          <w:lang w:val="en-US"/>
        </w:rPr>
        <w:t xml:space="preserve"> M. M.</w:t>
      </w:r>
      <w:r w:rsidR="00DF4711" w:rsidRPr="00B814B9">
        <w:rPr>
          <w:rFonts w:ascii="Times New Roman" w:hAnsi="Times New Roman" w:cs="Times New Roman"/>
          <w:color w:val="000000" w:themeColor="text1"/>
          <w:sz w:val="24"/>
          <w:szCs w:val="24"/>
          <w:lang w:val="en-US"/>
        </w:rPr>
        <w:t xml:space="preserve"> Pedroso</w:t>
      </w:r>
      <w:r w:rsidR="004A2C34" w:rsidRPr="00B814B9">
        <w:rPr>
          <w:rFonts w:ascii="Times New Roman" w:hAnsi="Times New Roman" w:cs="Times New Roman"/>
          <w:color w:val="000000" w:themeColor="text1"/>
          <w:sz w:val="24"/>
          <w:szCs w:val="24"/>
          <w:lang w:val="en-US"/>
        </w:rPr>
        <w:t>. 2011. “</w:t>
      </w:r>
      <w:r w:rsidR="00FD3033" w:rsidRPr="00B814B9">
        <w:rPr>
          <w:rFonts w:ascii="Times New Roman" w:hAnsi="Times New Roman" w:cs="Times New Roman"/>
          <w:bCs/>
          <w:color w:val="000000" w:themeColor="text1"/>
          <w:sz w:val="24"/>
          <w:szCs w:val="24"/>
          <w:lang w:val="en-US"/>
        </w:rPr>
        <w:t>Incidence o</w:t>
      </w:r>
      <w:r w:rsidR="00835F2C" w:rsidRPr="00B814B9">
        <w:rPr>
          <w:rFonts w:ascii="Times New Roman" w:hAnsi="Times New Roman" w:cs="Times New Roman"/>
          <w:bCs/>
          <w:color w:val="000000" w:themeColor="text1"/>
          <w:sz w:val="24"/>
          <w:szCs w:val="24"/>
          <w:lang w:val="en-US"/>
        </w:rPr>
        <w:t>f Transaction C</w:t>
      </w:r>
      <w:r w:rsidR="00137126" w:rsidRPr="00B814B9">
        <w:rPr>
          <w:rFonts w:ascii="Times New Roman" w:hAnsi="Times New Roman" w:cs="Times New Roman"/>
          <w:bCs/>
          <w:color w:val="000000" w:themeColor="text1"/>
          <w:sz w:val="24"/>
          <w:szCs w:val="24"/>
          <w:lang w:val="en-US"/>
        </w:rPr>
        <w:t xml:space="preserve">osts in Brazilian Health Ministry </w:t>
      </w:r>
      <w:r w:rsidR="00835F2C" w:rsidRPr="00B814B9">
        <w:rPr>
          <w:rFonts w:ascii="Times New Roman" w:hAnsi="Times New Roman" w:cs="Times New Roman"/>
          <w:bCs/>
          <w:color w:val="000000" w:themeColor="text1"/>
          <w:sz w:val="24"/>
          <w:szCs w:val="24"/>
          <w:lang w:val="en-US"/>
        </w:rPr>
        <w:t>P</w:t>
      </w:r>
      <w:r w:rsidR="004A2C34" w:rsidRPr="00B814B9">
        <w:rPr>
          <w:rFonts w:ascii="Times New Roman" w:hAnsi="Times New Roman" w:cs="Times New Roman"/>
          <w:bCs/>
          <w:color w:val="000000" w:themeColor="text1"/>
          <w:sz w:val="24"/>
          <w:szCs w:val="24"/>
          <w:lang w:val="en-US"/>
        </w:rPr>
        <w:t>rogrammes.”</w:t>
      </w:r>
      <w:r w:rsidR="00EA4D10" w:rsidRPr="00B814B9">
        <w:rPr>
          <w:rFonts w:ascii="Times New Roman" w:hAnsi="Times New Roman" w:cs="Times New Roman"/>
          <w:bCs/>
          <w:color w:val="000000" w:themeColor="text1"/>
          <w:sz w:val="24"/>
          <w:szCs w:val="24"/>
          <w:lang w:val="en-US"/>
        </w:rPr>
        <w:t xml:space="preserve"> </w:t>
      </w:r>
      <w:r w:rsidR="00F72238" w:rsidRPr="00B814B9">
        <w:rPr>
          <w:rFonts w:ascii="Times New Roman" w:hAnsi="Times New Roman" w:cs="Times New Roman"/>
          <w:i/>
          <w:color w:val="000000" w:themeColor="text1"/>
          <w:sz w:val="24"/>
          <w:szCs w:val="24"/>
          <w:lang w:val="en-US"/>
        </w:rPr>
        <w:t>Public Management Review</w:t>
      </w:r>
      <w:r w:rsidR="004A2C34" w:rsidRPr="00B814B9">
        <w:rPr>
          <w:rFonts w:ascii="Times New Roman" w:hAnsi="Times New Roman" w:cs="Times New Roman"/>
          <w:color w:val="000000" w:themeColor="text1"/>
          <w:sz w:val="24"/>
          <w:szCs w:val="24"/>
          <w:lang w:val="en-US"/>
        </w:rPr>
        <w:t xml:space="preserve"> </w:t>
      </w:r>
      <w:r w:rsidR="00F72238" w:rsidRPr="00B814B9">
        <w:rPr>
          <w:rFonts w:ascii="Times New Roman" w:hAnsi="Times New Roman" w:cs="Times New Roman"/>
          <w:color w:val="000000" w:themeColor="text1"/>
          <w:sz w:val="24"/>
          <w:szCs w:val="24"/>
          <w:lang w:val="en-US"/>
        </w:rPr>
        <w:t>13</w:t>
      </w:r>
      <w:r w:rsidR="004A2C34" w:rsidRPr="00B814B9">
        <w:rPr>
          <w:rFonts w:ascii="Times New Roman" w:hAnsi="Times New Roman" w:cs="Times New Roman"/>
          <w:color w:val="000000" w:themeColor="text1"/>
          <w:sz w:val="24"/>
          <w:szCs w:val="24"/>
          <w:lang w:val="en-US"/>
        </w:rPr>
        <w:t xml:space="preserve"> (</w:t>
      </w:r>
      <w:r w:rsidR="00F72238" w:rsidRPr="00B814B9">
        <w:rPr>
          <w:rFonts w:ascii="Times New Roman" w:hAnsi="Times New Roman" w:cs="Times New Roman"/>
          <w:color w:val="000000" w:themeColor="text1"/>
          <w:sz w:val="24"/>
          <w:szCs w:val="24"/>
          <w:lang w:val="en-US"/>
        </w:rPr>
        <w:t>4</w:t>
      </w:r>
      <w:r w:rsidR="004A2C34" w:rsidRPr="00B814B9">
        <w:rPr>
          <w:rFonts w:ascii="Times New Roman" w:hAnsi="Times New Roman" w:cs="Times New Roman"/>
          <w:color w:val="000000" w:themeColor="text1"/>
          <w:sz w:val="24"/>
          <w:szCs w:val="24"/>
          <w:lang w:val="en-US"/>
        </w:rPr>
        <w:t>):</w:t>
      </w:r>
      <w:r w:rsidR="00EA4D10" w:rsidRPr="00B814B9">
        <w:rPr>
          <w:rFonts w:ascii="Times New Roman" w:hAnsi="Times New Roman" w:cs="Times New Roman"/>
          <w:color w:val="000000" w:themeColor="text1"/>
          <w:sz w:val="24"/>
          <w:szCs w:val="24"/>
          <w:lang w:val="en-US"/>
        </w:rPr>
        <w:t xml:space="preserve"> </w:t>
      </w:r>
      <w:r w:rsidR="00F72238" w:rsidRPr="00B814B9">
        <w:rPr>
          <w:rFonts w:ascii="Times New Roman" w:hAnsi="Times New Roman" w:cs="Times New Roman"/>
          <w:color w:val="000000" w:themeColor="text1"/>
          <w:sz w:val="24"/>
          <w:szCs w:val="24"/>
          <w:lang w:val="en-US"/>
        </w:rPr>
        <w:t>575</w:t>
      </w:r>
      <w:r w:rsidR="00772102" w:rsidRPr="00B814B9">
        <w:rPr>
          <w:rFonts w:ascii="Times New Roman" w:hAnsi="Times New Roman" w:cs="Times New Roman"/>
          <w:color w:val="000000" w:themeColor="text1"/>
          <w:sz w:val="24"/>
          <w:szCs w:val="24"/>
          <w:lang w:val="en-US"/>
        </w:rPr>
        <w:t>–</w:t>
      </w:r>
      <w:r w:rsidR="005B655D" w:rsidRPr="00B814B9">
        <w:rPr>
          <w:rFonts w:ascii="Times New Roman" w:hAnsi="Times New Roman" w:cs="Times New Roman"/>
          <w:color w:val="000000" w:themeColor="text1"/>
          <w:sz w:val="24"/>
          <w:szCs w:val="24"/>
          <w:lang w:val="en-US"/>
        </w:rPr>
        <w:t>5</w:t>
      </w:r>
      <w:r w:rsidR="00F72238" w:rsidRPr="00B814B9">
        <w:rPr>
          <w:rFonts w:ascii="Times New Roman" w:hAnsi="Times New Roman" w:cs="Times New Roman"/>
          <w:color w:val="000000" w:themeColor="text1"/>
          <w:sz w:val="24"/>
          <w:szCs w:val="24"/>
          <w:lang w:val="en-US"/>
        </w:rPr>
        <w:t>93.</w:t>
      </w:r>
      <w:r w:rsidR="004A2C34" w:rsidRPr="00B814B9">
        <w:rPr>
          <w:rFonts w:ascii="Times New Roman" w:hAnsi="Times New Roman" w:cs="Times New Roman"/>
          <w:color w:val="000000" w:themeColor="text1"/>
          <w:sz w:val="24"/>
          <w:szCs w:val="24"/>
          <w:lang w:val="en-US"/>
        </w:rPr>
        <w:t xml:space="preserve"> </w:t>
      </w:r>
      <w:r w:rsidR="005C119E" w:rsidRPr="00B814B9">
        <w:rPr>
          <w:rFonts w:ascii="Times New Roman" w:hAnsi="Times New Roman" w:cs="Times New Roman"/>
          <w:sz w:val="24"/>
          <w:szCs w:val="24"/>
          <w:lang w:val="en-US"/>
        </w:rPr>
        <w:t>d</w:t>
      </w:r>
      <w:r w:rsidR="004A2C34" w:rsidRPr="00B814B9">
        <w:rPr>
          <w:rFonts w:ascii="Times New Roman" w:hAnsi="Times New Roman" w:cs="Times New Roman"/>
          <w:sz w:val="24"/>
          <w:szCs w:val="24"/>
          <w:lang w:val="en-US"/>
        </w:rPr>
        <w:t>oi:</w:t>
      </w:r>
      <w:r w:rsidR="005C119E" w:rsidRPr="00B814B9">
        <w:rPr>
          <w:rFonts w:ascii="Times New Roman" w:hAnsi="Times New Roman" w:cs="Times New Roman"/>
          <w:sz w:val="24"/>
          <w:szCs w:val="24"/>
        </w:rPr>
        <w:t>10.1080/14719037.2010.525031</w:t>
      </w:r>
      <w:r w:rsidR="004E5C70" w:rsidRPr="00B814B9">
        <w:rPr>
          <w:rFonts w:ascii="Times New Roman" w:hAnsi="Times New Roman" w:cs="Times New Roman"/>
          <w:sz w:val="24"/>
          <w:szCs w:val="24"/>
        </w:rPr>
        <w:t>.</w:t>
      </w:r>
    </w:p>
    <w:p w:rsidR="007F31B6" w:rsidRPr="00B814B9" w:rsidRDefault="007F31B6"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Carter, R.</w:t>
      </w:r>
      <w:r w:rsidR="00D808A3"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5119E2" w:rsidRPr="00B814B9">
        <w:rPr>
          <w:rFonts w:ascii="Times New Roman" w:hAnsi="Times New Roman" w:cs="Times New Roman"/>
          <w:color w:val="000000" w:themeColor="text1"/>
          <w:sz w:val="24"/>
          <w:szCs w:val="24"/>
          <w:lang w:val="en-US"/>
        </w:rPr>
        <w:t>and</w:t>
      </w:r>
      <w:r w:rsidR="00030349" w:rsidRPr="00B814B9">
        <w:rPr>
          <w:rFonts w:ascii="Times New Roman" w:hAnsi="Times New Roman" w:cs="Times New Roman"/>
          <w:color w:val="000000" w:themeColor="text1"/>
          <w:sz w:val="24"/>
          <w:szCs w:val="24"/>
          <w:lang w:val="en-US"/>
        </w:rPr>
        <w:t xml:space="preserve"> G. M.</w:t>
      </w:r>
      <w:r w:rsidR="004F7922" w:rsidRPr="00B814B9">
        <w:rPr>
          <w:rFonts w:ascii="Times New Roman" w:hAnsi="Times New Roman" w:cs="Times New Roman"/>
          <w:color w:val="000000" w:themeColor="text1"/>
          <w:sz w:val="24"/>
          <w:szCs w:val="24"/>
          <w:lang w:val="en-US"/>
        </w:rPr>
        <w:t xml:space="preserve"> Hodgson. 2006.</w:t>
      </w:r>
      <w:r w:rsidR="00796594" w:rsidRPr="00B814B9">
        <w:rPr>
          <w:rFonts w:ascii="Times New Roman" w:hAnsi="Times New Roman" w:cs="Times New Roman"/>
          <w:color w:val="000000" w:themeColor="text1"/>
          <w:sz w:val="24"/>
          <w:szCs w:val="24"/>
          <w:lang w:val="en-US"/>
        </w:rPr>
        <w:t xml:space="preserve"> </w:t>
      </w:r>
      <w:r w:rsidR="004F7922" w:rsidRPr="00B814B9">
        <w:rPr>
          <w:rFonts w:ascii="Times New Roman" w:hAnsi="Times New Roman" w:cs="Times New Roman"/>
          <w:color w:val="000000" w:themeColor="text1"/>
          <w:sz w:val="24"/>
          <w:szCs w:val="24"/>
          <w:lang w:val="en-US"/>
        </w:rPr>
        <w:t>“</w:t>
      </w:r>
      <w:r w:rsidR="00624D6F" w:rsidRPr="00B814B9">
        <w:rPr>
          <w:rFonts w:ascii="Times New Roman" w:hAnsi="Times New Roman" w:cs="Times New Roman"/>
          <w:bCs/>
          <w:color w:val="000000" w:themeColor="text1"/>
          <w:sz w:val="24"/>
          <w:szCs w:val="24"/>
          <w:lang w:val="en-US"/>
        </w:rPr>
        <w:t xml:space="preserve">The </w:t>
      </w:r>
      <w:r w:rsidR="005119E2" w:rsidRPr="00B814B9">
        <w:rPr>
          <w:rFonts w:ascii="Times New Roman" w:hAnsi="Times New Roman" w:cs="Times New Roman"/>
          <w:bCs/>
          <w:color w:val="000000" w:themeColor="text1"/>
          <w:sz w:val="24"/>
          <w:szCs w:val="24"/>
          <w:lang w:val="en-US"/>
        </w:rPr>
        <w:t>Impact of Empirical Tests of Transaction C</w:t>
      </w:r>
      <w:r w:rsidRPr="00B814B9">
        <w:rPr>
          <w:rFonts w:ascii="Times New Roman" w:hAnsi="Times New Roman" w:cs="Times New Roman"/>
          <w:bCs/>
          <w:color w:val="000000" w:themeColor="text1"/>
          <w:sz w:val="24"/>
          <w:szCs w:val="24"/>
          <w:lang w:val="en-US"/>
        </w:rPr>
        <w:t xml:space="preserve">ost </w:t>
      </w:r>
      <w:r w:rsidR="005119E2" w:rsidRPr="00B814B9">
        <w:rPr>
          <w:rFonts w:ascii="Times New Roman" w:hAnsi="Times New Roman" w:cs="Times New Roman"/>
          <w:bCs/>
          <w:color w:val="000000" w:themeColor="text1"/>
          <w:sz w:val="24"/>
          <w:szCs w:val="24"/>
          <w:lang w:val="en-US"/>
        </w:rPr>
        <w:t>Economics on the Debate on the Nature of the F</w:t>
      </w:r>
      <w:r w:rsidR="004F7922" w:rsidRPr="00B814B9">
        <w:rPr>
          <w:rFonts w:ascii="Times New Roman" w:hAnsi="Times New Roman" w:cs="Times New Roman"/>
          <w:bCs/>
          <w:color w:val="000000" w:themeColor="text1"/>
          <w:sz w:val="24"/>
          <w:szCs w:val="24"/>
          <w:lang w:val="en-US"/>
        </w:rPr>
        <w:t>irm.”</w:t>
      </w:r>
      <w:r w:rsidR="00030349" w:rsidRPr="00B814B9">
        <w:rPr>
          <w:rFonts w:ascii="Times New Roman" w:hAnsi="Times New Roman" w:cs="Times New Roman"/>
          <w:bCs/>
          <w:color w:val="000000" w:themeColor="text1"/>
          <w:sz w:val="24"/>
          <w:szCs w:val="24"/>
          <w:lang w:val="en-US"/>
        </w:rPr>
        <w:t xml:space="preserve"> </w:t>
      </w:r>
      <w:r w:rsidRPr="00B814B9">
        <w:rPr>
          <w:rFonts w:ascii="Times New Roman" w:hAnsi="Times New Roman" w:cs="Times New Roman"/>
          <w:i/>
          <w:iCs/>
          <w:color w:val="000000" w:themeColor="text1"/>
          <w:sz w:val="24"/>
          <w:szCs w:val="24"/>
          <w:lang w:val="en-US"/>
        </w:rPr>
        <w:t>Strategic Management Journa</w:t>
      </w:r>
      <w:r w:rsidR="006A2746" w:rsidRPr="00B814B9">
        <w:rPr>
          <w:rFonts w:ascii="Times New Roman" w:hAnsi="Times New Roman" w:cs="Times New Roman"/>
          <w:i/>
          <w:iCs/>
          <w:color w:val="000000" w:themeColor="text1"/>
          <w:sz w:val="24"/>
          <w:szCs w:val="24"/>
          <w:lang w:val="en-US"/>
        </w:rPr>
        <w:t>l</w:t>
      </w:r>
      <w:r w:rsidR="004F7922" w:rsidRPr="00B814B9">
        <w:rPr>
          <w:rFonts w:ascii="Times New Roman" w:hAnsi="Times New Roman" w:cs="Times New Roman"/>
          <w:iCs/>
          <w:color w:val="000000" w:themeColor="text1"/>
          <w:sz w:val="24"/>
          <w:szCs w:val="24"/>
          <w:lang w:val="en-US"/>
        </w:rPr>
        <w:t xml:space="preserve"> </w:t>
      </w:r>
      <w:r w:rsidRPr="00B814B9">
        <w:rPr>
          <w:rFonts w:ascii="Times New Roman" w:hAnsi="Times New Roman" w:cs="Times New Roman"/>
          <w:bCs/>
          <w:color w:val="000000" w:themeColor="text1"/>
          <w:sz w:val="24"/>
          <w:szCs w:val="24"/>
          <w:lang w:val="en-US"/>
        </w:rPr>
        <w:t>27</w:t>
      </w:r>
      <w:r w:rsidR="00447981" w:rsidRPr="00B814B9">
        <w:rPr>
          <w:rFonts w:ascii="Times New Roman" w:hAnsi="Times New Roman" w:cs="Times New Roman"/>
          <w:bCs/>
          <w:color w:val="000000" w:themeColor="text1"/>
          <w:sz w:val="24"/>
          <w:szCs w:val="24"/>
          <w:lang w:val="en-US"/>
        </w:rPr>
        <w:t xml:space="preserve"> (5)</w:t>
      </w:r>
      <w:r w:rsidR="004F7922" w:rsidRPr="00B814B9">
        <w:rPr>
          <w:rFonts w:ascii="Times New Roman" w:hAnsi="Times New Roman" w:cs="Times New Roman"/>
          <w:bCs/>
          <w:color w:val="000000" w:themeColor="text1"/>
          <w:sz w:val="24"/>
          <w:szCs w:val="24"/>
          <w:lang w:val="en-US"/>
        </w:rPr>
        <w:t>:</w:t>
      </w:r>
      <w:r w:rsidR="00030349" w:rsidRPr="00B814B9">
        <w:rPr>
          <w:rFonts w:ascii="Times New Roman" w:hAnsi="Times New Roman" w:cs="Times New Roman"/>
          <w:color w:val="000000" w:themeColor="text1"/>
          <w:sz w:val="24"/>
          <w:szCs w:val="24"/>
          <w:lang w:val="en-US"/>
        </w:rPr>
        <w:t xml:space="preserve"> </w:t>
      </w:r>
      <w:r w:rsidR="00B705B0" w:rsidRPr="00B814B9">
        <w:rPr>
          <w:rFonts w:ascii="Times New Roman" w:hAnsi="Times New Roman" w:cs="Times New Roman"/>
          <w:color w:val="000000" w:themeColor="text1"/>
          <w:sz w:val="24"/>
          <w:szCs w:val="24"/>
          <w:lang w:val="en-US"/>
        </w:rPr>
        <w:t>46</w:t>
      </w:r>
      <w:r w:rsidR="00F069C9" w:rsidRPr="00B814B9">
        <w:rPr>
          <w:rFonts w:ascii="Times New Roman" w:hAnsi="Times New Roman" w:cs="Times New Roman"/>
          <w:color w:val="000000" w:themeColor="text1"/>
          <w:sz w:val="24"/>
          <w:szCs w:val="24"/>
          <w:lang w:val="en-US"/>
        </w:rPr>
        <w:t>1</w:t>
      </w:r>
      <w:r w:rsidR="00772102" w:rsidRPr="00B814B9">
        <w:rPr>
          <w:rFonts w:ascii="Times New Roman" w:hAnsi="Times New Roman" w:cs="Times New Roman"/>
          <w:color w:val="000000" w:themeColor="text1"/>
          <w:sz w:val="24"/>
          <w:szCs w:val="24"/>
          <w:lang w:val="en-US"/>
        </w:rPr>
        <w:t>–</w:t>
      </w:r>
      <w:r w:rsidR="00F069C9" w:rsidRPr="00B814B9">
        <w:rPr>
          <w:rFonts w:ascii="Times New Roman" w:hAnsi="Times New Roman" w:cs="Times New Roman"/>
          <w:color w:val="000000" w:themeColor="text1"/>
          <w:sz w:val="24"/>
          <w:szCs w:val="24"/>
          <w:lang w:val="en-US"/>
        </w:rPr>
        <w:t>4</w:t>
      </w:r>
      <w:r w:rsidRPr="00B814B9">
        <w:rPr>
          <w:rFonts w:ascii="Times New Roman" w:hAnsi="Times New Roman" w:cs="Times New Roman"/>
          <w:color w:val="000000" w:themeColor="text1"/>
          <w:sz w:val="24"/>
          <w:szCs w:val="24"/>
          <w:lang w:val="en-US"/>
        </w:rPr>
        <w:t>76.</w:t>
      </w:r>
      <w:r w:rsidR="00F16952" w:rsidRPr="00B814B9">
        <w:rPr>
          <w:rFonts w:ascii="Times New Roman" w:hAnsi="Times New Roman" w:cs="Times New Roman"/>
          <w:color w:val="000000" w:themeColor="text1"/>
          <w:sz w:val="24"/>
          <w:szCs w:val="24"/>
          <w:lang w:val="en-US"/>
        </w:rPr>
        <w:t xml:space="preserve"> </w:t>
      </w:r>
      <w:r w:rsidR="001F4FBF" w:rsidRPr="00B814B9">
        <w:rPr>
          <w:rFonts w:ascii="Times New Roman" w:hAnsi="Times New Roman" w:cs="Times New Roman"/>
          <w:color w:val="000000" w:themeColor="text1"/>
          <w:sz w:val="24"/>
          <w:szCs w:val="24"/>
          <w:lang w:val="en-US"/>
        </w:rPr>
        <w:t>doi:</w:t>
      </w:r>
      <w:r w:rsidR="001F4FBF" w:rsidRPr="00B814B9">
        <w:rPr>
          <w:rFonts w:ascii="Times New Roman" w:hAnsi="Times New Roman" w:cs="Times New Roman"/>
          <w:sz w:val="24"/>
          <w:szCs w:val="24"/>
        </w:rPr>
        <w:t>10.1002/smj.531</w:t>
      </w:r>
      <w:r w:rsidR="004E5C70" w:rsidRPr="00B814B9">
        <w:rPr>
          <w:rFonts w:ascii="Times New Roman" w:hAnsi="Times New Roman" w:cs="Times New Roman"/>
          <w:sz w:val="24"/>
          <w:szCs w:val="24"/>
        </w:rPr>
        <w:t>.</w:t>
      </w:r>
    </w:p>
    <w:p w:rsidR="00AE3B3D" w:rsidRPr="00B814B9" w:rsidRDefault="00AE3B3D" w:rsidP="003347B1">
      <w:pPr>
        <w:autoSpaceDE w:val="0"/>
        <w:autoSpaceDN w:val="0"/>
        <w:adjustRightInd w:val="0"/>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Coase, R.</w:t>
      </w:r>
      <w:r w:rsidR="007C4CAC" w:rsidRPr="00B814B9">
        <w:rPr>
          <w:rFonts w:ascii="Times New Roman" w:hAnsi="Times New Roman" w:cs="Times New Roman"/>
          <w:color w:val="000000" w:themeColor="text1"/>
          <w:sz w:val="24"/>
          <w:szCs w:val="24"/>
        </w:rPr>
        <w:t xml:space="preserve"> </w:t>
      </w:r>
      <w:r w:rsidR="00AA2CAC" w:rsidRPr="00B814B9">
        <w:rPr>
          <w:rFonts w:ascii="Times New Roman" w:hAnsi="Times New Roman" w:cs="Times New Roman"/>
          <w:color w:val="000000" w:themeColor="text1"/>
          <w:sz w:val="24"/>
          <w:szCs w:val="24"/>
        </w:rPr>
        <w:t>H. 1937. “</w:t>
      </w:r>
      <w:r w:rsidRPr="00B814B9">
        <w:rPr>
          <w:rFonts w:ascii="Times New Roman" w:hAnsi="Times New Roman" w:cs="Times New Roman"/>
          <w:color w:val="000000" w:themeColor="text1"/>
          <w:sz w:val="24"/>
          <w:szCs w:val="24"/>
        </w:rPr>
        <w:t>The Nature of the Firm</w:t>
      </w:r>
      <w:r w:rsidR="00AA2CAC"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xml:space="preserve"> Economica</w:t>
      </w:r>
      <w:r w:rsidR="00AA2CAC" w:rsidRPr="00B814B9">
        <w:rPr>
          <w:rFonts w:ascii="Times New Roman" w:hAnsi="Times New Roman" w:cs="Times New Roman"/>
          <w:color w:val="000000" w:themeColor="text1"/>
          <w:sz w:val="24"/>
          <w:szCs w:val="24"/>
        </w:rPr>
        <w:t xml:space="preserve"> </w:t>
      </w:r>
      <w:r w:rsidR="002652EB" w:rsidRPr="00B814B9">
        <w:rPr>
          <w:rFonts w:ascii="Times New Roman" w:hAnsi="Times New Roman" w:cs="Times New Roman"/>
          <w:color w:val="000000" w:themeColor="text1"/>
          <w:sz w:val="24"/>
          <w:szCs w:val="24"/>
        </w:rPr>
        <w:t xml:space="preserve">4 </w:t>
      </w:r>
      <w:r w:rsidR="00AA2CAC" w:rsidRPr="00B814B9">
        <w:rPr>
          <w:rFonts w:ascii="Times New Roman" w:hAnsi="Times New Roman" w:cs="Times New Roman"/>
          <w:color w:val="000000" w:themeColor="text1"/>
          <w:sz w:val="24"/>
          <w:szCs w:val="24"/>
        </w:rPr>
        <w:t xml:space="preserve">(16): </w:t>
      </w:r>
      <w:r w:rsidRPr="00B814B9">
        <w:rPr>
          <w:rFonts w:ascii="Times New Roman" w:hAnsi="Times New Roman" w:cs="Times New Roman"/>
          <w:color w:val="000000" w:themeColor="text1"/>
          <w:sz w:val="24"/>
          <w:szCs w:val="24"/>
        </w:rPr>
        <w:t>386</w:t>
      </w:r>
      <w:r w:rsidR="00772102"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rPr>
        <w:t>405.</w:t>
      </w:r>
      <w:r w:rsidR="00AA2CAC" w:rsidRPr="00B814B9">
        <w:rPr>
          <w:rFonts w:ascii="Times New Roman" w:hAnsi="Times New Roman" w:cs="Times New Roman"/>
          <w:color w:val="000000" w:themeColor="text1"/>
          <w:sz w:val="24"/>
          <w:szCs w:val="24"/>
        </w:rPr>
        <w:t xml:space="preserve"> doi:</w:t>
      </w:r>
      <w:r w:rsidR="00AA2CAC" w:rsidRPr="00B814B9">
        <w:rPr>
          <w:rFonts w:ascii="Times New Roman" w:hAnsi="Times New Roman" w:cs="Times New Roman"/>
          <w:sz w:val="24"/>
          <w:szCs w:val="24"/>
        </w:rPr>
        <w:t>10.1111/j.1468-0335.1937.tb00002.x</w:t>
      </w:r>
      <w:r w:rsidR="004E5C70" w:rsidRPr="00B814B9">
        <w:rPr>
          <w:rFonts w:ascii="Times New Roman" w:hAnsi="Times New Roman" w:cs="Times New Roman"/>
          <w:sz w:val="24"/>
          <w:szCs w:val="24"/>
        </w:rPr>
        <w:t>.</w:t>
      </w:r>
    </w:p>
    <w:p w:rsidR="005C2840" w:rsidRPr="00B814B9" w:rsidRDefault="008B3ED0" w:rsidP="003347B1">
      <w:pPr>
        <w:autoSpaceDE w:val="0"/>
        <w:autoSpaceDN w:val="0"/>
        <w:adjustRightInd w:val="0"/>
        <w:spacing w:after="0" w:line="480" w:lineRule="auto"/>
        <w:rPr>
          <w:rFonts w:ascii="Times New Roman" w:hAnsi="Times New Roman" w:cs="Times New Roman"/>
          <w:iCs/>
          <w:color w:val="000000" w:themeColor="text1"/>
          <w:sz w:val="24"/>
          <w:szCs w:val="24"/>
          <w:lang w:val="en-US"/>
        </w:rPr>
      </w:pPr>
      <w:r w:rsidRPr="00B814B9">
        <w:rPr>
          <w:rFonts w:ascii="Times New Roman" w:hAnsi="Times New Roman" w:cs="Times New Roman"/>
          <w:iCs/>
          <w:color w:val="000000" w:themeColor="text1"/>
          <w:sz w:val="24"/>
          <w:szCs w:val="24"/>
          <w:lang w:val="en-US"/>
        </w:rPr>
        <w:t>Coles,</w:t>
      </w:r>
      <w:r w:rsidR="00110A96" w:rsidRPr="00B814B9">
        <w:rPr>
          <w:rFonts w:ascii="Times New Roman" w:hAnsi="Times New Roman" w:cs="Times New Roman"/>
          <w:iCs/>
          <w:color w:val="000000" w:themeColor="text1"/>
          <w:sz w:val="24"/>
          <w:szCs w:val="24"/>
          <w:lang w:val="en-US"/>
        </w:rPr>
        <w:t xml:space="preserve"> </w:t>
      </w:r>
      <w:r w:rsidRPr="00B814B9">
        <w:rPr>
          <w:rFonts w:ascii="Times New Roman" w:hAnsi="Times New Roman" w:cs="Times New Roman"/>
          <w:iCs/>
          <w:color w:val="000000" w:themeColor="text1"/>
          <w:sz w:val="24"/>
          <w:szCs w:val="24"/>
          <w:lang w:val="en-US"/>
        </w:rPr>
        <w:t>J.</w:t>
      </w:r>
      <w:r w:rsidR="008C576A" w:rsidRPr="00B814B9">
        <w:rPr>
          <w:rFonts w:ascii="Times New Roman" w:hAnsi="Times New Roman" w:cs="Times New Roman"/>
          <w:iCs/>
          <w:color w:val="000000" w:themeColor="text1"/>
          <w:sz w:val="24"/>
          <w:szCs w:val="24"/>
          <w:lang w:val="en-US"/>
        </w:rPr>
        <w:t xml:space="preserve"> </w:t>
      </w:r>
      <w:r w:rsidR="00110A96" w:rsidRPr="00B814B9">
        <w:rPr>
          <w:rFonts w:ascii="Times New Roman" w:hAnsi="Times New Roman" w:cs="Times New Roman"/>
          <w:iCs/>
          <w:color w:val="000000" w:themeColor="text1"/>
          <w:sz w:val="24"/>
          <w:szCs w:val="24"/>
          <w:lang w:val="en-US"/>
        </w:rPr>
        <w:t>W</w:t>
      </w:r>
      <w:r w:rsidR="0033486E" w:rsidRPr="00B814B9">
        <w:rPr>
          <w:rFonts w:ascii="Times New Roman" w:hAnsi="Times New Roman" w:cs="Times New Roman"/>
          <w:iCs/>
          <w:color w:val="000000" w:themeColor="text1"/>
          <w:sz w:val="24"/>
          <w:szCs w:val="24"/>
          <w:lang w:val="en-US"/>
        </w:rPr>
        <w:t>.</w:t>
      </w:r>
      <w:r w:rsidR="00D808A3" w:rsidRPr="00B814B9">
        <w:rPr>
          <w:rFonts w:ascii="Times New Roman" w:hAnsi="Times New Roman" w:cs="Times New Roman"/>
          <w:iCs/>
          <w:color w:val="000000" w:themeColor="text1"/>
          <w:sz w:val="24"/>
          <w:szCs w:val="24"/>
          <w:lang w:val="en-US"/>
        </w:rPr>
        <w:t>,</w:t>
      </w:r>
      <w:r w:rsidR="0033486E" w:rsidRPr="00B814B9">
        <w:rPr>
          <w:rFonts w:ascii="Times New Roman" w:hAnsi="Times New Roman" w:cs="Times New Roman"/>
          <w:iCs/>
          <w:color w:val="000000" w:themeColor="text1"/>
          <w:sz w:val="24"/>
          <w:szCs w:val="24"/>
          <w:lang w:val="en-US"/>
        </w:rPr>
        <w:t xml:space="preserve"> </w:t>
      </w:r>
      <w:r w:rsidR="00E35E00" w:rsidRPr="00B814B9">
        <w:rPr>
          <w:rFonts w:ascii="Times New Roman" w:hAnsi="Times New Roman" w:cs="Times New Roman"/>
          <w:iCs/>
          <w:color w:val="000000" w:themeColor="text1"/>
          <w:sz w:val="24"/>
          <w:szCs w:val="24"/>
          <w:lang w:val="en-US"/>
        </w:rPr>
        <w:t>and</w:t>
      </w:r>
      <w:r w:rsidR="00CB6015" w:rsidRPr="00B814B9">
        <w:rPr>
          <w:rFonts w:ascii="Times New Roman" w:hAnsi="Times New Roman" w:cs="Times New Roman"/>
          <w:iCs/>
          <w:color w:val="000000" w:themeColor="text1"/>
          <w:sz w:val="24"/>
          <w:szCs w:val="24"/>
          <w:lang w:val="en-US"/>
        </w:rPr>
        <w:t xml:space="preserve"> W. S.</w:t>
      </w:r>
      <w:r w:rsidR="004E5C70" w:rsidRPr="00B814B9">
        <w:rPr>
          <w:rFonts w:ascii="Times New Roman" w:hAnsi="Times New Roman" w:cs="Times New Roman"/>
          <w:iCs/>
          <w:color w:val="000000" w:themeColor="text1"/>
          <w:sz w:val="24"/>
          <w:szCs w:val="24"/>
          <w:lang w:val="en-US"/>
        </w:rPr>
        <w:t xml:space="preserve"> Hesterly. 1998. “</w:t>
      </w:r>
      <w:r w:rsidR="00E35E00" w:rsidRPr="00B814B9">
        <w:rPr>
          <w:rFonts w:ascii="Times New Roman" w:hAnsi="Times New Roman" w:cs="Times New Roman"/>
          <w:color w:val="000000" w:themeColor="text1"/>
          <w:sz w:val="24"/>
          <w:szCs w:val="24"/>
          <w:lang w:val="en-US"/>
        </w:rPr>
        <w:t>Transaction Costs, Quality, and Economies of Scale: Examining Contracting Choices in the Hospital I</w:t>
      </w:r>
      <w:r w:rsidR="00A72894" w:rsidRPr="00B814B9">
        <w:rPr>
          <w:rFonts w:ascii="Times New Roman" w:hAnsi="Times New Roman" w:cs="Times New Roman"/>
          <w:color w:val="000000" w:themeColor="text1"/>
          <w:sz w:val="24"/>
          <w:szCs w:val="24"/>
          <w:lang w:val="en-US"/>
        </w:rPr>
        <w:t>ndustry</w:t>
      </w:r>
      <w:r w:rsidR="004E5C70" w:rsidRPr="00B814B9">
        <w:rPr>
          <w:rFonts w:ascii="Times New Roman" w:hAnsi="Times New Roman" w:cs="Times New Roman"/>
          <w:color w:val="000000" w:themeColor="text1"/>
          <w:sz w:val="24"/>
          <w:szCs w:val="24"/>
          <w:lang w:val="en-US"/>
        </w:rPr>
        <w:t xml:space="preserve">.” </w:t>
      </w:r>
      <w:r w:rsidR="004E5C70" w:rsidRPr="00B814B9">
        <w:rPr>
          <w:rFonts w:ascii="Times New Roman" w:hAnsi="Times New Roman" w:cs="Times New Roman"/>
          <w:i/>
          <w:iCs/>
          <w:color w:val="000000" w:themeColor="text1"/>
          <w:sz w:val="24"/>
          <w:szCs w:val="24"/>
          <w:lang w:val="en-US"/>
        </w:rPr>
        <w:t>Journal of Corporate Finance</w:t>
      </w:r>
      <w:r w:rsidR="004E5C70" w:rsidRPr="00B814B9">
        <w:rPr>
          <w:rFonts w:ascii="Times New Roman" w:hAnsi="Times New Roman" w:cs="Times New Roman"/>
          <w:iCs/>
          <w:color w:val="000000" w:themeColor="text1"/>
          <w:sz w:val="24"/>
          <w:szCs w:val="24"/>
          <w:lang w:val="en-US"/>
        </w:rPr>
        <w:t xml:space="preserve"> </w:t>
      </w:r>
      <w:r w:rsidR="00A72894" w:rsidRPr="00B814B9">
        <w:rPr>
          <w:rFonts w:ascii="Times New Roman" w:hAnsi="Times New Roman" w:cs="Times New Roman"/>
          <w:iCs/>
          <w:color w:val="000000" w:themeColor="text1"/>
          <w:sz w:val="24"/>
          <w:szCs w:val="24"/>
          <w:lang w:val="en-US"/>
        </w:rPr>
        <w:t>4</w:t>
      </w:r>
      <w:r w:rsidR="00903873" w:rsidRPr="00B814B9">
        <w:rPr>
          <w:rFonts w:ascii="Times New Roman" w:hAnsi="Times New Roman" w:cs="Times New Roman"/>
          <w:iCs/>
          <w:color w:val="000000" w:themeColor="text1"/>
          <w:sz w:val="24"/>
          <w:szCs w:val="24"/>
          <w:lang w:val="en-US"/>
        </w:rPr>
        <w:t xml:space="preserve"> (4): </w:t>
      </w:r>
      <w:r w:rsidR="00A72894" w:rsidRPr="00B814B9">
        <w:rPr>
          <w:rFonts w:ascii="Times New Roman" w:hAnsi="Times New Roman" w:cs="Times New Roman"/>
          <w:iCs/>
          <w:color w:val="000000" w:themeColor="text1"/>
          <w:sz w:val="24"/>
          <w:szCs w:val="24"/>
          <w:lang w:val="en-US"/>
        </w:rPr>
        <w:t>321</w:t>
      </w:r>
      <w:r w:rsidR="00772102" w:rsidRPr="00B814B9">
        <w:rPr>
          <w:rFonts w:ascii="Times New Roman" w:hAnsi="Times New Roman" w:cs="Times New Roman"/>
          <w:color w:val="000000" w:themeColor="text1"/>
          <w:sz w:val="24"/>
          <w:szCs w:val="24"/>
          <w:lang w:val="en-US"/>
        </w:rPr>
        <w:t>–</w:t>
      </w:r>
      <w:r w:rsidR="001C05FE" w:rsidRPr="00B814B9">
        <w:rPr>
          <w:rFonts w:ascii="Times New Roman" w:hAnsi="Times New Roman" w:cs="Times New Roman"/>
          <w:color w:val="000000" w:themeColor="text1"/>
          <w:sz w:val="24"/>
          <w:szCs w:val="24"/>
          <w:lang w:val="en-US"/>
        </w:rPr>
        <w:t>3</w:t>
      </w:r>
      <w:r w:rsidR="005C2840" w:rsidRPr="00B814B9">
        <w:rPr>
          <w:rFonts w:ascii="Times New Roman" w:hAnsi="Times New Roman" w:cs="Times New Roman"/>
          <w:iCs/>
          <w:color w:val="000000" w:themeColor="text1"/>
          <w:sz w:val="24"/>
          <w:szCs w:val="24"/>
          <w:lang w:val="en-US"/>
        </w:rPr>
        <w:t>45.</w:t>
      </w:r>
      <w:r w:rsidR="00903873" w:rsidRPr="00B814B9">
        <w:rPr>
          <w:rFonts w:ascii="Times New Roman" w:hAnsi="Times New Roman" w:cs="Times New Roman"/>
          <w:iCs/>
          <w:color w:val="000000" w:themeColor="text1"/>
          <w:sz w:val="24"/>
          <w:szCs w:val="24"/>
          <w:lang w:val="en-US"/>
        </w:rPr>
        <w:t xml:space="preserve"> doi:</w:t>
      </w:r>
      <w:hyperlink r:id="rId11" w:tgtFrame="doilink" w:history="1">
        <w:r w:rsidR="00903873" w:rsidRPr="00B814B9">
          <w:rPr>
            <w:rStyle w:val="Hyperlink"/>
            <w:rFonts w:ascii="Times New Roman" w:hAnsi="Times New Roman" w:cs="Times New Roman"/>
            <w:color w:val="auto"/>
            <w:sz w:val="24"/>
            <w:szCs w:val="24"/>
            <w:u w:val="none"/>
          </w:rPr>
          <w:t>10.1016/S0929-1199(98)00011-X</w:t>
        </w:r>
      </w:hyperlink>
    </w:p>
    <w:p w:rsidR="00F60D3C" w:rsidRPr="00B814B9" w:rsidRDefault="00F60D3C" w:rsidP="003347B1">
      <w:pPr>
        <w:autoSpaceDE w:val="0"/>
        <w:autoSpaceDN w:val="0"/>
        <w:adjustRightInd w:val="0"/>
        <w:spacing w:after="0" w:line="480" w:lineRule="auto"/>
        <w:rPr>
          <w:rFonts w:ascii="Times New Roman" w:hAnsi="Times New Roman" w:cs="Times New Roman"/>
          <w:iCs/>
          <w:sz w:val="24"/>
          <w:szCs w:val="24"/>
          <w:lang w:val="en-US"/>
        </w:rPr>
      </w:pPr>
      <w:r w:rsidRPr="00B814B9">
        <w:rPr>
          <w:rFonts w:ascii="Times New Roman" w:hAnsi="Times New Roman" w:cs="Times New Roman"/>
          <w:iCs/>
          <w:sz w:val="24"/>
          <w:szCs w:val="24"/>
          <w:lang w:val="en-US"/>
        </w:rPr>
        <w:t>Cruz, N. F.</w:t>
      </w:r>
      <w:r w:rsidR="00D808A3" w:rsidRPr="00B814B9">
        <w:rPr>
          <w:rFonts w:ascii="Times New Roman" w:hAnsi="Times New Roman" w:cs="Times New Roman"/>
          <w:iCs/>
          <w:sz w:val="24"/>
          <w:szCs w:val="24"/>
          <w:lang w:val="en-US"/>
        </w:rPr>
        <w:t>,</w:t>
      </w:r>
      <w:r w:rsidRPr="00B814B9">
        <w:rPr>
          <w:rFonts w:ascii="Times New Roman" w:hAnsi="Times New Roman" w:cs="Times New Roman"/>
          <w:iCs/>
          <w:sz w:val="24"/>
          <w:szCs w:val="24"/>
          <w:lang w:val="en-US"/>
        </w:rPr>
        <w:t xml:space="preserve"> and</w:t>
      </w:r>
      <w:r w:rsidR="007C0B38" w:rsidRPr="00B814B9">
        <w:rPr>
          <w:rFonts w:ascii="Times New Roman" w:hAnsi="Times New Roman" w:cs="Times New Roman"/>
          <w:iCs/>
          <w:sz w:val="24"/>
          <w:szCs w:val="24"/>
          <w:lang w:val="en-US"/>
        </w:rPr>
        <w:t xml:space="preserve"> R. C.</w:t>
      </w:r>
      <w:r w:rsidRPr="00B814B9">
        <w:rPr>
          <w:rFonts w:ascii="Times New Roman" w:hAnsi="Times New Roman" w:cs="Times New Roman"/>
          <w:iCs/>
          <w:sz w:val="24"/>
          <w:szCs w:val="24"/>
          <w:lang w:val="en-US"/>
        </w:rPr>
        <w:t xml:space="preserve"> Marques</w:t>
      </w:r>
      <w:r w:rsidR="00C612FF" w:rsidRPr="00B814B9">
        <w:rPr>
          <w:rFonts w:ascii="Times New Roman" w:hAnsi="Times New Roman" w:cs="Times New Roman"/>
          <w:iCs/>
          <w:sz w:val="24"/>
          <w:szCs w:val="24"/>
          <w:lang w:val="en-US"/>
        </w:rPr>
        <w:t>. 2011. “</w:t>
      </w:r>
      <w:r w:rsidRPr="00B814B9">
        <w:rPr>
          <w:rFonts w:ascii="Times New Roman" w:hAnsi="Times New Roman" w:cs="Times New Roman"/>
          <w:iCs/>
          <w:sz w:val="24"/>
          <w:szCs w:val="24"/>
          <w:lang w:val="en-US"/>
        </w:rPr>
        <w:t>Viability of Municipal Companies in the Provision of Urban Infrastructure Service</w:t>
      </w:r>
      <w:r w:rsidR="00C612FF" w:rsidRPr="00B814B9">
        <w:rPr>
          <w:rFonts w:ascii="Times New Roman" w:hAnsi="Times New Roman" w:cs="Times New Roman"/>
          <w:iCs/>
          <w:sz w:val="24"/>
          <w:szCs w:val="24"/>
          <w:lang w:val="en-US"/>
        </w:rPr>
        <w:t>s.”</w:t>
      </w:r>
      <w:r w:rsidR="00F02887" w:rsidRPr="00B814B9">
        <w:rPr>
          <w:rFonts w:ascii="Times New Roman" w:hAnsi="Times New Roman" w:cs="Times New Roman"/>
          <w:iCs/>
          <w:sz w:val="24"/>
          <w:szCs w:val="24"/>
          <w:lang w:val="en-US"/>
        </w:rPr>
        <w:t xml:space="preserve"> </w:t>
      </w:r>
      <w:r w:rsidRPr="00B814B9">
        <w:rPr>
          <w:rFonts w:ascii="Times New Roman" w:hAnsi="Times New Roman" w:cs="Times New Roman"/>
          <w:i/>
          <w:iCs/>
          <w:sz w:val="24"/>
          <w:szCs w:val="24"/>
          <w:lang w:val="en-US"/>
        </w:rPr>
        <w:t>Local Government Studies</w:t>
      </w:r>
      <w:r w:rsidR="00C612FF" w:rsidRPr="00B814B9">
        <w:rPr>
          <w:rFonts w:ascii="Times New Roman" w:hAnsi="Times New Roman" w:cs="Times New Roman"/>
          <w:iCs/>
          <w:sz w:val="24"/>
          <w:szCs w:val="24"/>
          <w:lang w:val="en-US"/>
        </w:rPr>
        <w:t xml:space="preserve"> </w:t>
      </w:r>
      <w:r w:rsidRPr="00B814B9">
        <w:rPr>
          <w:rFonts w:ascii="Times New Roman" w:hAnsi="Times New Roman" w:cs="Times New Roman"/>
          <w:iCs/>
          <w:sz w:val="24"/>
          <w:szCs w:val="24"/>
          <w:lang w:val="en-US"/>
        </w:rPr>
        <w:t>37</w:t>
      </w:r>
      <w:r w:rsidR="00C612FF" w:rsidRPr="00B814B9">
        <w:rPr>
          <w:rFonts w:ascii="Times New Roman" w:hAnsi="Times New Roman" w:cs="Times New Roman"/>
          <w:iCs/>
          <w:sz w:val="24"/>
          <w:szCs w:val="24"/>
          <w:lang w:val="en-US"/>
        </w:rPr>
        <w:t xml:space="preserve"> (</w:t>
      </w:r>
      <w:r w:rsidRPr="00B814B9">
        <w:rPr>
          <w:rFonts w:ascii="Times New Roman" w:hAnsi="Times New Roman" w:cs="Times New Roman"/>
          <w:iCs/>
          <w:sz w:val="24"/>
          <w:szCs w:val="24"/>
          <w:lang w:val="en-US"/>
        </w:rPr>
        <w:t>1</w:t>
      </w:r>
      <w:r w:rsidR="00C612FF" w:rsidRPr="00B814B9">
        <w:rPr>
          <w:rFonts w:ascii="Times New Roman" w:hAnsi="Times New Roman" w:cs="Times New Roman"/>
          <w:iCs/>
          <w:sz w:val="24"/>
          <w:szCs w:val="24"/>
          <w:lang w:val="en-US"/>
        </w:rPr>
        <w:t>):</w:t>
      </w:r>
      <w:r w:rsidR="00F02887" w:rsidRPr="00B814B9">
        <w:rPr>
          <w:rFonts w:ascii="Times New Roman" w:hAnsi="Times New Roman" w:cs="Times New Roman"/>
          <w:iCs/>
          <w:sz w:val="24"/>
          <w:szCs w:val="24"/>
          <w:lang w:val="en-US"/>
        </w:rPr>
        <w:t xml:space="preserve"> </w:t>
      </w:r>
      <w:r w:rsidRPr="00B814B9">
        <w:rPr>
          <w:rFonts w:ascii="Times New Roman" w:hAnsi="Times New Roman" w:cs="Times New Roman"/>
          <w:iCs/>
          <w:sz w:val="24"/>
          <w:szCs w:val="24"/>
          <w:lang w:val="en-US"/>
        </w:rPr>
        <w:t>93</w:t>
      </w:r>
      <w:r w:rsidR="00772102" w:rsidRPr="00B814B9">
        <w:rPr>
          <w:rFonts w:ascii="Times New Roman" w:hAnsi="Times New Roman" w:cs="Times New Roman"/>
          <w:sz w:val="24"/>
          <w:szCs w:val="24"/>
          <w:lang w:val="en-US"/>
        </w:rPr>
        <w:t>–</w:t>
      </w:r>
      <w:r w:rsidRPr="00B814B9">
        <w:rPr>
          <w:rFonts w:ascii="Times New Roman" w:hAnsi="Times New Roman" w:cs="Times New Roman"/>
          <w:iCs/>
          <w:sz w:val="24"/>
          <w:szCs w:val="24"/>
          <w:lang w:val="en-US"/>
        </w:rPr>
        <w:t>110.</w:t>
      </w:r>
      <w:r w:rsidR="00C612FF" w:rsidRPr="00B814B9">
        <w:rPr>
          <w:rFonts w:ascii="Times New Roman" w:hAnsi="Times New Roman" w:cs="Times New Roman"/>
          <w:iCs/>
          <w:sz w:val="24"/>
          <w:szCs w:val="24"/>
          <w:lang w:val="en-US"/>
        </w:rPr>
        <w:t xml:space="preserve"> </w:t>
      </w:r>
      <w:r w:rsidR="00C612FF" w:rsidRPr="00B814B9">
        <w:rPr>
          <w:rStyle w:val="Strong"/>
          <w:rFonts w:ascii="Times New Roman" w:hAnsi="Times New Roman" w:cs="Times New Roman"/>
          <w:b w:val="0"/>
          <w:sz w:val="24"/>
          <w:szCs w:val="24"/>
        </w:rPr>
        <w:t>doi:</w:t>
      </w:r>
      <w:r w:rsidR="00C612FF" w:rsidRPr="00B814B9">
        <w:rPr>
          <w:rFonts w:ascii="Times New Roman" w:hAnsi="Times New Roman" w:cs="Times New Roman"/>
          <w:sz w:val="24"/>
          <w:szCs w:val="24"/>
        </w:rPr>
        <w:t>10.1080/03003930.2010.548551</w:t>
      </w:r>
    </w:p>
    <w:p w:rsidR="00492873" w:rsidRPr="00B814B9" w:rsidRDefault="00C35E40"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lang w:val="en-US"/>
        </w:rPr>
        <w:t>David, R.</w:t>
      </w:r>
      <w:r w:rsidR="007C4CAC" w:rsidRPr="00B814B9">
        <w:rPr>
          <w:rFonts w:ascii="Times New Roman" w:hAnsi="Times New Roman" w:cs="Times New Roman"/>
          <w:color w:val="000000" w:themeColor="text1"/>
          <w:sz w:val="24"/>
          <w:szCs w:val="24"/>
          <w:lang w:val="en-US"/>
        </w:rPr>
        <w:t xml:space="preserve"> </w:t>
      </w:r>
      <w:r w:rsidR="0033486E" w:rsidRPr="00B814B9">
        <w:rPr>
          <w:rFonts w:ascii="Times New Roman" w:hAnsi="Times New Roman" w:cs="Times New Roman"/>
          <w:color w:val="000000" w:themeColor="text1"/>
          <w:sz w:val="24"/>
          <w:szCs w:val="24"/>
          <w:lang w:val="en-US"/>
        </w:rPr>
        <w:t>J.</w:t>
      </w:r>
      <w:r w:rsidR="00D808A3" w:rsidRPr="00B814B9">
        <w:rPr>
          <w:rFonts w:ascii="Times New Roman" w:hAnsi="Times New Roman" w:cs="Times New Roman"/>
          <w:color w:val="000000" w:themeColor="text1"/>
          <w:sz w:val="24"/>
          <w:szCs w:val="24"/>
          <w:lang w:val="en-US"/>
        </w:rPr>
        <w:t>,</w:t>
      </w:r>
      <w:r w:rsidR="0033486E" w:rsidRPr="00B814B9">
        <w:rPr>
          <w:rFonts w:ascii="Times New Roman" w:hAnsi="Times New Roman" w:cs="Times New Roman"/>
          <w:color w:val="000000" w:themeColor="text1"/>
          <w:sz w:val="24"/>
          <w:szCs w:val="24"/>
          <w:lang w:val="en-US"/>
        </w:rPr>
        <w:t xml:space="preserve"> </w:t>
      </w:r>
      <w:r w:rsidR="00EC41FE" w:rsidRPr="00B814B9">
        <w:rPr>
          <w:rFonts w:ascii="Times New Roman" w:hAnsi="Times New Roman" w:cs="Times New Roman"/>
          <w:color w:val="000000" w:themeColor="text1"/>
          <w:sz w:val="24"/>
          <w:szCs w:val="24"/>
          <w:lang w:val="en-US"/>
        </w:rPr>
        <w:t>and</w:t>
      </w:r>
      <w:r w:rsidR="00F55A72" w:rsidRPr="00B814B9">
        <w:rPr>
          <w:rFonts w:ascii="Times New Roman" w:hAnsi="Times New Roman" w:cs="Times New Roman"/>
          <w:color w:val="000000" w:themeColor="text1"/>
          <w:sz w:val="24"/>
          <w:szCs w:val="24"/>
          <w:lang w:val="en-US"/>
        </w:rPr>
        <w:t xml:space="preserve"> S.-</w:t>
      </w:r>
      <w:r w:rsidR="00CF342C" w:rsidRPr="00B814B9">
        <w:rPr>
          <w:rFonts w:ascii="Times New Roman" w:hAnsi="Times New Roman" w:cs="Times New Roman"/>
          <w:color w:val="000000" w:themeColor="text1"/>
          <w:sz w:val="24"/>
          <w:szCs w:val="24"/>
          <w:lang w:val="en-US"/>
        </w:rPr>
        <w:t xml:space="preserve">K. </w:t>
      </w:r>
      <w:r w:rsidR="00492873" w:rsidRPr="00B814B9">
        <w:rPr>
          <w:rFonts w:ascii="Times New Roman" w:hAnsi="Times New Roman" w:cs="Times New Roman"/>
          <w:color w:val="000000" w:themeColor="text1"/>
          <w:sz w:val="24"/>
          <w:szCs w:val="24"/>
          <w:lang w:val="en-US"/>
        </w:rPr>
        <w:t>Han</w:t>
      </w:r>
      <w:r w:rsidR="00F55A72" w:rsidRPr="00B814B9">
        <w:rPr>
          <w:rFonts w:ascii="Times New Roman" w:hAnsi="Times New Roman" w:cs="Times New Roman"/>
          <w:color w:val="000000" w:themeColor="text1"/>
          <w:sz w:val="24"/>
          <w:szCs w:val="24"/>
          <w:lang w:val="en-US"/>
        </w:rPr>
        <w:t xml:space="preserve">. 2004. </w:t>
      </w:r>
      <w:r w:rsidR="00F55A72" w:rsidRPr="00B814B9">
        <w:rPr>
          <w:rFonts w:ascii="Times New Roman" w:hAnsi="Times New Roman" w:cs="Times New Roman"/>
          <w:color w:val="000000" w:themeColor="text1"/>
          <w:sz w:val="24"/>
          <w:szCs w:val="24"/>
        </w:rPr>
        <w:t>“</w:t>
      </w:r>
      <w:r w:rsidR="00EC41FE" w:rsidRPr="00B814B9">
        <w:rPr>
          <w:rFonts w:ascii="Times New Roman" w:hAnsi="Times New Roman" w:cs="Times New Roman"/>
          <w:color w:val="000000" w:themeColor="text1"/>
          <w:sz w:val="24"/>
          <w:szCs w:val="24"/>
        </w:rPr>
        <w:t>A Systematic Assessment of the Empirical Support for Transaction Cost E</w:t>
      </w:r>
      <w:r w:rsidR="00492873" w:rsidRPr="00B814B9">
        <w:rPr>
          <w:rFonts w:ascii="Times New Roman" w:hAnsi="Times New Roman" w:cs="Times New Roman"/>
          <w:color w:val="000000" w:themeColor="text1"/>
          <w:sz w:val="24"/>
          <w:szCs w:val="24"/>
        </w:rPr>
        <w:t>conomics</w:t>
      </w:r>
      <w:r w:rsidR="00F55A72" w:rsidRPr="00B814B9">
        <w:rPr>
          <w:rFonts w:ascii="Times New Roman" w:hAnsi="Times New Roman" w:cs="Times New Roman"/>
          <w:color w:val="000000" w:themeColor="text1"/>
          <w:sz w:val="24"/>
          <w:szCs w:val="24"/>
        </w:rPr>
        <w:t xml:space="preserve">.” </w:t>
      </w:r>
      <w:r w:rsidR="00492873" w:rsidRPr="00B814B9">
        <w:rPr>
          <w:rFonts w:ascii="Times New Roman" w:hAnsi="Times New Roman" w:cs="Times New Roman"/>
          <w:i/>
          <w:color w:val="000000" w:themeColor="text1"/>
          <w:sz w:val="24"/>
          <w:szCs w:val="24"/>
        </w:rPr>
        <w:t>Strategic Management Journal</w:t>
      </w:r>
      <w:r w:rsidR="00F55A72" w:rsidRPr="00B814B9">
        <w:rPr>
          <w:rFonts w:ascii="Times New Roman" w:hAnsi="Times New Roman" w:cs="Times New Roman"/>
          <w:color w:val="000000" w:themeColor="text1"/>
          <w:sz w:val="24"/>
          <w:szCs w:val="24"/>
        </w:rPr>
        <w:t xml:space="preserve"> </w:t>
      </w:r>
      <w:r w:rsidR="00D37979" w:rsidRPr="00B814B9">
        <w:rPr>
          <w:rFonts w:ascii="Times New Roman" w:hAnsi="Times New Roman" w:cs="Times New Roman"/>
          <w:color w:val="000000" w:themeColor="text1"/>
          <w:sz w:val="24"/>
          <w:szCs w:val="24"/>
        </w:rPr>
        <w:t>25</w:t>
      </w:r>
      <w:r w:rsidR="00F55A72" w:rsidRPr="00B814B9">
        <w:rPr>
          <w:rFonts w:ascii="Times New Roman" w:hAnsi="Times New Roman" w:cs="Times New Roman"/>
          <w:color w:val="000000" w:themeColor="text1"/>
          <w:sz w:val="24"/>
          <w:szCs w:val="24"/>
        </w:rPr>
        <w:t xml:space="preserve"> (1):</w:t>
      </w:r>
      <w:r w:rsidR="00CF342C" w:rsidRPr="00B814B9">
        <w:rPr>
          <w:rFonts w:ascii="Times New Roman" w:hAnsi="Times New Roman" w:cs="Times New Roman"/>
          <w:color w:val="000000" w:themeColor="text1"/>
          <w:sz w:val="24"/>
          <w:szCs w:val="24"/>
        </w:rPr>
        <w:t xml:space="preserve"> </w:t>
      </w:r>
      <w:r w:rsidR="00492873" w:rsidRPr="00B814B9">
        <w:rPr>
          <w:rFonts w:ascii="Times New Roman" w:hAnsi="Times New Roman" w:cs="Times New Roman"/>
          <w:color w:val="000000" w:themeColor="text1"/>
          <w:sz w:val="24"/>
          <w:szCs w:val="24"/>
        </w:rPr>
        <w:t>39</w:t>
      </w:r>
      <w:r w:rsidR="00772102" w:rsidRPr="00B814B9">
        <w:rPr>
          <w:rFonts w:ascii="Times New Roman" w:hAnsi="Times New Roman" w:cs="Times New Roman"/>
          <w:color w:val="000000" w:themeColor="text1"/>
          <w:sz w:val="24"/>
          <w:szCs w:val="24"/>
          <w:lang w:val="en-US"/>
        </w:rPr>
        <w:t>–</w:t>
      </w:r>
      <w:r w:rsidR="00492873" w:rsidRPr="00B814B9">
        <w:rPr>
          <w:rFonts w:ascii="Times New Roman" w:hAnsi="Times New Roman" w:cs="Times New Roman"/>
          <w:color w:val="000000" w:themeColor="text1"/>
          <w:sz w:val="24"/>
          <w:szCs w:val="24"/>
        </w:rPr>
        <w:t>58.</w:t>
      </w:r>
      <w:r w:rsidR="00F55A72" w:rsidRPr="00B814B9">
        <w:rPr>
          <w:rFonts w:ascii="Times New Roman" w:hAnsi="Times New Roman" w:cs="Times New Roman"/>
          <w:sz w:val="24"/>
          <w:szCs w:val="24"/>
        </w:rPr>
        <w:t xml:space="preserve"> doi:10.1002/smj.359</w:t>
      </w:r>
      <w:r w:rsidR="00F55A72" w:rsidRPr="00B814B9">
        <w:rPr>
          <w:rFonts w:ascii="Times New Roman" w:hAnsi="Times New Roman" w:cs="Times New Roman"/>
          <w:color w:val="000000" w:themeColor="text1"/>
          <w:sz w:val="24"/>
          <w:szCs w:val="24"/>
        </w:rPr>
        <w:t xml:space="preserve"> </w:t>
      </w:r>
    </w:p>
    <w:p w:rsidR="00CA204C" w:rsidRPr="00B814B9" w:rsidRDefault="00CA204C" w:rsidP="003347B1">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lastRenderedPageBreak/>
        <w:t>Eggleston, K.,</w:t>
      </w:r>
      <w:r w:rsidR="00EA6C8B" w:rsidRPr="00B814B9">
        <w:rPr>
          <w:rFonts w:ascii="Times New Roman" w:hAnsi="Times New Roman" w:cs="Times New Roman"/>
          <w:sz w:val="24"/>
          <w:szCs w:val="24"/>
        </w:rPr>
        <w:t xml:space="preserve"> Y.</w:t>
      </w:r>
      <w:r w:rsidR="00126155" w:rsidRPr="00B814B9">
        <w:rPr>
          <w:rFonts w:ascii="Times New Roman" w:hAnsi="Times New Roman" w:cs="Times New Roman"/>
          <w:sz w:val="24"/>
          <w:szCs w:val="24"/>
        </w:rPr>
        <w:t>-</w:t>
      </w:r>
      <w:r w:rsidR="00390467" w:rsidRPr="00B814B9">
        <w:rPr>
          <w:rFonts w:ascii="Times New Roman" w:hAnsi="Times New Roman" w:cs="Times New Roman"/>
          <w:sz w:val="24"/>
          <w:szCs w:val="24"/>
        </w:rPr>
        <w:t>C. Shen, J. Lau, C.H. Schmid</w:t>
      </w:r>
      <w:r w:rsidR="00D808A3" w:rsidRPr="00B814B9">
        <w:rPr>
          <w:rFonts w:ascii="Times New Roman" w:hAnsi="Times New Roman" w:cs="Times New Roman"/>
          <w:sz w:val="24"/>
          <w:szCs w:val="24"/>
        </w:rPr>
        <w:t>,</w:t>
      </w:r>
      <w:r w:rsidR="00390467" w:rsidRPr="00B814B9">
        <w:rPr>
          <w:rFonts w:ascii="Times New Roman" w:hAnsi="Times New Roman" w:cs="Times New Roman"/>
          <w:sz w:val="24"/>
          <w:szCs w:val="24"/>
        </w:rPr>
        <w:t xml:space="preserve"> </w:t>
      </w:r>
      <w:r w:rsidR="003A4267" w:rsidRPr="00B814B9">
        <w:rPr>
          <w:rFonts w:ascii="Times New Roman" w:hAnsi="Times New Roman" w:cs="Times New Roman"/>
          <w:sz w:val="24"/>
          <w:szCs w:val="24"/>
        </w:rPr>
        <w:t>and</w:t>
      </w:r>
      <w:r w:rsidR="00390467" w:rsidRPr="00B814B9">
        <w:rPr>
          <w:rFonts w:ascii="Times New Roman" w:hAnsi="Times New Roman" w:cs="Times New Roman"/>
          <w:sz w:val="24"/>
          <w:szCs w:val="24"/>
        </w:rPr>
        <w:t xml:space="preserve"> J. Chan</w:t>
      </w:r>
      <w:r w:rsidR="00C60765" w:rsidRPr="00B814B9">
        <w:rPr>
          <w:rFonts w:ascii="Times New Roman" w:hAnsi="Times New Roman" w:cs="Times New Roman"/>
          <w:sz w:val="24"/>
          <w:szCs w:val="24"/>
        </w:rPr>
        <w:t>.</w:t>
      </w:r>
      <w:r w:rsidR="00390467" w:rsidRPr="00B814B9">
        <w:rPr>
          <w:rFonts w:ascii="Times New Roman" w:hAnsi="Times New Roman" w:cs="Times New Roman"/>
          <w:sz w:val="24"/>
          <w:szCs w:val="24"/>
        </w:rPr>
        <w:t xml:space="preserve"> </w:t>
      </w:r>
      <w:r w:rsidR="00C60765" w:rsidRPr="00B814B9">
        <w:rPr>
          <w:rFonts w:ascii="Times New Roman" w:hAnsi="Times New Roman" w:cs="Times New Roman"/>
          <w:sz w:val="24"/>
          <w:szCs w:val="24"/>
        </w:rPr>
        <w:t>2008. “</w:t>
      </w:r>
      <w:r w:rsidR="003A4267" w:rsidRPr="00B814B9">
        <w:rPr>
          <w:rFonts w:ascii="Times New Roman" w:hAnsi="Times New Roman" w:cs="Times New Roman"/>
          <w:sz w:val="24"/>
          <w:szCs w:val="24"/>
        </w:rPr>
        <w:t>Hospital Ownership and Quality of C</w:t>
      </w:r>
      <w:r w:rsidR="00390467" w:rsidRPr="00B814B9">
        <w:rPr>
          <w:rFonts w:ascii="Times New Roman" w:hAnsi="Times New Roman" w:cs="Times New Roman"/>
          <w:sz w:val="24"/>
          <w:szCs w:val="24"/>
        </w:rPr>
        <w:t>are:</w:t>
      </w:r>
      <w:r w:rsidR="006703C3" w:rsidRPr="00B814B9">
        <w:rPr>
          <w:rFonts w:ascii="Times New Roman" w:hAnsi="Times New Roman" w:cs="Times New Roman"/>
          <w:sz w:val="24"/>
          <w:szCs w:val="24"/>
        </w:rPr>
        <w:t xml:space="preserve"> What Explains the D</w:t>
      </w:r>
      <w:r w:rsidR="00D3065D" w:rsidRPr="00B814B9">
        <w:rPr>
          <w:rFonts w:ascii="Times New Roman" w:hAnsi="Times New Roman" w:cs="Times New Roman"/>
          <w:sz w:val="24"/>
          <w:szCs w:val="24"/>
        </w:rPr>
        <w:t>iffere</w:t>
      </w:r>
      <w:r w:rsidR="006703C3" w:rsidRPr="00B814B9">
        <w:rPr>
          <w:rFonts w:ascii="Times New Roman" w:hAnsi="Times New Roman" w:cs="Times New Roman"/>
          <w:sz w:val="24"/>
          <w:szCs w:val="24"/>
        </w:rPr>
        <w:t>nt Results in the L</w:t>
      </w:r>
      <w:r w:rsidRPr="00B814B9">
        <w:rPr>
          <w:rFonts w:ascii="Times New Roman" w:hAnsi="Times New Roman" w:cs="Times New Roman"/>
          <w:sz w:val="24"/>
          <w:szCs w:val="24"/>
        </w:rPr>
        <w:t>iterature?</w:t>
      </w:r>
      <w:r w:rsidR="00C60765" w:rsidRPr="00B814B9">
        <w:rPr>
          <w:rFonts w:ascii="Times New Roman" w:hAnsi="Times New Roman" w:cs="Times New Roman"/>
          <w:sz w:val="24"/>
          <w:szCs w:val="24"/>
        </w:rPr>
        <w:t>”</w:t>
      </w:r>
      <w:r w:rsidR="00390467" w:rsidRPr="00B814B9">
        <w:rPr>
          <w:rFonts w:ascii="Times New Roman" w:hAnsi="Times New Roman" w:cs="Times New Roman"/>
          <w:sz w:val="24"/>
          <w:szCs w:val="24"/>
        </w:rPr>
        <w:t xml:space="preserve"> </w:t>
      </w:r>
      <w:r w:rsidRPr="00B814B9">
        <w:rPr>
          <w:rFonts w:ascii="Times New Roman" w:hAnsi="Times New Roman" w:cs="Times New Roman"/>
          <w:i/>
          <w:sz w:val="24"/>
          <w:szCs w:val="24"/>
        </w:rPr>
        <w:t>Health Economics</w:t>
      </w:r>
      <w:r w:rsidR="00390467" w:rsidRPr="00B814B9">
        <w:rPr>
          <w:rFonts w:ascii="Times New Roman" w:hAnsi="Times New Roman" w:cs="Times New Roman"/>
          <w:sz w:val="24"/>
          <w:szCs w:val="24"/>
        </w:rPr>
        <w:t xml:space="preserve"> </w:t>
      </w:r>
      <w:r w:rsidRPr="00B814B9">
        <w:rPr>
          <w:rFonts w:ascii="Times New Roman" w:hAnsi="Times New Roman" w:cs="Times New Roman"/>
          <w:sz w:val="24"/>
          <w:szCs w:val="24"/>
        </w:rPr>
        <w:t>17</w:t>
      </w:r>
      <w:r w:rsidR="00C32E9C" w:rsidRPr="00B814B9">
        <w:rPr>
          <w:rFonts w:ascii="Times New Roman" w:hAnsi="Times New Roman" w:cs="Times New Roman"/>
          <w:sz w:val="24"/>
          <w:szCs w:val="24"/>
        </w:rPr>
        <w:t xml:space="preserve"> (12)</w:t>
      </w:r>
      <w:r w:rsidR="00C60765" w:rsidRPr="00B814B9">
        <w:rPr>
          <w:rFonts w:ascii="Times New Roman" w:hAnsi="Times New Roman" w:cs="Times New Roman"/>
          <w:sz w:val="24"/>
          <w:szCs w:val="24"/>
        </w:rPr>
        <w:t xml:space="preserve">: </w:t>
      </w:r>
      <w:r w:rsidRPr="00B814B9">
        <w:rPr>
          <w:rFonts w:ascii="Times New Roman" w:hAnsi="Times New Roman" w:cs="Times New Roman"/>
          <w:sz w:val="24"/>
          <w:szCs w:val="24"/>
        </w:rPr>
        <w:t>1345</w:t>
      </w:r>
      <w:r w:rsidR="00353A51" w:rsidRPr="00B814B9">
        <w:rPr>
          <w:rFonts w:ascii="Times New Roman" w:hAnsi="Times New Roman" w:cs="Times New Roman"/>
          <w:sz w:val="24"/>
          <w:szCs w:val="24"/>
          <w:lang w:val="en-US"/>
        </w:rPr>
        <w:t>–</w:t>
      </w:r>
      <w:r w:rsidR="00390467" w:rsidRPr="00B814B9">
        <w:rPr>
          <w:rFonts w:ascii="Times New Roman" w:hAnsi="Times New Roman" w:cs="Times New Roman"/>
          <w:sz w:val="24"/>
          <w:szCs w:val="24"/>
          <w:lang w:val="en-US"/>
        </w:rPr>
        <w:t>13</w:t>
      </w:r>
      <w:r w:rsidRPr="00B814B9">
        <w:rPr>
          <w:rFonts w:ascii="Times New Roman" w:hAnsi="Times New Roman" w:cs="Times New Roman"/>
          <w:sz w:val="24"/>
          <w:szCs w:val="24"/>
        </w:rPr>
        <w:t>62.</w:t>
      </w:r>
      <w:r w:rsidR="00C32E9C" w:rsidRPr="00B814B9">
        <w:rPr>
          <w:rFonts w:ascii="Times New Roman" w:hAnsi="Times New Roman" w:cs="Times New Roman"/>
          <w:sz w:val="24"/>
          <w:szCs w:val="24"/>
        </w:rPr>
        <w:t xml:space="preserve"> </w:t>
      </w:r>
      <w:r w:rsidR="00517AE3" w:rsidRPr="00B814B9">
        <w:rPr>
          <w:rFonts w:ascii="Times New Roman" w:hAnsi="Times New Roman" w:cs="Times New Roman"/>
          <w:sz w:val="24"/>
          <w:szCs w:val="24"/>
        </w:rPr>
        <w:t>doi:</w:t>
      </w:r>
      <w:r w:rsidR="00C32E9C" w:rsidRPr="00B814B9">
        <w:rPr>
          <w:rFonts w:ascii="Times New Roman" w:hAnsi="Times New Roman" w:cs="Times New Roman"/>
          <w:sz w:val="24"/>
          <w:szCs w:val="24"/>
        </w:rPr>
        <w:t>10.1002/hec.1333.</w:t>
      </w:r>
    </w:p>
    <w:p w:rsidR="00B760E1" w:rsidRPr="00B814B9" w:rsidRDefault="00491FD7" w:rsidP="003347B1">
      <w:pPr>
        <w:autoSpaceDE w:val="0"/>
        <w:autoSpaceDN w:val="0"/>
        <w:adjustRightInd w:val="0"/>
        <w:spacing w:after="0" w:line="480" w:lineRule="auto"/>
        <w:rPr>
          <w:rFonts w:ascii="Times New Roman" w:hAnsi="Times New Roman" w:cs="Times New Roman"/>
          <w:bCs/>
          <w:color w:val="000000" w:themeColor="text1"/>
          <w:sz w:val="24"/>
          <w:szCs w:val="24"/>
          <w:lang w:val="en-US"/>
        </w:rPr>
      </w:pPr>
      <w:r w:rsidRPr="00B814B9">
        <w:rPr>
          <w:rFonts w:ascii="Times New Roman" w:hAnsi="Times New Roman" w:cs="Times New Roman"/>
          <w:bCs/>
          <w:color w:val="000000" w:themeColor="text1"/>
          <w:sz w:val="24"/>
          <w:szCs w:val="24"/>
          <w:lang w:val="en-US"/>
        </w:rPr>
        <w:t xml:space="preserve">Field, </w:t>
      </w:r>
      <w:r w:rsidR="00E57E67" w:rsidRPr="00B814B9">
        <w:rPr>
          <w:rFonts w:ascii="Times New Roman" w:hAnsi="Times New Roman" w:cs="Times New Roman"/>
          <w:bCs/>
          <w:color w:val="000000" w:themeColor="text1"/>
          <w:sz w:val="24"/>
          <w:szCs w:val="24"/>
          <w:lang w:val="en-US"/>
        </w:rPr>
        <w:t>J.</w:t>
      </w:r>
      <w:r w:rsidR="007C4CAC" w:rsidRPr="00B814B9">
        <w:rPr>
          <w:rFonts w:ascii="Times New Roman" w:hAnsi="Times New Roman" w:cs="Times New Roman"/>
          <w:bCs/>
          <w:color w:val="000000" w:themeColor="text1"/>
          <w:sz w:val="24"/>
          <w:szCs w:val="24"/>
          <w:lang w:val="en-US"/>
        </w:rPr>
        <w:t xml:space="preserve"> </w:t>
      </w:r>
      <w:r w:rsidR="0033486E" w:rsidRPr="00B814B9">
        <w:rPr>
          <w:rFonts w:ascii="Times New Roman" w:hAnsi="Times New Roman" w:cs="Times New Roman"/>
          <w:bCs/>
          <w:color w:val="000000" w:themeColor="text1"/>
          <w:sz w:val="24"/>
          <w:szCs w:val="24"/>
          <w:lang w:val="en-US"/>
        </w:rPr>
        <w:t>E.</w:t>
      </w:r>
      <w:r w:rsidR="00D808A3" w:rsidRPr="00B814B9">
        <w:rPr>
          <w:rFonts w:ascii="Times New Roman" w:hAnsi="Times New Roman" w:cs="Times New Roman"/>
          <w:bCs/>
          <w:color w:val="000000" w:themeColor="text1"/>
          <w:sz w:val="24"/>
          <w:szCs w:val="24"/>
          <w:lang w:val="en-US"/>
        </w:rPr>
        <w:t>,</w:t>
      </w:r>
      <w:r w:rsidR="0033486E" w:rsidRPr="00B814B9">
        <w:rPr>
          <w:rFonts w:ascii="Times New Roman" w:hAnsi="Times New Roman" w:cs="Times New Roman"/>
          <w:bCs/>
          <w:color w:val="000000" w:themeColor="text1"/>
          <w:sz w:val="24"/>
          <w:szCs w:val="24"/>
          <w:lang w:val="en-US"/>
        </w:rPr>
        <w:t xml:space="preserve"> </w:t>
      </w:r>
      <w:r w:rsidR="00FD6B36" w:rsidRPr="00B814B9">
        <w:rPr>
          <w:rFonts w:ascii="Times New Roman" w:hAnsi="Times New Roman" w:cs="Times New Roman"/>
          <w:bCs/>
          <w:color w:val="000000" w:themeColor="text1"/>
          <w:sz w:val="24"/>
          <w:szCs w:val="24"/>
          <w:lang w:val="en-US"/>
        </w:rPr>
        <w:t>and</w:t>
      </w:r>
      <w:r w:rsidR="007A5546" w:rsidRPr="00B814B9">
        <w:rPr>
          <w:rFonts w:ascii="Times New Roman" w:hAnsi="Times New Roman" w:cs="Times New Roman"/>
          <w:bCs/>
          <w:color w:val="000000" w:themeColor="text1"/>
          <w:sz w:val="24"/>
          <w:szCs w:val="24"/>
          <w:lang w:val="en-US"/>
        </w:rPr>
        <w:t xml:space="preserve"> E. Peck</w:t>
      </w:r>
      <w:r w:rsidR="000A7255" w:rsidRPr="00B814B9">
        <w:rPr>
          <w:rFonts w:ascii="Times New Roman" w:hAnsi="Times New Roman" w:cs="Times New Roman"/>
          <w:bCs/>
          <w:color w:val="000000" w:themeColor="text1"/>
          <w:sz w:val="24"/>
          <w:szCs w:val="24"/>
          <w:lang w:val="en-US"/>
        </w:rPr>
        <w:t>. 2004. “</w:t>
      </w:r>
      <w:r w:rsidR="008C244D" w:rsidRPr="00B814B9">
        <w:rPr>
          <w:rFonts w:ascii="Times New Roman" w:hAnsi="Times New Roman" w:cs="Times New Roman"/>
          <w:bCs/>
          <w:color w:val="000000" w:themeColor="text1"/>
          <w:sz w:val="24"/>
          <w:szCs w:val="24"/>
          <w:lang w:val="en-US"/>
        </w:rPr>
        <w:t>Concordat or contract</w:t>
      </w:r>
      <w:r w:rsidR="000A7255" w:rsidRPr="00B814B9">
        <w:rPr>
          <w:rFonts w:ascii="Times New Roman" w:hAnsi="Times New Roman" w:cs="Times New Roman"/>
          <w:bCs/>
          <w:color w:val="000000" w:themeColor="text1"/>
          <w:sz w:val="24"/>
          <w:szCs w:val="24"/>
          <w:lang w:val="en-US"/>
        </w:rPr>
        <w:t>.”</w:t>
      </w:r>
      <w:r w:rsidR="00B760E1" w:rsidRPr="00B814B9">
        <w:rPr>
          <w:rFonts w:ascii="Times New Roman" w:hAnsi="Times New Roman" w:cs="Times New Roman"/>
          <w:bCs/>
          <w:color w:val="000000" w:themeColor="text1"/>
          <w:sz w:val="24"/>
          <w:szCs w:val="24"/>
          <w:lang w:val="en-US"/>
        </w:rPr>
        <w:t xml:space="preserve"> </w:t>
      </w:r>
      <w:r w:rsidR="00B760E1" w:rsidRPr="00B814B9">
        <w:rPr>
          <w:rFonts w:ascii="Times New Roman" w:hAnsi="Times New Roman" w:cs="Times New Roman"/>
          <w:bCs/>
          <w:i/>
          <w:color w:val="000000" w:themeColor="text1"/>
          <w:sz w:val="24"/>
          <w:szCs w:val="24"/>
          <w:lang w:val="en-US"/>
        </w:rPr>
        <w:t>Public management review</w:t>
      </w:r>
      <w:r w:rsidR="000A7255" w:rsidRPr="00B814B9">
        <w:rPr>
          <w:rFonts w:ascii="Times New Roman" w:hAnsi="Times New Roman" w:cs="Times New Roman"/>
          <w:bCs/>
          <w:color w:val="000000" w:themeColor="text1"/>
          <w:sz w:val="24"/>
          <w:szCs w:val="24"/>
          <w:lang w:val="en-US"/>
        </w:rPr>
        <w:t xml:space="preserve"> </w:t>
      </w:r>
      <w:r w:rsidR="00FD6B36" w:rsidRPr="00B814B9">
        <w:rPr>
          <w:rFonts w:ascii="Times New Roman" w:hAnsi="Times New Roman" w:cs="Times New Roman"/>
          <w:bCs/>
          <w:color w:val="000000" w:themeColor="text1"/>
          <w:sz w:val="24"/>
          <w:szCs w:val="24"/>
          <w:lang w:val="en-US"/>
        </w:rPr>
        <w:t>6</w:t>
      </w:r>
      <w:r w:rsidR="000A7255" w:rsidRPr="00B814B9">
        <w:rPr>
          <w:rFonts w:ascii="Times New Roman" w:hAnsi="Times New Roman" w:cs="Times New Roman"/>
          <w:bCs/>
          <w:color w:val="000000" w:themeColor="text1"/>
          <w:sz w:val="24"/>
          <w:szCs w:val="24"/>
          <w:lang w:val="en-US"/>
        </w:rPr>
        <w:t xml:space="preserve"> (</w:t>
      </w:r>
      <w:r w:rsidR="00E57E67" w:rsidRPr="00B814B9">
        <w:rPr>
          <w:rFonts w:ascii="Times New Roman" w:hAnsi="Times New Roman" w:cs="Times New Roman"/>
          <w:bCs/>
          <w:color w:val="000000" w:themeColor="text1"/>
          <w:sz w:val="24"/>
          <w:szCs w:val="24"/>
          <w:lang w:val="en-US"/>
        </w:rPr>
        <w:t>2</w:t>
      </w:r>
      <w:r w:rsidR="000A7255" w:rsidRPr="00B814B9">
        <w:rPr>
          <w:rFonts w:ascii="Times New Roman" w:hAnsi="Times New Roman" w:cs="Times New Roman"/>
          <w:bCs/>
          <w:color w:val="000000" w:themeColor="text1"/>
          <w:sz w:val="24"/>
          <w:szCs w:val="24"/>
          <w:lang w:val="en-US"/>
        </w:rPr>
        <w:t xml:space="preserve">): </w:t>
      </w:r>
      <w:r w:rsidR="00E57E67" w:rsidRPr="00B814B9">
        <w:rPr>
          <w:rFonts w:ascii="Times New Roman" w:hAnsi="Times New Roman" w:cs="Times New Roman"/>
          <w:bCs/>
          <w:color w:val="000000" w:themeColor="text1"/>
          <w:sz w:val="24"/>
          <w:szCs w:val="24"/>
          <w:lang w:val="en-US"/>
        </w:rPr>
        <w:t>253</w:t>
      </w:r>
      <w:r w:rsidR="008A48B3" w:rsidRPr="00B814B9">
        <w:rPr>
          <w:rFonts w:ascii="Times New Roman" w:hAnsi="Times New Roman" w:cs="Times New Roman"/>
          <w:color w:val="000000" w:themeColor="text1"/>
          <w:sz w:val="24"/>
          <w:szCs w:val="24"/>
          <w:lang w:val="en-US"/>
        </w:rPr>
        <w:t>–</w:t>
      </w:r>
      <w:r w:rsidR="007A5546" w:rsidRPr="00B814B9">
        <w:rPr>
          <w:rFonts w:ascii="Times New Roman" w:hAnsi="Times New Roman" w:cs="Times New Roman"/>
          <w:color w:val="000000" w:themeColor="text1"/>
          <w:sz w:val="24"/>
          <w:szCs w:val="24"/>
          <w:lang w:val="en-US"/>
        </w:rPr>
        <w:t>2</w:t>
      </w:r>
      <w:r w:rsidR="00B760E1" w:rsidRPr="00B814B9">
        <w:rPr>
          <w:rFonts w:ascii="Times New Roman" w:hAnsi="Times New Roman" w:cs="Times New Roman"/>
          <w:bCs/>
          <w:color w:val="000000" w:themeColor="text1"/>
          <w:sz w:val="24"/>
          <w:szCs w:val="24"/>
          <w:lang w:val="en-US"/>
        </w:rPr>
        <w:t>72.</w:t>
      </w:r>
      <w:r w:rsidR="006828AE" w:rsidRPr="00B814B9">
        <w:rPr>
          <w:rFonts w:ascii="Times New Roman" w:hAnsi="Times New Roman" w:cs="Times New Roman"/>
          <w:bCs/>
          <w:color w:val="000000" w:themeColor="text1"/>
          <w:sz w:val="24"/>
          <w:szCs w:val="24"/>
          <w:lang w:val="en-US"/>
        </w:rPr>
        <w:t xml:space="preserve"> doi:</w:t>
      </w:r>
      <w:r w:rsidR="006828AE" w:rsidRPr="00B814B9">
        <w:rPr>
          <w:rFonts w:ascii="Times New Roman" w:hAnsi="Times New Roman" w:cs="Times New Roman"/>
          <w:sz w:val="24"/>
          <w:szCs w:val="24"/>
        </w:rPr>
        <w:t>10.1080/1471903042000189128</w:t>
      </w:r>
      <w:r w:rsidR="00BE2AA5" w:rsidRPr="00B814B9">
        <w:rPr>
          <w:rFonts w:ascii="Times New Roman" w:hAnsi="Times New Roman" w:cs="Times New Roman"/>
          <w:sz w:val="24"/>
          <w:szCs w:val="24"/>
        </w:rPr>
        <w:t>.</w:t>
      </w:r>
    </w:p>
    <w:p w:rsidR="009E770D" w:rsidRPr="00B814B9" w:rsidRDefault="009E770D"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Fligstein</w:t>
      </w:r>
      <w:r w:rsidR="009B748B" w:rsidRPr="00B814B9">
        <w:rPr>
          <w:rFonts w:ascii="Times New Roman" w:hAnsi="Times New Roman" w:cs="Times New Roman"/>
          <w:color w:val="000000" w:themeColor="text1"/>
          <w:sz w:val="24"/>
          <w:szCs w:val="24"/>
          <w:lang w:val="en-US"/>
        </w:rPr>
        <w:t>, N.</w:t>
      </w:r>
      <w:r w:rsidR="00D808A3" w:rsidRPr="00B814B9">
        <w:rPr>
          <w:rFonts w:ascii="Times New Roman" w:hAnsi="Times New Roman" w:cs="Times New Roman"/>
          <w:color w:val="000000" w:themeColor="text1"/>
          <w:sz w:val="24"/>
          <w:szCs w:val="24"/>
          <w:lang w:val="en-US"/>
        </w:rPr>
        <w:t>,</w:t>
      </w:r>
      <w:r w:rsidR="009B748B" w:rsidRPr="00B814B9">
        <w:rPr>
          <w:rFonts w:ascii="Times New Roman" w:hAnsi="Times New Roman" w:cs="Times New Roman"/>
          <w:color w:val="000000" w:themeColor="text1"/>
          <w:sz w:val="24"/>
          <w:szCs w:val="24"/>
          <w:lang w:val="en-US"/>
        </w:rPr>
        <w:t xml:space="preserve"> </w:t>
      </w:r>
      <w:r w:rsidR="004819C2" w:rsidRPr="00B814B9">
        <w:rPr>
          <w:rFonts w:ascii="Times New Roman" w:hAnsi="Times New Roman" w:cs="Times New Roman"/>
          <w:color w:val="000000" w:themeColor="text1"/>
          <w:sz w:val="24"/>
          <w:szCs w:val="24"/>
          <w:lang w:val="en-US"/>
        </w:rPr>
        <w:t>and</w:t>
      </w:r>
      <w:r w:rsidR="00A80698" w:rsidRPr="00B814B9">
        <w:rPr>
          <w:rFonts w:ascii="Times New Roman" w:hAnsi="Times New Roman" w:cs="Times New Roman"/>
          <w:color w:val="000000" w:themeColor="text1"/>
          <w:sz w:val="24"/>
          <w:szCs w:val="24"/>
          <w:lang w:val="en-US"/>
        </w:rPr>
        <w:t xml:space="preserve"> R. Freeland</w:t>
      </w:r>
      <w:r w:rsidR="00145E71" w:rsidRPr="00B814B9">
        <w:rPr>
          <w:rFonts w:ascii="Times New Roman" w:hAnsi="Times New Roman" w:cs="Times New Roman"/>
          <w:color w:val="000000" w:themeColor="text1"/>
          <w:sz w:val="24"/>
          <w:szCs w:val="24"/>
          <w:lang w:val="en-US"/>
        </w:rPr>
        <w:t>. 1995. “</w:t>
      </w:r>
      <w:r w:rsidRPr="00B814B9">
        <w:rPr>
          <w:rFonts w:ascii="Times New Roman" w:hAnsi="Times New Roman" w:cs="Times New Roman"/>
          <w:color w:val="000000" w:themeColor="text1"/>
          <w:sz w:val="24"/>
          <w:szCs w:val="24"/>
          <w:lang w:val="en-US"/>
        </w:rPr>
        <w:t xml:space="preserve">Theoretical and </w:t>
      </w:r>
      <w:r w:rsidR="0070415A" w:rsidRPr="00B814B9">
        <w:rPr>
          <w:rFonts w:ascii="Times New Roman" w:hAnsi="Times New Roman" w:cs="Times New Roman"/>
          <w:color w:val="000000" w:themeColor="text1"/>
          <w:sz w:val="24"/>
          <w:szCs w:val="24"/>
          <w:lang w:val="en-US"/>
        </w:rPr>
        <w:t>C</w:t>
      </w:r>
      <w:r w:rsidRPr="00B814B9">
        <w:rPr>
          <w:rFonts w:ascii="Times New Roman" w:hAnsi="Times New Roman" w:cs="Times New Roman"/>
          <w:color w:val="000000" w:themeColor="text1"/>
          <w:sz w:val="24"/>
          <w:szCs w:val="24"/>
          <w:lang w:val="en-US"/>
        </w:rPr>
        <w:t xml:space="preserve">omparative </w:t>
      </w:r>
      <w:r w:rsidR="0070415A" w:rsidRPr="00B814B9">
        <w:rPr>
          <w:rFonts w:ascii="Times New Roman" w:hAnsi="Times New Roman" w:cs="Times New Roman"/>
          <w:color w:val="000000" w:themeColor="text1"/>
          <w:sz w:val="24"/>
          <w:szCs w:val="24"/>
          <w:lang w:val="en-US"/>
        </w:rPr>
        <w:t>P</w:t>
      </w:r>
      <w:r w:rsidRPr="00B814B9">
        <w:rPr>
          <w:rFonts w:ascii="Times New Roman" w:hAnsi="Times New Roman" w:cs="Times New Roman"/>
          <w:color w:val="000000" w:themeColor="text1"/>
          <w:sz w:val="24"/>
          <w:szCs w:val="24"/>
          <w:lang w:val="en-US"/>
        </w:rPr>
        <w:t xml:space="preserve">erspectives on </w:t>
      </w:r>
      <w:r w:rsidR="0070415A" w:rsidRPr="00B814B9">
        <w:rPr>
          <w:rFonts w:ascii="Times New Roman" w:hAnsi="Times New Roman" w:cs="Times New Roman"/>
          <w:color w:val="000000" w:themeColor="text1"/>
          <w:sz w:val="24"/>
          <w:szCs w:val="24"/>
          <w:lang w:val="en-US"/>
        </w:rPr>
        <w:t>C</w:t>
      </w:r>
      <w:r w:rsidR="004306F4" w:rsidRPr="00B814B9">
        <w:rPr>
          <w:rFonts w:ascii="Times New Roman" w:hAnsi="Times New Roman" w:cs="Times New Roman"/>
          <w:color w:val="000000" w:themeColor="text1"/>
          <w:sz w:val="24"/>
          <w:szCs w:val="24"/>
          <w:lang w:val="en-US"/>
        </w:rPr>
        <w:t>orporate</w:t>
      </w:r>
      <w:r w:rsidR="00B0130A" w:rsidRPr="00B814B9">
        <w:rPr>
          <w:rFonts w:ascii="Times New Roman" w:hAnsi="Times New Roman" w:cs="Times New Roman"/>
          <w:color w:val="000000" w:themeColor="text1"/>
          <w:sz w:val="24"/>
          <w:szCs w:val="24"/>
          <w:lang w:val="en-US"/>
        </w:rPr>
        <w:t xml:space="preserve"> </w:t>
      </w:r>
      <w:r w:rsidR="0070415A" w:rsidRPr="00B814B9">
        <w:rPr>
          <w:rFonts w:ascii="Times New Roman" w:hAnsi="Times New Roman" w:cs="Times New Roman"/>
          <w:color w:val="000000" w:themeColor="text1"/>
          <w:sz w:val="24"/>
          <w:szCs w:val="24"/>
          <w:lang w:val="en-US"/>
        </w:rPr>
        <w:t>O</w:t>
      </w:r>
      <w:r w:rsidRPr="00B814B9">
        <w:rPr>
          <w:rFonts w:ascii="Times New Roman" w:hAnsi="Times New Roman" w:cs="Times New Roman"/>
          <w:color w:val="000000" w:themeColor="text1"/>
          <w:sz w:val="24"/>
          <w:szCs w:val="24"/>
          <w:lang w:val="en-US"/>
        </w:rPr>
        <w:t>rganization</w:t>
      </w:r>
      <w:r w:rsidR="00145E71" w:rsidRPr="00B814B9">
        <w:rPr>
          <w:rFonts w:ascii="Times New Roman" w:hAnsi="Times New Roman" w:cs="Times New Roman"/>
          <w:color w:val="000000" w:themeColor="text1"/>
          <w:sz w:val="24"/>
          <w:szCs w:val="24"/>
          <w:lang w:val="en-US"/>
        </w:rPr>
        <w:t xml:space="preserve">.” </w:t>
      </w:r>
      <w:r w:rsidR="00145E71" w:rsidRPr="00B814B9">
        <w:rPr>
          <w:rFonts w:ascii="Times New Roman" w:hAnsi="Times New Roman" w:cs="Times New Roman"/>
          <w:i/>
          <w:color w:val="000000" w:themeColor="text1"/>
          <w:sz w:val="24"/>
          <w:szCs w:val="24"/>
          <w:lang w:val="en-US"/>
        </w:rPr>
        <w:t>Annual Review of Sociology</w:t>
      </w:r>
      <w:r w:rsidR="00145E71"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21</w:t>
      </w:r>
      <w:r w:rsidR="00145E71"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21</w:t>
      </w:r>
      <w:r w:rsidR="00E6718A"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43.</w:t>
      </w:r>
      <w:r w:rsidR="002820FD" w:rsidRPr="00B814B9">
        <w:rPr>
          <w:rFonts w:ascii="Times New Roman" w:hAnsi="Times New Roman" w:cs="Times New Roman"/>
          <w:color w:val="000000" w:themeColor="text1"/>
          <w:sz w:val="24"/>
          <w:szCs w:val="24"/>
          <w:lang w:val="en-US"/>
        </w:rPr>
        <w:t xml:space="preserve"> </w:t>
      </w:r>
      <w:r w:rsidR="00517AE3" w:rsidRPr="00B814B9">
        <w:rPr>
          <w:rFonts w:ascii="Times New Roman" w:hAnsi="Times New Roman" w:cs="Times New Roman"/>
          <w:color w:val="000000" w:themeColor="text1"/>
          <w:sz w:val="24"/>
          <w:szCs w:val="24"/>
          <w:lang w:val="en-US"/>
        </w:rPr>
        <w:t>doi:</w:t>
      </w:r>
      <w:r w:rsidR="002820FD" w:rsidRPr="00B814B9">
        <w:rPr>
          <w:rFonts w:ascii="Times New Roman" w:hAnsi="Times New Roman" w:cs="Times New Roman"/>
          <w:color w:val="000000" w:themeColor="text1"/>
          <w:sz w:val="24"/>
          <w:szCs w:val="24"/>
          <w:lang w:val="en-US"/>
        </w:rPr>
        <w:t>10.1146/annurev.so.21.080195.000321</w:t>
      </w:r>
      <w:r w:rsidR="00BE2AA5" w:rsidRPr="00B814B9">
        <w:rPr>
          <w:rFonts w:ascii="Times New Roman" w:hAnsi="Times New Roman" w:cs="Times New Roman"/>
          <w:color w:val="000000" w:themeColor="text1"/>
          <w:sz w:val="24"/>
          <w:szCs w:val="24"/>
          <w:lang w:val="en-US"/>
        </w:rPr>
        <w:t>.</w:t>
      </w:r>
    </w:p>
    <w:p w:rsidR="00F42E08" w:rsidRPr="00B814B9" w:rsidRDefault="00F42E08"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France, N.,</w:t>
      </w:r>
      <w:r w:rsidR="00C15413" w:rsidRPr="00B814B9">
        <w:rPr>
          <w:rFonts w:ascii="Times New Roman" w:hAnsi="Times New Roman" w:cs="Times New Roman"/>
          <w:color w:val="000000" w:themeColor="text1"/>
          <w:sz w:val="24"/>
          <w:szCs w:val="24"/>
          <w:lang w:val="en-US"/>
        </w:rPr>
        <w:t xml:space="preserve"> J. F. Smith</w:t>
      </w:r>
      <w:r w:rsidR="00D808A3" w:rsidRPr="00B814B9">
        <w:rPr>
          <w:rFonts w:ascii="Times New Roman" w:hAnsi="Times New Roman" w:cs="Times New Roman"/>
          <w:color w:val="000000" w:themeColor="text1"/>
          <w:sz w:val="24"/>
          <w:szCs w:val="24"/>
          <w:lang w:val="en-US"/>
        </w:rPr>
        <w:t>,</w:t>
      </w:r>
      <w:r w:rsidR="00C15413"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and</w:t>
      </w:r>
      <w:r w:rsidR="00C15413" w:rsidRPr="00B814B9">
        <w:rPr>
          <w:rFonts w:ascii="Times New Roman" w:hAnsi="Times New Roman" w:cs="Times New Roman"/>
          <w:color w:val="000000" w:themeColor="text1"/>
          <w:sz w:val="24"/>
          <w:szCs w:val="24"/>
          <w:lang w:val="en-US"/>
        </w:rPr>
        <w:t xml:space="preserve"> S. Lawrence</w:t>
      </w:r>
      <w:r w:rsidR="00D35579"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2</w:t>
      </w:r>
      <w:r w:rsidR="00D35579" w:rsidRPr="00B814B9">
        <w:rPr>
          <w:rFonts w:ascii="Times New Roman" w:hAnsi="Times New Roman" w:cs="Times New Roman"/>
          <w:color w:val="000000" w:themeColor="text1"/>
          <w:sz w:val="24"/>
          <w:szCs w:val="24"/>
          <w:lang w:val="en-US"/>
        </w:rPr>
        <w:t>002. “</w:t>
      </w:r>
      <w:r w:rsidRPr="00B814B9">
        <w:rPr>
          <w:rFonts w:ascii="Times New Roman" w:hAnsi="Times New Roman" w:cs="Times New Roman"/>
          <w:color w:val="000000" w:themeColor="text1"/>
          <w:sz w:val="24"/>
          <w:szCs w:val="24"/>
          <w:lang w:val="en-US"/>
        </w:rPr>
        <w:t>Pathology services as a pilot for the market-led control of health resources in New Zealand</w:t>
      </w:r>
      <w:r w:rsidR="00D35579"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i/>
          <w:color w:val="000000" w:themeColor="text1"/>
          <w:sz w:val="24"/>
          <w:szCs w:val="24"/>
          <w:lang w:val="en-US"/>
        </w:rPr>
        <w:t>Public Management Review</w:t>
      </w:r>
      <w:r w:rsidR="00D35579" w:rsidRPr="00B814B9">
        <w:rPr>
          <w:rFonts w:ascii="Times New Roman" w:hAnsi="Times New Roman" w:cs="Times New Roman"/>
          <w:color w:val="000000" w:themeColor="text1"/>
          <w:sz w:val="24"/>
          <w:szCs w:val="24"/>
          <w:lang w:val="en-US"/>
        </w:rPr>
        <w:t xml:space="preserve"> 4 (</w:t>
      </w:r>
      <w:r w:rsidRPr="00B814B9">
        <w:rPr>
          <w:rFonts w:ascii="Times New Roman" w:hAnsi="Times New Roman" w:cs="Times New Roman"/>
          <w:color w:val="000000" w:themeColor="text1"/>
          <w:sz w:val="24"/>
          <w:szCs w:val="24"/>
          <w:lang w:val="en-US"/>
        </w:rPr>
        <w:t>1</w:t>
      </w:r>
      <w:r w:rsidR="00D35579" w:rsidRPr="00B814B9">
        <w:rPr>
          <w:rFonts w:ascii="Times New Roman" w:hAnsi="Times New Roman" w:cs="Times New Roman"/>
          <w:color w:val="000000" w:themeColor="text1"/>
          <w:sz w:val="24"/>
          <w:szCs w:val="24"/>
          <w:lang w:val="en-US"/>
        </w:rPr>
        <w:t>):</w:t>
      </w:r>
      <w:r w:rsidR="00C15413"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23–43.</w:t>
      </w:r>
      <w:r w:rsidR="00D35579" w:rsidRPr="00B814B9">
        <w:rPr>
          <w:rFonts w:ascii="Times New Roman" w:hAnsi="Times New Roman" w:cs="Times New Roman"/>
          <w:color w:val="000000" w:themeColor="text1"/>
          <w:sz w:val="24"/>
          <w:szCs w:val="24"/>
          <w:lang w:val="en-US"/>
        </w:rPr>
        <w:t xml:space="preserve"> doi:</w:t>
      </w:r>
      <w:r w:rsidR="0093527A" w:rsidRPr="00B814B9">
        <w:rPr>
          <w:rFonts w:ascii="Times New Roman" w:hAnsi="Times New Roman" w:cs="Times New Roman"/>
          <w:sz w:val="24"/>
          <w:szCs w:val="24"/>
        </w:rPr>
        <w:t>10.1080/14616670110101672</w:t>
      </w:r>
      <w:r w:rsidR="00BE2AA5" w:rsidRPr="00B814B9">
        <w:rPr>
          <w:rFonts w:ascii="Times New Roman" w:hAnsi="Times New Roman" w:cs="Times New Roman"/>
          <w:sz w:val="24"/>
          <w:szCs w:val="24"/>
        </w:rPr>
        <w:t>.</w:t>
      </w:r>
    </w:p>
    <w:p w:rsidR="00AA11BB" w:rsidRPr="00B814B9" w:rsidRDefault="006E67CD" w:rsidP="003347B1">
      <w:pPr>
        <w:adjustRightInd w:val="0"/>
        <w:spacing w:after="0" w:line="480" w:lineRule="auto"/>
        <w:rPr>
          <w:rFonts w:ascii="Times New Roman" w:hAnsi="Times New Roman" w:cs="Times New Roman"/>
          <w:bCs/>
          <w:color w:val="000000" w:themeColor="text1"/>
          <w:sz w:val="24"/>
          <w:szCs w:val="24"/>
          <w:lang w:val="en-US"/>
        </w:rPr>
      </w:pPr>
      <w:r w:rsidRPr="00B814B9">
        <w:rPr>
          <w:rFonts w:ascii="Times New Roman" w:eastAsia="ACaslon-Regular" w:hAnsi="Times New Roman" w:cs="Times New Roman"/>
          <w:color w:val="000000" w:themeColor="text1"/>
          <w:sz w:val="24"/>
          <w:szCs w:val="24"/>
          <w:lang w:val="en-US"/>
        </w:rPr>
        <w:t>Furubotn, E. G.</w:t>
      </w:r>
      <w:r w:rsidR="00D808A3" w:rsidRPr="00B814B9">
        <w:rPr>
          <w:rFonts w:ascii="Times New Roman" w:eastAsia="ACaslon-Regular" w:hAnsi="Times New Roman" w:cs="Times New Roman"/>
          <w:color w:val="000000" w:themeColor="text1"/>
          <w:sz w:val="24"/>
          <w:szCs w:val="24"/>
          <w:lang w:val="en-US"/>
        </w:rPr>
        <w:t>,</w:t>
      </w:r>
      <w:r w:rsidRPr="00B814B9">
        <w:rPr>
          <w:rFonts w:ascii="Times New Roman" w:eastAsia="ACaslon-Regular" w:hAnsi="Times New Roman" w:cs="Times New Roman"/>
          <w:color w:val="000000" w:themeColor="text1"/>
          <w:sz w:val="24"/>
          <w:szCs w:val="24"/>
          <w:lang w:val="en-US"/>
        </w:rPr>
        <w:t xml:space="preserve"> </w:t>
      </w:r>
      <w:r w:rsidR="00C556CF" w:rsidRPr="00B814B9">
        <w:rPr>
          <w:rFonts w:ascii="Times New Roman" w:eastAsia="ACaslon-Regular" w:hAnsi="Times New Roman" w:cs="Times New Roman"/>
          <w:color w:val="000000" w:themeColor="text1"/>
          <w:sz w:val="24"/>
          <w:szCs w:val="24"/>
          <w:lang w:val="en-US"/>
        </w:rPr>
        <w:t>and</w:t>
      </w:r>
      <w:r w:rsidR="00AF527C" w:rsidRPr="00B814B9">
        <w:rPr>
          <w:rFonts w:ascii="Times New Roman" w:eastAsia="ACaslon-Regular" w:hAnsi="Times New Roman" w:cs="Times New Roman"/>
          <w:color w:val="000000" w:themeColor="text1"/>
          <w:sz w:val="24"/>
          <w:szCs w:val="24"/>
          <w:lang w:val="en-US"/>
        </w:rPr>
        <w:t xml:space="preserve"> R.</w:t>
      </w:r>
      <w:r w:rsidR="00991540" w:rsidRPr="00B814B9">
        <w:rPr>
          <w:rFonts w:ascii="Times New Roman" w:eastAsia="ACaslon-Regular" w:hAnsi="Times New Roman" w:cs="Times New Roman"/>
          <w:color w:val="000000" w:themeColor="text1"/>
          <w:sz w:val="24"/>
          <w:szCs w:val="24"/>
          <w:lang w:val="en-US"/>
        </w:rPr>
        <w:t xml:space="preserve"> Richter</w:t>
      </w:r>
      <w:r w:rsidR="007534FB" w:rsidRPr="00B814B9">
        <w:rPr>
          <w:rFonts w:ascii="Times New Roman" w:eastAsia="ACaslon-Regular" w:hAnsi="Times New Roman" w:cs="Times New Roman"/>
          <w:color w:val="000000" w:themeColor="text1"/>
          <w:sz w:val="24"/>
          <w:szCs w:val="24"/>
          <w:lang w:val="en-US"/>
        </w:rPr>
        <w:t>. 2005.</w:t>
      </w:r>
      <w:r w:rsidR="00AA11BB" w:rsidRPr="00B814B9">
        <w:rPr>
          <w:rFonts w:ascii="Times New Roman" w:eastAsia="ACaslon-Regular" w:hAnsi="Times New Roman" w:cs="Times New Roman"/>
          <w:color w:val="000000" w:themeColor="text1"/>
          <w:sz w:val="24"/>
          <w:szCs w:val="24"/>
          <w:lang w:val="en-US"/>
        </w:rPr>
        <w:t xml:space="preserve"> </w:t>
      </w:r>
      <w:r w:rsidR="00382D9E" w:rsidRPr="00B814B9">
        <w:rPr>
          <w:rFonts w:ascii="Times New Roman" w:eastAsia="ACaslon-Regular" w:hAnsi="Times New Roman" w:cs="Times New Roman"/>
          <w:i/>
          <w:color w:val="000000" w:themeColor="text1"/>
          <w:sz w:val="24"/>
          <w:szCs w:val="24"/>
          <w:lang w:val="en-US"/>
        </w:rPr>
        <w:t>Institutions &amp; Economic Theory:</w:t>
      </w:r>
      <w:r w:rsidR="00AA11BB" w:rsidRPr="00B814B9">
        <w:rPr>
          <w:rFonts w:ascii="Times New Roman" w:eastAsia="ACaslon-Regular" w:hAnsi="Times New Roman" w:cs="Times New Roman"/>
          <w:i/>
          <w:color w:val="000000" w:themeColor="text1"/>
          <w:sz w:val="24"/>
          <w:szCs w:val="24"/>
          <w:lang w:val="en-US"/>
        </w:rPr>
        <w:t xml:space="preserve"> The Contribution of the New Institutional Economics</w:t>
      </w:r>
      <w:r w:rsidR="007534FB" w:rsidRPr="00B814B9">
        <w:rPr>
          <w:rFonts w:ascii="Times New Roman" w:eastAsia="ACaslon-Regular" w:hAnsi="Times New Roman" w:cs="Times New Roman"/>
          <w:color w:val="000000" w:themeColor="text1"/>
          <w:sz w:val="24"/>
          <w:szCs w:val="24"/>
          <w:lang w:val="en-US"/>
        </w:rPr>
        <w:t xml:space="preserve">. </w:t>
      </w:r>
      <w:r w:rsidR="002B74C5" w:rsidRPr="00B814B9">
        <w:rPr>
          <w:rFonts w:ascii="Times New Roman" w:eastAsia="ACaslon-Regular" w:hAnsi="Times New Roman" w:cs="Times New Roman"/>
          <w:color w:val="000000" w:themeColor="text1"/>
          <w:sz w:val="24"/>
          <w:szCs w:val="24"/>
          <w:lang w:val="en-US"/>
        </w:rPr>
        <w:t>2nd ed.</w:t>
      </w:r>
      <w:r w:rsidR="007534FB" w:rsidRPr="00B814B9">
        <w:rPr>
          <w:rFonts w:ascii="Times New Roman" w:eastAsia="ACaslon-Regular" w:hAnsi="Times New Roman" w:cs="Times New Roman"/>
          <w:color w:val="000000" w:themeColor="text1"/>
          <w:sz w:val="24"/>
          <w:szCs w:val="24"/>
          <w:lang w:val="en-US"/>
        </w:rPr>
        <w:t xml:space="preserve"> Ann Arbor: </w:t>
      </w:r>
      <w:r w:rsidR="00AA11BB" w:rsidRPr="00B814B9">
        <w:rPr>
          <w:rFonts w:ascii="Times New Roman" w:eastAsia="ACaslon-Regular" w:hAnsi="Times New Roman" w:cs="Times New Roman"/>
          <w:color w:val="000000" w:themeColor="text1"/>
          <w:sz w:val="24"/>
          <w:szCs w:val="24"/>
          <w:lang w:val="en-US"/>
        </w:rPr>
        <w:t>T</w:t>
      </w:r>
      <w:r w:rsidR="007534FB" w:rsidRPr="00B814B9">
        <w:rPr>
          <w:rFonts w:ascii="Times New Roman" w:eastAsia="ACaslon-Regular" w:hAnsi="Times New Roman" w:cs="Times New Roman"/>
          <w:color w:val="000000" w:themeColor="text1"/>
          <w:sz w:val="24"/>
          <w:szCs w:val="24"/>
          <w:lang w:val="en-US"/>
        </w:rPr>
        <w:t>he University of Michigan Press.</w:t>
      </w:r>
      <w:r w:rsidR="00643ED0" w:rsidRPr="00B814B9">
        <w:rPr>
          <w:rFonts w:ascii="Times New Roman" w:eastAsia="ACaslon-Regular" w:hAnsi="Times New Roman" w:cs="Times New Roman"/>
          <w:color w:val="000000" w:themeColor="text1"/>
          <w:sz w:val="24"/>
          <w:szCs w:val="24"/>
          <w:lang w:val="en-US"/>
        </w:rPr>
        <w:t xml:space="preserve"> </w:t>
      </w:r>
    </w:p>
    <w:p w:rsidR="00F436C9" w:rsidRPr="00B814B9" w:rsidRDefault="009E711B" w:rsidP="003347B1">
      <w:pPr>
        <w:autoSpaceDE w:val="0"/>
        <w:autoSpaceDN w:val="0"/>
        <w:adjustRightInd w:val="0"/>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Gerd</w:t>
      </w:r>
      <w:r w:rsidR="006933EB" w:rsidRPr="00B814B9">
        <w:rPr>
          <w:rFonts w:ascii="Times New Roman" w:hAnsi="Times New Roman" w:cs="Times New Roman"/>
          <w:color w:val="000000" w:themeColor="text1"/>
          <w:sz w:val="24"/>
          <w:szCs w:val="24"/>
        </w:rPr>
        <w:t>t</w:t>
      </w:r>
      <w:r w:rsidRPr="00B814B9">
        <w:rPr>
          <w:rFonts w:ascii="Times New Roman" w:hAnsi="Times New Roman" w:cs="Times New Roman"/>
          <w:color w:val="000000" w:themeColor="text1"/>
          <w:sz w:val="24"/>
          <w:szCs w:val="24"/>
        </w:rPr>
        <w:t>ham, U.</w:t>
      </w:r>
      <w:r w:rsidR="009B748B" w:rsidRPr="00B814B9">
        <w:rPr>
          <w:rFonts w:ascii="Times New Roman" w:hAnsi="Times New Roman" w:cs="Times New Roman"/>
          <w:color w:val="000000" w:themeColor="text1"/>
          <w:sz w:val="24"/>
          <w:szCs w:val="24"/>
        </w:rPr>
        <w:t xml:space="preserve"> G.,</w:t>
      </w:r>
      <w:r w:rsidR="002B74C5" w:rsidRPr="00B814B9">
        <w:rPr>
          <w:rFonts w:ascii="Times New Roman" w:hAnsi="Times New Roman" w:cs="Times New Roman"/>
          <w:color w:val="000000" w:themeColor="text1"/>
          <w:sz w:val="24"/>
          <w:szCs w:val="24"/>
        </w:rPr>
        <w:t xml:space="preserve"> C. Rehnberg</w:t>
      </w:r>
      <w:r w:rsidR="00D808A3" w:rsidRPr="00B814B9">
        <w:rPr>
          <w:rFonts w:ascii="Times New Roman" w:hAnsi="Times New Roman" w:cs="Times New Roman"/>
          <w:color w:val="000000" w:themeColor="text1"/>
          <w:sz w:val="24"/>
          <w:szCs w:val="24"/>
        </w:rPr>
        <w:t>,</w:t>
      </w:r>
      <w:r w:rsidR="002B74C5" w:rsidRPr="00B814B9">
        <w:rPr>
          <w:rFonts w:ascii="Times New Roman" w:hAnsi="Times New Roman" w:cs="Times New Roman"/>
          <w:color w:val="000000" w:themeColor="text1"/>
          <w:sz w:val="24"/>
          <w:szCs w:val="24"/>
        </w:rPr>
        <w:t xml:space="preserve"> </w:t>
      </w:r>
      <w:r w:rsidR="00364601" w:rsidRPr="00B814B9">
        <w:rPr>
          <w:rFonts w:ascii="Times New Roman" w:hAnsi="Times New Roman" w:cs="Times New Roman"/>
          <w:color w:val="000000" w:themeColor="text1"/>
          <w:sz w:val="24"/>
          <w:szCs w:val="24"/>
        </w:rPr>
        <w:t>and</w:t>
      </w:r>
      <w:r w:rsidR="002B74C5" w:rsidRPr="00B814B9">
        <w:rPr>
          <w:rFonts w:ascii="Times New Roman" w:hAnsi="Times New Roman" w:cs="Times New Roman"/>
          <w:color w:val="000000" w:themeColor="text1"/>
          <w:sz w:val="24"/>
          <w:szCs w:val="24"/>
        </w:rPr>
        <w:t xml:space="preserve"> M. Tambourg</w:t>
      </w:r>
      <w:r w:rsidR="0035352C" w:rsidRPr="00B814B9">
        <w:rPr>
          <w:rFonts w:ascii="Times New Roman" w:hAnsi="Times New Roman" w:cs="Times New Roman"/>
          <w:color w:val="000000" w:themeColor="text1"/>
          <w:sz w:val="24"/>
          <w:szCs w:val="24"/>
        </w:rPr>
        <w:t>. 1999. “</w:t>
      </w:r>
      <w:r w:rsidR="00364601" w:rsidRPr="00B814B9">
        <w:rPr>
          <w:rFonts w:ascii="Times New Roman" w:hAnsi="Times New Roman" w:cs="Times New Roman"/>
          <w:color w:val="000000" w:themeColor="text1"/>
          <w:sz w:val="24"/>
          <w:szCs w:val="24"/>
        </w:rPr>
        <w:t>The Impact of Internal Markets on Health Care Efficiency: Evidence from Health Care R</w:t>
      </w:r>
      <w:r w:rsidRPr="00B814B9">
        <w:rPr>
          <w:rFonts w:ascii="Times New Roman" w:hAnsi="Times New Roman" w:cs="Times New Roman"/>
          <w:color w:val="000000" w:themeColor="text1"/>
          <w:sz w:val="24"/>
          <w:szCs w:val="24"/>
        </w:rPr>
        <w:t>eforms in Sweden</w:t>
      </w:r>
      <w:r w:rsidR="0035352C" w:rsidRPr="00B814B9">
        <w:rPr>
          <w:rFonts w:ascii="Times New Roman" w:hAnsi="Times New Roman" w:cs="Times New Roman"/>
          <w:color w:val="000000" w:themeColor="text1"/>
          <w:sz w:val="24"/>
          <w:szCs w:val="24"/>
        </w:rPr>
        <w:t xml:space="preserve">.” </w:t>
      </w:r>
      <w:r w:rsidR="002B74C5" w:rsidRPr="00B814B9">
        <w:rPr>
          <w:rFonts w:ascii="Times New Roman" w:hAnsi="Times New Roman" w:cs="Times New Roman"/>
          <w:color w:val="000000" w:themeColor="text1"/>
          <w:sz w:val="24"/>
          <w:szCs w:val="24"/>
        </w:rPr>
        <w:t xml:space="preserve"> </w:t>
      </w:r>
      <w:r w:rsidR="00D5087A" w:rsidRPr="00B814B9">
        <w:rPr>
          <w:rFonts w:ascii="Times New Roman" w:hAnsi="Times New Roman" w:cs="Times New Roman"/>
          <w:i/>
          <w:color w:val="000000" w:themeColor="text1"/>
          <w:sz w:val="24"/>
          <w:szCs w:val="24"/>
        </w:rPr>
        <w:t>Applied</w:t>
      </w:r>
      <w:r w:rsidRPr="00B814B9">
        <w:rPr>
          <w:rFonts w:ascii="Times New Roman" w:hAnsi="Times New Roman" w:cs="Times New Roman"/>
          <w:i/>
          <w:color w:val="000000" w:themeColor="text1"/>
          <w:sz w:val="24"/>
          <w:szCs w:val="24"/>
        </w:rPr>
        <w:t xml:space="preserve"> </w:t>
      </w:r>
      <w:r w:rsidR="00907864" w:rsidRPr="00B814B9">
        <w:rPr>
          <w:rFonts w:ascii="Times New Roman" w:hAnsi="Times New Roman" w:cs="Times New Roman"/>
          <w:i/>
          <w:color w:val="000000" w:themeColor="text1"/>
          <w:sz w:val="24"/>
          <w:szCs w:val="24"/>
        </w:rPr>
        <w:t>E</w:t>
      </w:r>
      <w:r w:rsidRPr="00B814B9">
        <w:rPr>
          <w:rFonts w:ascii="Times New Roman" w:hAnsi="Times New Roman" w:cs="Times New Roman"/>
          <w:i/>
          <w:color w:val="000000" w:themeColor="text1"/>
          <w:sz w:val="24"/>
          <w:szCs w:val="24"/>
        </w:rPr>
        <w:t>conomics</w:t>
      </w:r>
      <w:r w:rsidR="0035352C" w:rsidRPr="00B814B9">
        <w:rPr>
          <w:rFonts w:ascii="Times New Roman" w:hAnsi="Times New Roman" w:cs="Times New Roman"/>
          <w:color w:val="000000" w:themeColor="text1"/>
          <w:sz w:val="24"/>
          <w:szCs w:val="24"/>
        </w:rPr>
        <w:t xml:space="preserve"> </w:t>
      </w:r>
      <w:r w:rsidR="00364601" w:rsidRPr="00B814B9">
        <w:rPr>
          <w:rFonts w:ascii="Times New Roman" w:hAnsi="Times New Roman" w:cs="Times New Roman"/>
          <w:color w:val="000000" w:themeColor="text1"/>
          <w:sz w:val="24"/>
          <w:szCs w:val="24"/>
        </w:rPr>
        <w:t>31</w:t>
      </w:r>
      <w:r w:rsidR="009C56B2" w:rsidRPr="00B814B9">
        <w:rPr>
          <w:rFonts w:ascii="Times New Roman" w:hAnsi="Times New Roman" w:cs="Times New Roman"/>
          <w:color w:val="000000" w:themeColor="text1"/>
          <w:sz w:val="24"/>
          <w:szCs w:val="24"/>
        </w:rPr>
        <w:t xml:space="preserve"> (8)</w:t>
      </w:r>
      <w:r w:rsidR="0035352C" w:rsidRPr="00B814B9">
        <w:rPr>
          <w:rFonts w:ascii="Times New Roman" w:hAnsi="Times New Roman" w:cs="Times New Roman"/>
          <w:color w:val="000000" w:themeColor="text1"/>
          <w:sz w:val="24"/>
          <w:szCs w:val="24"/>
        </w:rPr>
        <w:t>:</w:t>
      </w:r>
      <w:r w:rsidR="002B74C5" w:rsidRPr="00B814B9">
        <w:rPr>
          <w:rFonts w:ascii="Times New Roman" w:hAnsi="Times New Roman" w:cs="Times New Roman"/>
          <w:color w:val="000000" w:themeColor="text1"/>
          <w:sz w:val="24"/>
          <w:szCs w:val="24"/>
        </w:rPr>
        <w:t xml:space="preserve"> </w:t>
      </w:r>
      <w:r w:rsidR="007C4CAC" w:rsidRPr="00B814B9">
        <w:rPr>
          <w:rFonts w:ascii="Times New Roman" w:hAnsi="Times New Roman" w:cs="Times New Roman"/>
          <w:color w:val="000000" w:themeColor="text1"/>
          <w:sz w:val="24"/>
          <w:szCs w:val="24"/>
        </w:rPr>
        <w:t>935</w:t>
      </w:r>
      <w:r w:rsidR="00926561" w:rsidRPr="00B814B9">
        <w:rPr>
          <w:rFonts w:ascii="Times New Roman" w:hAnsi="Times New Roman" w:cs="Times New Roman"/>
          <w:color w:val="000000" w:themeColor="text1"/>
          <w:sz w:val="24"/>
          <w:szCs w:val="24"/>
          <w:lang w:val="en-US"/>
        </w:rPr>
        <w:t>–</w:t>
      </w:r>
      <w:r w:rsidR="000E0DB0" w:rsidRPr="00B814B9">
        <w:rPr>
          <w:rFonts w:ascii="Times New Roman" w:hAnsi="Times New Roman" w:cs="Times New Roman"/>
          <w:color w:val="000000" w:themeColor="text1"/>
          <w:sz w:val="24"/>
          <w:szCs w:val="24"/>
          <w:lang w:val="en-US"/>
        </w:rPr>
        <w:t xml:space="preserve"> </w:t>
      </w:r>
      <w:r w:rsidR="002B74C5" w:rsidRPr="00B814B9">
        <w:rPr>
          <w:rFonts w:ascii="Times New Roman" w:hAnsi="Times New Roman" w:cs="Times New Roman"/>
          <w:color w:val="000000" w:themeColor="text1"/>
          <w:sz w:val="24"/>
          <w:szCs w:val="24"/>
          <w:lang w:val="en-US"/>
        </w:rPr>
        <w:t>9</w:t>
      </w:r>
      <w:r w:rsidRPr="00B814B9">
        <w:rPr>
          <w:rFonts w:ascii="Times New Roman" w:hAnsi="Times New Roman" w:cs="Times New Roman"/>
          <w:color w:val="000000" w:themeColor="text1"/>
          <w:sz w:val="24"/>
          <w:szCs w:val="24"/>
        </w:rPr>
        <w:t>45.</w:t>
      </w:r>
      <w:r w:rsidR="003221B6" w:rsidRPr="00B814B9">
        <w:rPr>
          <w:rFonts w:ascii="Times New Roman" w:hAnsi="Times New Roman" w:cs="Times New Roman"/>
          <w:color w:val="000000" w:themeColor="text1"/>
          <w:sz w:val="24"/>
          <w:szCs w:val="24"/>
        </w:rPr>
        <w:t xml:space="preserve"> doi:10.1080/000368499323652</w:t>
      </w:r>
      <w:r w:rsidR="00BE2AA5" w:rsidRPr="00B814B9">
        <w:rPr>
          <w:rFonts w:ascii="Times New Roman" w:hAnsi="Times New Roman" w:cs="Times New Roman"/>
          <w:color w:val="000000" w:themeColor="text1"/>
          <w:sz w:val="24"/>
          <w:szCs w:val="24"/>
        </w:rPr>
        <w:t>.</w:t>
      </w:r>
    </w:p>
    <w:p w:rsidR="00CF54E5" w:rsidRPr="00B814B9" w:rsidRDefault="009B748B"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Grimshaw, D.,</w:t>
      </w:r>
      <w:r w:rsidR="00BC3BAB" w:rsidRPr="00B814B9">
        <w:rPr>
          <w:rFonts w:ascii="Times New Roman" w:hAnsi="Times New Roman" w:cs="Times New Roman"/>
          <w:color w:val="000000" w:themeColor="text1"/>
          <w:sz w:val="24"/>
          <w:szCs w:val="24"/>
        </w:rPr>
        <w:t xml:space="preserve"> S. Vincent</w:t>
      </w:r>
      <w:r w:rsidR="00D808A3"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xml:space="preserve"> </w:t>
      </w:r>
      <w:r w:rsidR="0059633A" w:rsidRPr="00B814B9">
        <w:rPr>
          <w:rFonts w:ascii="Times New Roman" w:hAnsi="Times New Roman" w:cs="Times New Roman"/>
          <w:color w:val="000000" w:themeColor="text1"/>
          <w:sz w:val="24"/>
          <w:szCs w:val="24"/>
        </w:rPr>
        <w:t>and</w:t>
      </w:r>
      <w:r w:rsidR="00BC3BAB" w:rsidRPr="00B814B9">
        <w:rPr>
          <w:rFonts w:ascii="Times New Roman" w:hAnsi="Times New Roman" w:cs="Times New Roman"/>
          <w:color w:val="000000" w:themeColor="text1"/>
          <w:sz w:val="24"/>
          <w:szCs w:val="24"/>
        </w:rPr>
        <w:t xml:space="preserve"> H. Willmott</w:t>
      </w:r>
      <w:r w:rsidR="00E12AB4" w:rsidRPr="00B814B9">
        <w:rPr>
          <w:rFonts w:ascii="Times New Roman" w:hAnsi="Times New Roman" w:cs="Times New Roman"/>
          <w:color w:val="000000" w:themeColor="text1"/>
          <w:sz w:val="24"/>
          <w:szCs w:val="24"/>
        </w:rPr>
        <w:t xml:space="preserve">. </w:t>
      </w:r>
      <w:r w:rsidR="001D1FB0" w:rsidRPr="00B814B9">
        <w:rPr>
          <w:rFonts w:ascii="Times New Roman" w:hAnsi="Times New Roman" w:cs="Times New Roman"/>
          <w:color w:val="000000" w:themeColor="text1"/>
          <w:sz w:val="24"/>
          <w:szCs w:val="24"/>
        </w:rPr>
        <w:t>2002. “</w:t>
      </w:r>
      <w:r w:rsidR="009E711B" w:rsidRPr="00B814B9">
        <w:rPr>
          <w:rFonts w:ascii="Times New Roman" w:hAnsi="Times New Roman" w:cs="Times New Roman"/>
          <w:color w:val="000000" w:themeColor="text1"/>
          <w:sz w:val="24"/>
          <w:szCs w:val="24"/>
        </w:rPr>
        <w:t>Go</w:t>
      </w:r>
      <w:r w:rsidR="0059633A" w:rsidRPr="00B814B9">
        <w:rPr>
          <w:rFonts w:ascii="Times New Roman" w:hAnsi="Times New Roman" w:cs="Times New Roman"/>
          <w:color w:val="000000" w:themeColor="text1"/>
          <w:sz w:val="24"/>
          <w:szCs w:val="24"/>
        </w:rPr>
        <w:t>ing Privately: Partnership and O</w:t>
      </w:r>
      <w:r w:rsidR="009E711B" w:rsidRPr="00B814B9">
        <w:rPr>
          <w:rFonts w:ascii="Times New Roman" w:hAnsi="Times New Roman" w:cs="Times New Roman"/>
          <w:color w:val="000000" w:themeColor="text1"/>
          <w:sz w:val="24"/>
          <w:szCs w:val="24"/>
        </w:rPr>
        <w:t>u</w:t>
      </w:r>
      <w:r w:rsidR="0059633A" w:rsidRPr="00B814B9">
        <w:rPr>
          <w:rFonts w:ascii="Times New Roman" w:hAnsi="Times New Roman" w:cs="Times New Roman"/>
          <w:color w:val="000000" w:themeColor="text1"/>
          <w:sz w:val="24"/>
          <w:szCs w:val="24"/>
        </w:rPr>
        <w:t>tsourcing in UK Public S</w:t>
      </w:r>
      <w:r w:rsidR="006138A4" w:rsidRPr="00B814B9">
        <w:rPr>
          <w:rFonts w:ascii="Times New Roman" w:hAnsi="Times New Roman" w:cs="Times New Roman"/>
          <w:color w:val="000000" w:themeColor="text1"/>
          <w:sz w:val="24"/>
          <w:szCs w:val="24"/>
        </w:rPr>
        <w:t>ervices</w:t>
      </w:r>
      <w:r w:rsidR="001D1FB0" w:rsidRPr="00B814B9">
        <w:rPr>
          <w:rFonts w:ascii="Times New Roman" w:hAnsi="Times New Roman" w:cs="Times New Roman"/>
          <w:color w:val="000000" w:themeColor="text1"/>
          <w:sz w:val="24"/>
          <w:szCs w:val="24"/>
        </w:rPr>
        <w:t>.”</w:t>
      </w:r>
      <w:r w:rsidR="009E711B" w:rsidRPr="00B814B9">
        <w:rPr>
          <w:rFonts w:ascii="Times New Roman" w:hAnsi="Times New Roman" w:cs="Times New Roman"/>
          <w:color w:val="000000" w:themeColor="text1"/>
          <w:sz w:val="24"/>
          <w:szCs w:val="24"/>
        </w:rPr>
        <w:t xml:space="preserve"> </w:t>
      </w:r>
      <w:r w:rsidR="009E711B" w:rsidRPr="00B814B9">
        <w:rPr>
          <w:rFonts w:ascii="Times New Roman" w:hAnsi="Times New Roman" w:cs="Times New Roman"/>
          <w:i/>
          <w:color w:val="000000" w:themeColor="text1"/>
          <w:sz w:val="24"/>
          <w:szCs w:val="24"/>
        </w:rPr>
        <w:t>Public Administration</w:t>
      </w:r>
      <w:r w:rsidR="001D1FB0" w:rsidRPr="00B814B9">
        <w:rPr>
          <w:rFonts w:ascii="Times New Roman" w:hAnsi="Times New Roman" w:cs="Times New Roman"/>
          <w:color w:val="000000" w:themeColor="text1"/>
          <w:sz w:val="24"/>
          <w:szCs w:val="24"/>
        </w:rPr>
        <w:t xml:space="preserve"> </w:t>
      </w:r>
      <w:r w:rsidR="00BC3BAB" w:rsidRPr="00B814B9">
        <w:rPr>
          <w:rFonts w:ascii="Times New Roman" w:hAnsi="Times New Roman" w:cs="Times New Roman"/>
          <w:color w:val="000000" w:themeColor="text1"/>
          <w:sz w:val="24"/>
          <w:szCs w:val="24"/>
        </w:rPr>
        <w:t>80</w:t>
      </w:r>
      <w:r w:rsidR="001D1FB0" w:rsidRPr="00B814B9">
        <w:rPr>
          <w:rFonts w:ascii="Times New Roman" w:hAnsi="Times New Roman" w:cs="Times New Roman"/>
          <w:color w:val="000000" w:themeColor="text1"/>
          <w:sz w:val="24"/>
          <w:szCs w:val="24"/>
        </w:rPr>
        <w:t xml:space="preserve"> (</w:t>
      </w:r>
      <w:r w:rsidR="006138A4" w:rsidRPr="00B814B9">
        <w:rPr>
          <w:rFonts w:ascii="Times New Roman" w:hAnsi="Times New Roman" w:cs="Times New Roman"/>
          <w:color w:val="000000" w:themeColor="text1"/>
          <w:sz w:val="24"/>
          <w:szCs w:val="24"/>
        </w:rPr>
        <w:t>3</w:t>
      </w:r>
      <w:r w:rsidR="001D1FB0" w:rsidRPr="00B814B9">
        <w:rPr>
          <w:rFonts w:ascii="Times New Roman" w:hAnsi="Times New Roman" w:cs="Times New Roman"/>
          <w:color w:val="000000" w:themeColor="text1"/>
          <w:sz w:val="24"/>
          <w:szCs w:val="24"/>
        </w:rPr>
        <w:t>):</w:t>
      </w:r>
      <w:r w:rsidR="00BC3BAB" w:rsidRPr="00B814B9">
        <w:rPr>
          <w:rFonts w:ascii="Times New Roman" w:hAnsi="Times New Roman" w:cs="Times New Roman"/>
          <w:color w:val="000000" w:themeColor="text1"/>
          <w:sz w:val="24"/>
          <w:szCs w:val="24"/>
        </w:rPr>
        <w:t xml:space="preserve"> </w:t>
      </w:r>
      <w:r w:rsidR="009E711B" w:rsidRPr="00B814B9">
        <w:rPr>
          <w:rFonts w:ascii="Times New Roman" w:hAnsi="Times New Roman" w:cs="Times New Roman"/>
          <w:color w:val="000000" w:themeColor="text1"/>
          <w:sz w:val="24"/>
          <w:szCs w:val="24"/>
        </w:rPr>
        <w:t>475</w:t>
      </w:r>
      <w:r w:rsidR="000E3101" w:rsidRPr="00B814B9">
        <w:rPr>
          <w:rFonts w:ascii="Times New Roman" w:hAnsi="Times New Roman" w:cs="Times New Roman"/>
          <w:color w:val="000000" w:themeColor="text1"/>
          <w:sz w:val="24"/>
          <w:szCs w:val="24"/>
          <w:lang w:val="en-US"/>
        </w:rPr>
        <w:t>–</w:t>
      </w:r>
      <w:r w:rsidR="009E711B" w:rsidRPr="00B814B9">
        <w:rPr>
          <w:rFonts w:ascii="Times New Roman" w:hAnsi="Times New Roman" w:cs="Times New Roman"/>
          <w:color w:val="000000" w:themeColor="text1"/>
          <w:sz w:val="24"/>
          <w:szCs w:val="24"/>
        </w:rPr>
        <w:t>502.</w:t>
      </w:r>
      <w:r w:rsidR="00601412" w:rsidRPr="00B814B9">
        <w:rPr>
          <w:rFonts w:ascii="Times New Roman" w:hAnsi="Times New Roman" w:cs="Times New Roman"/>
          <w:color w:val="000000" w:themeColor="text1"/>
          <w:sz w:val="24"/>
          <w:szCs w:val="24"/>
        </w:rPr>
        <w:t xml:space="preserve"> </w:t>
      </w:r>
      <w:r w:rsidR="00094CA7" w:rsidRPr="00B814B9">
        <w:rPr>
          <w:rFonts w:ascii="Times New Roman" w:hAnsi="Times New Roman" w:cs="Times New Roman"/>
          <w:color w:val="000000" w:themeColor="text1"/>
          <w:sz w:val="24"/>
          <w:szCs w:val="24"/>
        </w:rPr>
        <w:t>doi:</w:t>
      </w:r>
      <w:r w:rsidR="00601412" w:rsidRPr="00B814B9">
        <w:rPr>
          <w:rFonts w:ascii="Times New Roman" w:hAnsi="Times New Roman" w:cs="Times New Roman"/>
          <w:color w:val="000000" w:themeColor="text1"/>
          <w:sz w:val="24"/>
          <w:szCs w:val="24"/>
        </w:rPr>
        <w:t>10.1111/1467-9299.00314</w:t>
      </w:r>
      <w:r w:rsidR="00BE2AA5" w:rsidRPr="00B814B9">
        <w:rPr>
          <w:rFonts w:ascii="Times New Roman" w:hAnsi="Times New Roman" w:cs="Times New Roman"/>
          <w:color w:val="000000" w:themeColor="text1"/>
          <w:sz w:val="24"/>
          <w:szCs w:val="24"/>
        </w:rPr>
        <w:t>.</w:t>
      </w:r>
    </w:p>
    <w:p w:rsidR="00521664" w:rsidRPr="00B814B9" w:rsidRDefault="00521664"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Grossi, G., and C. Reichard. 2008. “Municipal corporatization in Germany and Italy.” Public Management Review 10 (5): 597–617. doi:10.1080/14719030802264275</w:t>
      </w:r>
    </w:p>
    <w:p w:rsidR="00CF54E5" w:rsidRPr="00B814B9" w:rsidRDefault="009B748B"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Hansen, J. R.,</w:t>
      </w:r>
      <w:r w:rsidR="003521B4" w:rsidRPr="00B814B9">
        <w:rPr>
          <w:rFonts w:ascii="Times New Roman" w:hAnsi="Times New Roman" w:cs="Times New Roman"/>
          <w:color w:val="000000" w:themeColor="text1"/>
          <w:sz w:val="24"/>
          <w:szCs w:val="24"/>
          <w:lang w:val="en-US"/>
        </w:rPr>
        <w:t xml:space="preserve"> N. R. Mols</w:t>
      </w:r>
      <w:r w:rsidR="00D808A3"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5F3EC7" w:rsidRPr="00B814B9">
        <w:rPr>
          <w:rFonts w:ascii="Times New Roman" w:hAnsi="Times New Roman" w:cs="Times New Roman"/>
          <w:color w:val="000000" w:themeColor="text1"/>
          <w:sz w:val="24"/>
          <w:szCs w:val="24"/>
          <w:lang w:val="en-US"/>
        </w:rPr>
        <w:t>and</w:t>
      </w:r>
      <w:r w:rsidR="003521B4" w:rsidRPr="00B814B9">
        <w:rPr>
          <w:rFonts w:ascii="Times New Roman" w:hAnsi="Times New Roman" w:cs="Times New Roman"/>
          <w:color w:val="000000" w:themeColor="text1"/>
          <w:sz w:val="24"/>
          <w:szCs w:val="24"/>
          <w:lang w:val="en-US"/>
        </w:rPr>
        <w:t xml:space="preserve"> A. R.</w:t>
      </w:r>
      <w:r w:rsidR="00A86703" w:rsidRPr="00B814B9">
        <w:rPr>
          <w:rFonts w:ascii="Times New Roman" w:hAnsi="Times New Roman" w:cs="Times New Roman"/>
          <w:color w:val="000000" w:themeColor="text1"/>
          <w:sz w:val="24"/>
          <w:szCs w:val="24"/>
          <w:lang w:val="en-US"/>
        </w:rPr>
        <w:t xml:space="preserve"> Villadsen. 2011. “</w:t>
      </w:r>
      <w:r w:rsidR="008F6F0B" w:rsidRPr="00B814B9">
        <w:rPr>
          <w:rFonts w:ascii="Times New Roman" w:hAnsi="Times New Roman" w:cs="Times New Roman"/>
          <w:color w:val="000000" w:themeColor="text1"/>
          <w:sz w:val="24"/>
          <w:szCs w:val="24"/>
          <w:lang w:val="en-US"/>
        </w:rPr>
        <w:t>Int</w:t>
      </w:r>
      <w:r w:rsidR="005F3EC7" w:rsidRPr="00B814B9">
        <w:rPr>
          <w:rFonts w:ascii="Times New Roman" w:hAnsi="Times New Roman" w:cs="Times New Roman"/>
          <w:color w:val="000000" w:themeColor="text1"/>
          <w:sz w:val="24"/>
          <w:szCs w:val="24"/>
          <w:lang w:val="en-US"/>
        </w:rPr>
        <w:t>ernal or External P</w:t>
      </w:r>
      <w:r w:rsidR="00CF54E5" w:rsidRPr="00B814B9">
        <w:rPr>
          <w:rFonts w:ascii="Times New Roman" w:hAnsi="Times New Roman" w:cs="Times New Roman"/>
          <w:color w:val="000000" w:themeColor="text1"/>
          <w:sz w:val="24"/>
          <w:szCs w:val="24"/>
          <w:lang w:val="en-US"/>
        </w:rPr>
        <w:t xml:space="preserve">roduction and </w:t>
      </w:r>
      <w:r w:rsidR="005F3EC7" w:rsidRPr="00B814B9">
        <w:rPr>
          <w:rFonts w:ascii="Times New Roman" w:hAnsi="Times New Roman" w:cs="Times New Roman"/>
          <w:color w:val="000000" w:themeColor="text1"/>
          <w:sz w:val="24"/>
          <w:szCs w:val="24"/>
          <w:lang w:val="en-US"/>
        </w:rPr>
        <w:t>S</w:t>
      </w:r>
      <w:r w:rsidR="001F111C" w:rsidRPr="00B814B9">
        <w:rPr>
          <w:rFonts w:ascii="Times New Roman" w:hAnsi="Times New Roman" w:cs="Times New Roman"/>
          <w:color w:val="000000" w:themeColor="text1"/>
          <w:sz w:val="24"/>
          <w:szCs w:val="24"/>
          <w:lang w:val="en-US"/>
        </w:rPr>
        <w:t>atisfaction with the Chosen S</w:t>
      </w:r>
      <w:r w:rsidR="00CF54E5" w:rsidRPr="00B814B9">
        <w:rPr>
          <w:rFonts w:ascii="Times New Roman" w:hAnsi="Times New Roman" w:cs="Times New Roman"/>
          <w:color w:val="000000" w:themeColor="text1"/>
          <w:sz w:val="24"/>
          <w:szCs w:val="24"/>
          <w:lang w:val="en-US"/>
        </w:rPr>
        <w:t xml:space="preserve">ourcing </w:t>
      </w:r>
      <w:r w:rsidR="001F111C" w:rsidRPr="00B814B9">
        <w:rPr>
          <w:rFonts w:ascii="Times New Roman" w:hAnsi="Times New Roman" w:cs="Times New Roman"/>
          <w:color w:val="000000" w:themeColor="text1"/>
          <w:sz w:val="24"/>
          <w:szCs w:val="24"/>
          <w:lang w:val="en-US"/>
        </w:rPr>
        <w:t>in Danish M</w:t>
      </w:r>
      <w:r w:rsidR="00CF54E5" w:rsidRPr="00B814B9">
        <w:rPr>
          <w:rFonts w:ascii="Times New Roman" w:hAnsi="Times New Roman" w:cs="Times New Roman"/>
          <w:color w:val="000000" w:themeColor="text1"/>
          <w:sz w:val="24"/>
          <w:szCs w:val="24"/>
          <w:lang w:val="en-US"/>
        </w:rPr>
        <w:t xml:space="preserve">unicipalities: Different </w:t>
      </w:r>
      <w:r w:rsidR="001F111C" w:rsidRPr="00B814B9">
        <w:rPr>
          <w:rFonts w:ascii="Times New Roman" w:hAnsi="Times New Roman" w:cs="Times New Roman"/>
          <w:color w:val="000000" w:themeColor="text1"/>
          <w:sz w:val="24"/>
          <w:szCs w:val="24"/>
          <w:lang w:val="en-US"/>
        </w:rPr>
        <w:t>T</w:t>
      </w:r>
      <w:r w:rsidR="00CF54E5" w:rsidRPr="00B814B9">
        <w:rPr>
          <w:rFonts w:ascii="Times New Roman" w:hAnsi="Times New Roman" w:cs="Times New Roman"/>
          <w:color w:val="000000" w:themeColor="text1"/>
          <w:sz w:val="24"/>
          <w:szCs w:val="24"/>
          <w:lang w:val="en-US"/>
        </w:rPr>
        <w:t>heoretical</w:t>
      </w:r>
      <w:r w:rsidR="000D54FC" w:rsidRPr="00B814B9">
        <w:rPr>
          <w:rFonts w:ascii="Times New Roman" w:hAnsi="Times New Roman" w:cs="Times New Roman"/>
          <w:color w:val="000000" w:themeColor="text1"/>
          <w:sz w:val="24"/>
          <w:szCs w:val="24"/>
          <w:lang w:val="en-US"/>
        </w:rPr>
        <w:t xml:space="preserve"> </w:t>
      </w:r>
      <w:r w:rsidR="001F111C" w:rsidRPr="00B814B9">
        <w:rPr>
          <w:rFonts w:ascii="Times New Roman" w:hAnsi="Times New Roman" w:cs="Times New Roman"/>
          <w:color w:val="000000" w:themeColor="text1"/>
          <w:sz w:val="24"/>
          <w:szCs w:val="24"/>
          <w:lang w:val="en-US"/>
        </w:rPr>
        <w:t>E</w:t>
      </w:r>
      <w:r w:rsidR="003521B4" w:rsidRPr="00B814B9">
        <w:rPr>
          <w:rFonts w:ascii="Times New Roman" w:hAnsi="Times New Roman" w:cs="Times New Roman"/>
          <w:color w:val="000000" w:themeColor="text1"/>
          <w:sz w:val="24"/>
          <w:szCs w:val="24"/>
          <w:lang w:val="en-US"/>
        </w:rPr>
        <w:t>xplanations</w:t>
      </w:r>
      <w:r w:rsidR="00A86703" w:rsidRPr="00B814B9">
        <w:rPr>
          <w:rFonts w:ascii="Times New Roman" w:hAnsi="Times New Roman" w:cs="Times New Roman"/>
          <w:color w:val="000000" w:themeColor="text1"/>
          <w:sz w:val="24"/>
          <w:szCs w:val="24"/>
          <w:lang w:val="en-US"/>
        </w:rPr>
        <w:t xml:space="preserve">.” </w:t>
      </w:r>
      <w:r w:rsidR="00CF54E5" w:rsidRPr="00B814B9">
        <w:rPr>
          <w:rFonts w:ascii="Times New Roman" w:hAnsi="Times New Roman" w:cs="Times New Roman"/>
          <w:i/>
          <w:color w:val="000000" w:themeColor="text1"/>
          <w:sz w:val="24"/>
          <w:szCs w:val="24"/>
          <w:lang w:val="en-US"/>
        </w:rPr>
        <w:t>Local Government Studies</w:t>
      </w:r>
      <w:r w:rsidR="00A86703" w:rsidRPr="00B814B9">
        <w:rPr>
          <w:rFonts w:ascii="Times New Roman" w:hAnsi="Times New Roman" w:cs="Times New Roman"/>
          <w:color w:val="000000" w:themeColor="text1"/>
          <w:sz w:val="24"/>
          <w:szCs w:val="24"/>
          <w:lang w:val="en-US"/>
        </w:rPr>
        <w:t xml:space="preserve"> 37 (</w:t>
      </w:r>
      <w:r w:rsidR="00CF54E5" w:rsidRPr="00B814B9">
        <w:rPr>
          <w:rFonts w:ascii="Times New Roman" w:hAnsi="Times New Roman" w:cs="Times New Roman"/>
          <w:color w:val="000000" w:themeColor="text1"/>
          <w:sz w:val="24"/>
          <w:szCs w:val="24"/>
          <w:lang w:val="en-US"/>
        </w:rPr>
        <w:t>6</w:t>
      </w:r>
      <w:r w:rsidR="00A86703" w:rsidRPr="00B814B9">
        <w:rPr>
          <w:rFonts w:ascii="Times New Roman" w:hAnsi="Times New Roman" w:cs="Times New Roman"/>
          <w:color w:val="000000" w:themeColor="text1"/>
          <w:sz w:val="24"/>
          <w:szCs w:val="24"/>
          <w:lang w:val="en-US"/>
        </w:rPr>
        <w:t xml:space="preserve">): </w:t>
      </w:r>
      <w:r w:rsidR="00CF54E5" w:rsidRPr="00B814B9">
        <w:rPr>
          <w:rFonts w:ascii="Times New Roman" w:hAnsi="Times New Roman" w:cs="Times New Roman"/>
          <w:color w:val="000000" w:themeColor="text1"/>
          <w:sz w:val="24"/>
          <w:szCs w:val="24"/>
          <w:lang w:val="en-US"/>
        </w:rPr>
        <w:t>621</w:t>
      </w:r>
      <w:r w:rsidR="005904B5" w:rsidRPr="00B814B9">
        <w:rPr>
          <w:rFonts w:ascii="Times New Roman" w:hAnsi="Times New Roman" w:cs="Times New Roman"/>
          <w:color w:val="000000" w:themeColor="text1"/>
          <w:sz w:val="24"/>
          <w:szCs w:val="24"/>
          <w:lang w:val="en-US"/>
        </w:rPr>
        <w:t>–</w:t>
      </w:r>
      <w:r w:rsidR="003521B4" w:rsidRPr="00B814B9">
        <w:rPr>
          <w:rFonts w:ascii="Times New Roman" w:hAnsi="Times New Roman" w:cs="Times New Roman"/>
          <w:color w:val="000000" w:themeColor="text1"/>
          <w:sz w:val="24"/>
          <w:szCs w:val="24"/>
          <w:lang w:val="en-US"/>
        </w:rPr>
        <w:t>6</w:t>
      </w:r>
      <w:r w:rsidR="00CF54E5" w:rsidRPr="00B814B9">
        <w:rPr>
          <w:rFonts w:ascii="Times New Roman" w:hAnsi="Times New Roman" w:cs="Times New Roman"/>
          <w:color w:val="000000" w:themeColor="text1"/>
          <w:sz w:val="24"/>
          <w:szCs w:val="24"/>
          <w:lang w:val="en-US"/>
        </w:rPr>
        <w:t>46.</w:t>
      </w:r>
      <w:r w:rsidR="00A86703" w:rsidRPr="00B814B9">
        <w:rPr>
          <w:rFonts w:ascii="Times New Roman" w:hAnsi="Times New Roman" w:cs="Times New Roman"/>
          <w:color w:val="000000" w:themeColor="text1"/>
          <w:sz w:val="24"/>
          <w:szCs w:val="24"/>
          <w:lang w:val="en-US"/>
        </w:rPr>
        <w:t xml:space="preserve"> </w:t>
      </w:r>
      <w:r w:rsidR="00D907E0" w:rsidRPr="00B814B9">
        <w:rPr>
          <w:rStyle w:val="Strong"/>
          <w:rFonts w:ascii="Times New Roman" w:hAnsi="Times New Roman" w:cs="Times New Roman"/>
          <w:b w:val="0"/>
          <w:sz w:val="24"/>
          <w:szCs w:val="24"/>
        </w:rPr>
        <w:t>doi:</w:t>
      </w:r>
      <w:r w:rsidR="00D907E0" w:rsidRPr="00B814B9">
        <w:rPr>
          <w:rFonts w:ascii="Times New Roman" w:hAnsi="Times New Roman" w:cs="Times New Roman"/>
          <w:sz w:val="24"/>
          <w:szCs w:val="24"/>
        </w:rPr>
        <w:t>10.1080/03003930.2011.623001</w:t>
      </w:r>
      <w:r w:rsidR="00BE2AA5" w:rsidRPr="00B814B9">
        <w:rPr>
          <w:rFonts w:ascii="Times New Roman" w:hAnsi="Times New Roman" w:cs="Times New Roman"/>
          <w:sz w:val="24"/>
          <w:szCs w:val="24"/>
        </w:rPr>
        <w:t>.</w:t>
      </w:r>
    </w:p>
    <w:p w:rsidR="009C1D44" w:rsidRPr="00B814B9" w:rsidRDefault="006B1EFE"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610503">
        <w:rPr>
          <w:rFonts w:ascii="Times New Roman" w:hAnsi="Times New Roman" w:cs="Times New Roman"/>
          <w:color w:val="000000" w:themeColor="text1"/>
          <w:sz w:val="24"/>
          <w:szCs w:val="24"/>
          <w:lang w:val="fi-FI"/>
        </w:rPr>
        <w:t>Herrala</w:t>
      </w:r>
      <w:r w:rsidR="009C1D44" w:rsidRPr="00610503">
        <w:rPr>
          <w:rFonts w:ascii="Times New Roman" w:hAnsi="Times New Roman" w:cs="Times New Roman"/>
          <w:color w:val="000000" w:themeColor="text1"/>
          <w:sz w:val="24"/>
          <w:szCs w:val="24"/>
          <w:lang w:val="fi-FI"/>
        </w:rPr>
        <w:t>, M. E.</w:t>
      </w:r>
      <w:r w:rsidR="00D808A3" w:rsidRPr="00610503">
        <w:rPr>
          <w:rFonts w:ascii="Times New Roman" w:hAnsi="Times New Roman" w:cs="Times New Roman"/>
          <w:color w:val="000000" w:themeColor="text1"/>
          <w:sz w:val="24"/>
          <w:szCs w:val="24"/>
          <w:lang w:val="fi-FI"/>
        </w:rPr>
        <w:t>,</w:t>
      </w:r>
      <w:r w:rsidR="009C1D44" w:rsidRPr="00610503">
        <w:rPr>
          <w:rFonts w:ascii="Times New Roman" w:hAnsi="Times New Roman" w:cs="Times New Roman"/>
          <w:color w:val="000000" w:themeColor="text1"/>
          <w:sz w:val="24"/>
          <w:szCs w:val="24"/>
          <w:lang w:val="fi-FI"/>
        </w:rPr>
        <w:t xml:space="preserve"> and</w:t>
      </w:r>
      <w:r w:rsidR="00610186" w:rsidRPr="00610503">
        <w:rPr>
          <w:rFonts w:ascii="Times New Roman" w:hAnsi="Times New Roman" w:cs="Times New Roman"/>
          <w:color w:val="000000" w:themeColor="text1"/>
          <w:sz w:val="24"/>
          <w:szCs w:val="24"/>
          <w:lang w:val="fi-FI"/>
        </w:rPr>
        <w:t xml:space="preserve"> H. J. O.</w:t>
      </w:r>
      <w:r w:rsidR="009C1D44" w:rsidRPr="00610503">
        <w:rPr>
          <w:rFonts w:ascii="Times New Roman" w:hAnsi="Times New Roman" w:cs="Times New Roman"/>
          <w:color w:val="000000" w:themeColor="text1"/>
          <w:sz w:val="24"/>
          <w:szCs w:val="24"/>
          <w:lang w:val="fi-FI"/>
        </w:rPr>
        <w:t xml:space="preserve"> </w:t>
      </w:r>
      <w:r w:rsidR="00783C5B" w:rsidRPr="00610503">
        <w:rPr>
          <w:rFonts w:ascii="Times New Roman" w:hAnsi="Times New Roman" w:cs="Times New Roman"/>
          <w:color w:val="000000" w:themeColor="text1"/>
          <w:sz w:val="24"/>
          <w:szCs w:val="24"/>
          <w:lang w:val="fi-FI"/>
        </w:rPr>
        <w:t>Haapasalo</w:t>
      </w:r>
      <w:r w:rsidR="00316960" w:rsidRPr="00610503">
        <w:rPr>
          <w:rFonts w:ascii="Times New Roman" w:hAnsi="Times New Roman" w:cs="Times New Roman"/>
          <w:color w:val="000000" w:themeColor="text1"/>
          <w:sz w:val="24"/>
          <w:szCs w:val="24"/>
          <w:lang w:val="fi-FI"/>
        </w:rPr>
        <w:t xml:space="preserve">. </w:t>
      </w:r>
      <w:r w:rsidR="00783C5B" w:rsidRPr="00B814B9">
        <w:rPr>
          <w:rFonts w:ascii="Times New Roman" w:hAnsi="Times New Roman" w:cs="Times New Roman"/>
          <w:color w:val="000000" w:themeColor="text1"/>
          <w:sz w:val="24"/>
          <w:szCs w:val="24"/>
          <w:lang w:val="en-US"/>
        </w:rPr>
        <w:t>2012</w:t>
      </w:r>
      <w:r w:rsidR="00316960" w:rsidRPr="00B814B9">
        <w:rPr>
          <w:rFonts w:ascii="Times New Roman" w:hAnsi="Times New Roman" w:cs="Times New Roman"/>
          <w:color w:val="000000" w:themeColor="text1"/>
          <w:sz w:val="24"/>
          <w:szCs w:val="24"/>
          <w:lang w:val="en-US"/>
        </w:rPr>
        <w:t>. “</w:t>
      </w:r>
      <w:r w:rsidR="00C72E15" w:rsidRPr="00B814B9">
        <w:rPr>
          <w:rFonts w:ascii="Times New Roman" w:hAnsi="Times New Roman" w:cs="Times New Roman"/>
          <w:color w:val="000000" w:themeColor="text1"/>
          <w:sz w:val="24"/>
          <w:szCs w:val="24"/>
          <w:lang w:val="en-US"/>
        </w:rPr>
        <w:t>Effect of Governance Models on E</w:t>
      </w:r>
      <w:r w:rsidR="00610186" w:rsidRPr="00B814B9">
        <w:rPr>
          <w:rFonts w:ascii="Times New Roman" w:hAnsi="Times New Roman" w:cs="Times New Roman"/>
          <w:color w:val="000000" w:themeColor="text1"/>
          <w:sz w:val="24"/>
          <w:szCs w:val="24"/>
          <w:lang w:val="en-US"/>
        </w:rPr>
        <w:t>n</w:t>
      </w:r>
      <w:r w:rsidR="00316960" w:rsidRPr="00B814B9">
        <w:rPr>
          <w:rFonts w:ascii="Times New Roman" w:hAnsi="Times New Roman" w:cs="Times New Roman"/>
          <w:color w:val="000000" w:themeColor="text1"/>
          <w:sz w:val="24"/>
          <w:szCs w:val="24"/>
          <w:lang w:val="en-US"/>
        </w:rPr>
        <w:t>hancing Water Service Delivery.”</w:t>
      </w:r>
      <w:r w:rsidR="00C72E15" w:rsidRPr="00B814B9">
        <w:rPr>
          <w:rFonts w:ascii="Times New Roman" w:hAnsi="Times New Roman" w:cs="Times New Roman"/>
          <w:color w:val="000000" w:themeColor="text1"/>
          <w:sz w:val="24"/>
          <w:szCs w:val="24"/>
          <w:lang w:val="en-US"/>
        </w:rPr>
        <w:t xml:space="preserve"> </w:t>
      </w:r>
      <w:r w:rsidR="007A3942" w:rsidRPr="00B814B9">
        <w:rPr>
          <w:rFonts w:ascii="Times New Roman" w:hAnsi="Times New Roman" w:cs="Times New Roman"/>
          <w:i/>
          <w:color w:val="000000" w:themeColor="text1"/>
          <w:sz w:val="24"/>
          <w:szCs w:val="24"/>
          <w:lang w:val="en-US"/>
        </w:rPr>
        <w:t>International Journal of Public Sector Management</w:t>
      </w:r>
      <w:r w:rsidR="00316960" w:rsidRPr="00B814B9">
        <w:rPr>
          <w:rFonts w:ascii="Times New Roman" w:hAnsi="Times New Roman" w:cs="Times New Roman"/>
          <w:color w:val="000000" w:themeColor="text1"/>
          <w:sz w:val="24"/>
          <w:szCs w:val="24"/>
          <w:lang w:val="en-US"/>
        </w:rPr>
        <w:t xml:space="preserve"> 25 (</w:t>
      </w:r>
      <w:r w:rsidR="007A3942" w:rsidRPr="00B814B9">
        <w:rPr>
          <w:rFonts w:ascii="Times New Roman" w:hAnsi="Times New Roman" w:cs="Times New Roman"/>
          <w:color w:val="000000" w:themeColor="text1"/>
          <w:sz w:val="24"/>
          <w:szCs w:val="24"/>
          <w:lang w:val="en-US"/>
        </w:rPr>
        <w:t>5</w:t>
      </w:r>
      <w:r w:rsidR="00316960" w:rsidRPr="00B814B9">
        <w:rPr>
          <w:rFonts w:ascii="Times New Roman" w:hAnsi="Times New Roman" w:cs="Times New Roman"/>
          <w:color w:val="000000" w:themeColor="text1"/>
          <w:sz w:val="24"/>
          <w:szCs w:val="24"/>
          <w:lang w:val="en-US"/>
        </w:rPr>
        <w:t xml:space="preserve">): </w:t>
      </w:r>
      <w:r w:rsidR="007A3942" w:rsidRPr="00B814B9">
        <w:rPr>
          <w:rFonts w:ascii="Times New Roman" w:hAnsi="Times New Roman" w:cs="Times New Roman"/>
          <w:color w:val="000000" w:themeColor="text1"/>
          <w:sz w:val="24"/>
          <w:szCs w:val="24"/>
          <w:lang w:val="en-US"/>
        </w:rPr>
        <w:t>373</w:t>
      </w:r>
      <w:r w:rsidR="00964B41" w:rsidRPr="00B814B9">
        <w:rPr>
          <w:rFonts w:ascii="Times New Roman" w:hAnsi="Times New Roman" w:cs="Times New Roman"/>
          <w:color w:val="000000" w:themeColor="text1"/>
          <w:sz w:val="24"/>
          <w:szCs w:val="24"/>
          <w:lang w:val="en-US"/>
        </w:rPr>
        <w:t>–</w:t>
      </w:r>
      <w:r w:rsidR="00610186" w:rsidRPr="00B814B9">
        <w:rPr>
          <w:rFonts w:ascii="Times New Roman" w:hAnsi="Times New Roman" w:cs="Times New Roman"/>
          <w:color w:val="000000" w:themeColor="text1"/>
          <w:sz w:val="24"/>
          <w:szCs w:val="24"/>
          <w:lang w:val="en-US"/>
        </w:rPr>
        <w:t>3</w:t>
      </w:r>
      <w:r w:rsidR="007A3942" w:rsidRPr="00B814B9">
        <w:rPr>
          <w:rFonts w:ascii="Times New Roman" w:hAnsi="Times New Roman" w:cs="Times New Roman"/>
          <w:color w:val="000000" w:themeColor="text1"/>
          <w:sz w:val="24"/>
          <w:szCs w:val="24"/>
          <w:lang w:val="en-US"/>
        </w:rPr>
        <w:t>90.</w:t>
      </w:r>
      <w:r w:rsidR="00316960" w:rsidRPr="00B814B9">
        <w:rPr>
          <w:rFonts w:ascii="Times New Roman" w:hAnsi="Times New Roman" w:cs="Times New Roman"/>
          <w:color w:val="000000" w:themeColor="text1"/>
          <w:sz w:val="24"/>
          <w:szCs w:val="24"/>
          <w:lang w:val="en-US"/>
        </w:rPr>
        <w:t xml:space="preserve"> </w:t>
      </w:r>
      <w:r w:rsidR="0024664C" w:rsidRPr="00B814B9">
        <w:rPr>
          <w:rFonts w:ascii="Times New Roman" w:hAnsi="Times New Roman" w:cs="Times New Roman"/>
          <w:color w:val="000000" w:themeColor="text1"/>
          <w:sz w:val="24"/>
          <w:szCs w:val="24"/>
          <w:lang w:val="en-US"/>
        </w:rPr>
        <w:t>doi</w:t>
      </w:r>
      <w:r w:rsidR="00C82130" w:rsidRPr="00B814B9">
        <w:rPr>
          <w:rFonts w:ascii="Times New Roman" w:hAnsi="Times New Roman" w:cs="Times New Roman"/>
          <w:color w:val="000000" w:themeColor="text1"/>
          <w:sz w:val="24"/>
          <w:szCs w:val="24"/>
          <w:lang w:val="en-US"/>
        </w:rPr>
        <w:t>:http://dx.doi.org/10.1108/09513551211252396</w:t>
      </w:r>
      <w:r w:rsidR="00A31A25" w:rsidRPr="00B814B9">
        <w:rPr>
          <w:rFonts w:ascii="Times New Roman" w:hAnsi="Times New Roman" w:cs="Times New Roman"/>
          <w:color w:val="000000" w:themeColor="text1"/>
          <w:sz w:val="24"/>
          <w:szCs w:val="24"/>
          <w:lang w:val="en-US"/>
        </w:rPr>
        <w:t>.</w:t>
      </w:r>
    </w:p>
    <w:p w:rsidR="000C3DB3" w:rsidRPr="00B814B9" w:rsidRDefault="0098303E"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lastRenderedPageBreak/>
        <w:t>Hodgson, L.,</w:t>
      </w:r>
      <w:r w:rsidR="001D473B" w:rsidRPr="00B814B9">
        <w:rPr>
          <w:rFonts w:ascii="Times New Roman" w:hAnsi="Times New Roman" w:cs="Times New Roman"/>
          <w:color w:val="000000" w:themeColor="text1"/>
          <w:sz w:val="24"/>
          <w:szCs w:val="24"/>
          <w:lang w:val="en-US"/>
        </w:rPr>
        <w:t xml:space="preserve"> C. M. Farrell</w:t>
      </w:r>
      <w:r w:rsidR="00D808A3"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B56ED4" w:rsidRPr="00B814B9">
        <w:rPr>
          <w:rFonts w:ascii="Times New Roman" w:hAnsi="Times New Roman" w:cs="Times New Roman"/>
          <w:color w:val="000000" w:themeColor="text1"/>
          <w:sz w:val="24"/>
          <w:szCs w:val="24"/>
          <w:lang w:val="en-US"/>
        </w:rPr>
        <w:t>and</w:t>
      </w:r>
      <w:r w:rsidR="001D473B" w:rsidRPr="00B814B9">
        <w:rPr>
          <w:rFonts w:ascii="Times New Roman" w:hAnsi="Times New Roman" w:cs="Times New Roman"/>
          <w:color w:val="000000" w:themeColor="text1"/>
          <w:sz w:val="24"/>
          <w:szCs w:val="24"/>
          <w:lang w:val="en-US"/>
        </w:rPr>
        <w:t xml:space="preserve"> M.</w:t>
      </w:r>
      <w:r w:rsidRPr="00B814B9">
        <w:rPr>
          <w:rFonts w:ascii="Times New Roman" w:hAnsi="Times New Roman" w:cs="Times New Roman"/>
          <w:color w:val="000000" w:themeColor="text1"/>
          <w:sz w:val="24"/>
          <w:szCs w:val="24"/>
          <w:lang w:val="en-US"/>
        </w:rPr>
        <w:t xml:space="preserve"> Connol</w:t>
      </w:r>
      <w:r w:rsidR="00835A8A" w:rsidRPr="00B814B9">
        <w:rPr>
          <w:rFonts w:ascii="Times New Roman" w:hAnsi="Times New Roman" w:cs="Times New Roman"/>
          <w:color w:val="000000" w:themeColor="text1"/>
          <w:sz w:val="24"/>
          <w:szCs w:val="24"/>
          <w:lang w:val="en-US"/>
        </w:rPr>
        <w:t>l</w:t>
      </w:r>
      <w:r w:rsidR="001D473B" w:rsidRPr="00B814B9">
        <w:rPr>
          <w:rFonts w:ascii="Times New Roman" w:hAnsi="Times New Roman" w:cs="Times New Roman"/>
          <w:color w:val="000000" w:themeColor="text1"/>
          <w:sz w:val="24"/>
          <w:szCs w:val="24"/>
          <w:lang w:val="en-US"/>
        </w:rPr>
        <w:t>y</w:t>
      </w:r>
      <w:r w:rsidR="006A7392" w:rsidRPr="00B814B9">
        <w:rPr>
          <w:rFonts w:ascii="Times New Roman" w:hAnsi="Times New Roman" w:cs="Times New Roman"/>
          <w:color w:val="000000" w:themeColor="text1"/>
          <w:sz w:val="24"/>
          <w:szCs w:val="24"/>
          <w:lang w:val="en-US"/>
        </w:rPr>
        <w:t>. 2007. “</w:t>
      </w:r>
      <w:r w:rsidR="00B56ED4" w:rsidRPr="00B814B9">
        <w:rPr>
          <w:rFonts w:ascii="Times New Roman" w:hAnsi="Times New Roman" w:cs="Times New Roman"/>
          <w:color w:val="000000" w:themeColor="text1"/>
          <w:sz w:val="24"/>
          <w:szCs w:val="24"/>
          <w:lang w:val="en-US"/>
        </w:rPr>
        <w:t>Improving UK Public S</w:t>
      </w:r>
      <w:r w:rsidR="0014460D" w:rsidRPr="00B814B9">
        <w:rPr>
          <w:rFonts w:ascii="Times New Roman" w:hAnsi="Times New Roman" w:cs="Times New Roman"/>
          <w:color w:val="000000" w:themeColor="text1"/>
          <w:sz w:val="24"/>
          <w:szCs w:val="24"/>
          <w:lang w:val="en-US"/>
        </w:rPr>
        <w:t>ervices:</w:t>
      </w:r>
      <w:r w:rsidR="00B56ED4" w:rsidRPr="00B814B9">
        <w:rPr>
          <w:rFonts w:ascii="Times New Roman" w:hAnsi="Times New Roman" w:cs="Times New Roman"/>
          <w:color w:val="000000" w:themeColor="text1"/>
          <w:sz w:val="24"/>
          <w:szCs w:val="24"/>
          <w:lang w:val="en-US"/>
        </w:rPr>
        <w:t xml:space="preserve"> A Review of the E</w:t>
      </w:r>
      <w:r w:rsidR="006A7392" w:rsidRPr="00B814B9">
        <w:rPr>
          <w:rFonts w:ascii="Times New Roman" w:hAnsi="Times New Roman" w:cs="Times New Roman"/>
          <w:color w:val="000000" w:themeColor="text1"/>
          <w:sz w:val="24"/>
          <w:szCs w:val="24"/>
          <w:lang w:val="en-US"/>
        </w:rPr>
        <w:t xml:space="preserve">vidence.” </w:t>
      </w:r>
      <w:r w:rsidR="00086845" w:rsidRPr="00B814B9">
        <w:rPr>
          <w:rFonts w:ascii="Times New Roman" w:hAnsi="Times New Roman" w:cs="Times New Roman"/>
          <w:i/>
          <w:color w:val="000000" w:themeColor="text1"/>
          <w:sz w:val="24"/>
          <w:szCs w:val="24"/>
          <w:lang w:val="en-US"/>
        </w:rPr>
        <w:t>Public Administration</w:t>
      </w:r>
      <w:r w:rsidR="006A7392" w:rsidRPr="00B814B9">
        <w:rPr>
          <w:rFonts w:ascii="Times New Roman" w:hAnsi="Times New Roman" w:cs="Times New Roman"/>
          <w:color w:val="000000" w:themeColor="text1"/>
          <w:sz w:val="24"/>
          <w:szCs w:val="24"/>
          <w:lang w:val="en-US"/>
        </w:rPr>
        <w:t xml:space="preserve"> 85 (</w:t>
      </w:r>
      <w:r w:rsidR="00B56ED4" w:rsidRPr="00B814B9">
        <w:rPr>
          <w:rFonts w:ascii="Times New Roman" w:hAnsi="Times New Roman" w:cs="Times New Roman"/>
          <w:color w:val="000000" w:themeColor="text1"/>
          <w:sz w:val="24"/>
          <w:szCs w:val="24"/>
          <w:lang w:val="en-US"/>
        </w:rPr>
        <w:t>2</w:t>
      </w:r>
      <w:r w:rsidR="006A7392" w:rsidRPr="00B814B9">
        <w:rPr>
          <w:rFonts w:ascii="Times New Roman" w:hAnsi="Times New Roman" w:cs="Times New Roman"/>
          <w:color w:val="000000" w:themeColor="text1"/>
          <w:sz w:val="24"/>
          <w:szCs w:val="24"/>
          <w:lang w:val="en-US"/>
        </w:rPr>
        <w:t xml:space="preserve">): </w:t>
      </w:r>
      <w:r w:rsidR="00086845" w:rsidRPr="00B814B9">
        <w:rPr>
          <w:rFonts w:ascii="Times New Roman" w:hAnsi="Times New Roman" w:cs="Times New Roman"/>
          <w:color w:val="000000" w:themeColor="text1"/>
          <w:sz w:val="24"/>
          <w:szCs w:val="24"/>
          <w:lang w:val="en-US"/>
        </w:rPr>
        <w:t>355</w:t>
      </w:r>
      <w:r w:rsidR="005904B5" w:rsidRPr="00B814B9">
        <w:rPr>
          <w:rFonts w:ascii="Times New Roman" w:hAnsi="Times New Roman" w:cs="Times New Roman"/>
          <w:color w:val="000000" w:themeColor="text1"/>
          <w:sz w:val="24"/>
          <w:szCs w:val="24"/>
          <w:lang w:val="en-US"/>
        </w:rPr>
        <w:t>–</w:t>
      </w:r>
      <w:r w:rsidR="001D473B" w:rsidRPr="00B814B9">
        <w:rPr>
          <w:rFonts w:ascii="Times New Roman" w:hAnsi="Times New Roman" w:cs="Times New Roman"/>
          <w:color w:val="000000" w:themeColor="text1"/>
          <w:sz w:val="24"/>
          <w:szCs w:val="24"/>
          <w:lang w:val="en-US"/>
        </w:rPr>
        <w:t>3</w:t>
      </w:r>
      <w:r w:rsidR="00086845" w:rsidRPr="00B814B9">
        <w:rPr>
          <w:rFonts w:ascii="Times New Roman" w:hAnsi="Times New Roman" w:cs="Times New Roman"/>
          <w:color w:val="000000" w:themeColor="text1"/>
          <w:sz w:val="24"/>
          <w:szCs w:val="24"/>
          <w:lang w:val="en-US"/>
        </w:rPr>
        <w:t>82.</w:t>
      </w:r>
      <w:r w:rsidR="00BE2AA5" w:rsidRPr="00B814B9">
        <w:rPr>
          <w:rFonts w:ascii="Times New Roman" w:hAnsi="Times New Roman" w:cs="Times New Roman"/>
          <w:color w:val="000000" w:themeColor="text1"/>
          <w:sz w:val="24"/>
          <w:szCs w:val="24"/>
          <w:lang w:val="en-US"/>
        </w:rPr>
        <w:t xml:space="preserve"> </w:t>
      </w:r>
      <w:r w:rsidR="00517AE3" w:rsidRPr="00B814B9">
        <w:rPr>
          <w:rFonts w:ascii="Times New Roman" w:hAnsi="Times New Roman" w:cs="Times New Roman"/>
          <w:color w:val="000000" w:themeColor="text1"/>
          <w:sz w:val="24"/>
          <w:szCs w:val="24"/>
          <w:lang w:val="en-US"/>
        </w:rPr>
        <w:t>doi:</w:t>
      </w:r>
      <w:r w:rsidR="00BE2AA5" w:rsidRPr="00B814B9">
        <w:rPr>
          <w:rFonts w:ascii="Times New Roman" w:hAnsi="Times New Roman" w:cs="Times New Roman"/>
          <w:color w:val="000000" w:themeColor="text1"/>
          <w:sz w:val="24"/>
          <w:szCs w:val="24"/>
          <w:lang w:val="en-US"/>
        </w:rPr>
        <w:t>10.1111/j.1467-9299.2007.00647.x.</w:t>
      </w:r>
    </w:p>
    <w:p w:rsidR="000C3DB3" w:rsidRPr="00B814B9" w:rsidRDefault="003A0577" w:rsidP="000C3DB3">
      <w:pPr>
        <w:autoSpaceDE w:val="0"/>
        <w:autoSpaceDN w:val="0"/>
        <w:adjustRightInd w:val="0"/>
        <w:spacing w:after="0" w:line="480" w:lineRule="auto"/>
        <w:rPr>
          <w:rFonts w:ascii="Times New Roman" w:hAnsi="Times New Roman" w:cs="Times New Roman"/>
          <w:sz w:val="24"/>
          <w:szCs w:val="24"/>
          <w:lang w:val="en-US"/>
        </w:rPr>
      </w:pPr>
      <w:r w:rsidRPr="00B814B9">
        <w:rPr>
          <w:rFonts w:ascii="Times New Roman" w:hAnsi="Times New Roman" w:cs="Times New Roman"/>
          <w:bCs/>
          <w:sz w:val="24"/>
          <w:szCs w:val="24"/>
          <w:lang w:val="en-US"/>
        </w:rPr>
        <w:t>H</w:t>
      </w:r>
      <w:r w:rsidR="00D808A3" w:rsidRPr="00B814B9">
        <w:rPr>
          <w:rFonts w:ascii="Times New Roman" w:hAnsi="Times New Roman" w:cs="Times New Roman"/>
          <w:bCs/>
          <w:sz w:val="24"/>
          <w:szCs w:val="24"/>
          <w:lang w:val="en-US"/>
        </w:rPr>
        <w:t>ughes D.</w:t>
      </w:r>
      <w:r w:rsidR="000C3DB3" w:rsidRPr="00B814B9">
        <w:rPr>
          <w:rFonts w:ascii="Times New Roman" w:hAnsi="Times New Roman" w:cs="Times New Roman"/>
          <w:bCs/>
          <w:sz w:val="24"/>
          <w:szCs w:val="24"/>
          <w:lang w:val="en-US"/>
        </w:rPr>
        <w:t>,</w:t>
      </w:r>
      <w:r w:rsidR="00D808A3" w:rsidRPr="00B814B9">
        <w:rPr>
          <w:rFonts w:ascii="Times New Roman" w:hAnsi="Times New Roman" w:cs="Times New Roman"/>
          <w:bCs/>
          <w:sz w:val="24"/>
          <w:szCs w:val="24"/>
          <w:lang w:val="en-US"/>
        </w:rPr>
        <w:t xml:space="preserve"> C. Petsoulas</w:t>
      </w:r>
      <w:r w:rsidR="000C3DB3" w:rsidRPr="00B814B9">
        <w:rPr>
          <w:rFonts w:ascii="Times New Roman" w:hAnsi="Times New Roman" w:cs="Times New Roman"/>
          <w:bCs/>
          <w:sz w:val="24"/>
          <w:szCs w:val="24"/>
          <w:lang w:val="en-US"/>
        </w:rPr>
        <w:t xml:space="preserve">, </w:t>
      </w:r>
      <w:r w:rsidR="00D808A3" w:rsidRPr="00B814B9">
        <w:rPr>
          <w:rFonts w:ascii="Times New Roman" w:hAnsi="Times New Roman" w:cs="Times New Roman"/>
          <w:bCs/>
          <w:sz w:val="24"/>
          <w:szCs w:val="24"/>
          <w:lang w:val="en-US"/>
        </w:rPr>
        <w:t>P. Allen</w:t>
      </w:r>
      <w:r w:rsidR="000C3DB3" w:rsidRPr="00B814B9">
        <w:rPr>
          <w:rFonts w:ascii="Times New Roman" w:hAnsi="Times New Roman" w:cs="Times New Roman"/>
          <w:bCs/>
          <w:sz w:val="24"/>
          <w:szCs w:val="24"/>
          <w:lang w:val="en-US"/>
        </w:rPr>
        <w:t xml:space="preserve">, </w:t>
      </w:r>
      <w:r w:rsidR="00D808A3" w:rsidRPr="00B814B9">
        <w:rPr>
          <w:rFonts w:ascii="Times New Roman" w:hAnsi="Times New Roman" w:cs="Times New Roman"/>
          <w:bCs/>
          <w:sz w:val="24"/>
          <w:szCs w:val="24"/>
          <w:lang w:val="en-US"/>
        </w:rPr>
        <w:t>S. Doheny, and</w:t>
      </w:r>
      <w:r w:rsidR="000C3DB3" w:rsidRPr="00B814B9">
        <w:rPr>
          <w:rFonts w:ascii="Times New Roman" w:hAnsi="Times New Roman" w:cs="Times New Roman"/>
          <w:bCs/>
          <w:sz w:val="24"/>
          <w:szCs w:val="24"/>
          <w:lang w:val="en-US"/>
        </w:rPr>
        <w:t xml:space="preserve"> </w:t>
      </w:r>
      <w:r w:rsidR="00D808A3" w:rsidRPr="00B814B9">
        <w:rPr>
          <w:rFonts w:ascii="Times New Roman" w:hAnsi="Times New Roman" w:cs="Times New Roman"/>
          <w:bCs/>
          <w:sz w:val="24"/>
          <w:szCs w:val="24"/>
          <w:lang w:val="en-US"/>
        </w:rPr>
        <w:t xml:space="preserve">P. </w:t>
      </w:r>
      <w:r w:rsidR="000C3DB3" w:rsidRPr="00B814B9">
        <w:rPr>
          <w:rFonts w:ascii="Times New Roman" w:hAnsi="Times New Roman" w:cs="Times New Roman"/>
          <w:bCs/>
          <w:sz w:val="24"/>
          <w:szCs w:val="24"/>
          <w:lang w:val="en-US"/>
        </w:rPr>
        <w:t>Vincent-Jones</w:t>
      </w:r>
      <w:r w:rsidR="009F05DD" w:rsidRPr="00B814B9">
        <w:rPr>
          <w:rFonts w:ascii="Times New Roman" w:hAnsi="Times New Roman" w:cs="Times New Roman"/>
          <w:bCs/>
          <w:sz w:val="24"/>
          <w:szCs w:val="24"/>
          <w:lang w:val="en-US"/>
        </w:rPr>
        <w:t>. 2011. “</w:t>
      </w:r>
      <w:r w:rsidR="000C3DB3" w:rsidRPr="00B814B9">
        <w:rPr>
          <w:rFonts w:ascii="Times New Roman" w:hAnsi="Times New Roman" w:cs="Times New Roman"/>
          <w:sz w:val="24"/>
          <w:szCs w:val="24"/>
          <w:lang w:val="en-US"/>
        </w:rPr>
        <w:t>Contracts in the English NHS: Market Levers and Social Embeddedness.</w:t>
      </w:r>
      <w:r w:rsidR="009F05DD" w:rsidRPr="00B814B9">
        <w:rPr>
          <w:rFonts w:ascii="Times New Roman" w:hAnsi="Times New Roman" w:cs="Times New Roman"/>
          <w:sz w:val="24"/>
          <w:szCs w:val="24"/>
          <w:lang w:val="en-US"/>
        </w:rPr>
        <w:t xml:space="preserve">” </w:t>
      </w:r>
      <w:r w:rsidR="000C3DB3" w:rsidRPr="00B814B9">
        <w:rPr>
          <w:rFonts w:ascii="Times New Roman" w:hAnsi="Times New Roman" w:cs="Times New Roman"/>
          <w:i/>
          <w:iCs/>
          <w:sz w:val="24"/>
          <w:szCs w:val="24"/>
          <w:lang w:val="en-US"/>
        </w:rPr>
        <w:t>Health Sociology Review</w:t>
      </w:r>
      <w:r w:rsidR="009F05DD" w:rsidRPr="00B814B9">
        <w:rPr>
          <w:rFonts w:ascii="Times New Roman" w:hAnsi="Times New Roman" w:cs="Times New Roman"/>
          <w:sz w:val="24"/>
          <w:szCs w:val="24"/>
          <w:lang w:val="en-US"/>
        </w:rPr>
        <w:t xml:space="preserve"> 20 (3):</w:t>
      </w:r>
      <w:r w:rsidR="000C3DB3" w:rsidRPr="00B814B9">
        <w:rPr>
          <w:rFonts w:ascii="Times New Roman" w:hAnsi="Times New Roman" w:cs="Times New Roman"/>
          <w:sz w:val="24"/>
          <w:szCs w:val="24"/>
          <w:lang w:val="en-US"/>
        </w:rPr>
        <w:t xml:space="preserve"> 321–337.</w:t>
      </w:r>
      <w:r w:rsidR="009F05DD" w:rsidRPr="00B814B9">
        <w:rPr>
          <w:rFonts w:ascii="Times New Roman" w:hAnsi="Times New Roman" w:cs="Times New Roman"/>
          <w:sz w:val="24"/>
          <w:szCs w:val="24"/>
          <w:lang w:val="en-US"/>
        </w:rPr>
        <w:t xml:space="preserve"> </w:t>
      </w:r>
      <w:r w:rsidR="000C3DE6" w:rsidRPr="00B814B9">
        <w:rPr>
          <w:rFonts w:ascii="Times New Roman" w:hAnsi="Times New Roman" w:cs="Times New Roman"/>
          <w:sz w:val="24"/>
          <w:szCs w:val="24"/>
          <w:lang w:val="en-US"/>
        </w:rPr>
        <w:t>doi:10.5172/hesr.2011.20.3.321</w:t>
      </w:r>
      <w:r w:rsidR="00A31A25" w:rsidRPr="00B814B9">
        <w:rPr>
          <w:rFonts w:ascii="Times New Roman" w:hAnsi="Times New Roman" w:cs="Times New Roman"/>
          <w:sz w:val="24"/>
          <w:szCs w:val="24"/>
          <w:lang w:val="en-US"/>
        </w:rPr>
        <w:t>.</w:t>
      </w:r>
    </w:p>
    <w:p w:rsidR="00041297" w:rsidRPr="00B814B9" w:rsidRDefault="00052BCB" w:rsidP="003347B1">
      <w:pPr>
        <w:autoSpaceDE w:val="0"/>
        <w:autoSpaceDN w:val="0"/>
        <w:adjustRightInd w:val="0"/>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lang w:val="en-US"/>
        </w:rPr>
        <w:t>Klein, R. 2007. “</w:t>
      </w:r>
      <w:r w:rsidR="00E97E22" w:rsidRPr="00B814B9">
        <w:rPr>
          <w:rFonts w:ascii="Times New Roman" w:hAnsi="Times New Roman" w:cs="Times New Roman"/>
          <w:sz w:val="24"/>
          <w:szCs w:val="24"/>
          <w:lang w:val="en-US"/>
        </w:rPr>
        <w:t>The New Model NHS: Performance, P</w:t>
      </w:r>
      <w:r w:rsidR="00041297" w:rsidRPr="00B814B9">
        <w:rPr>
          <w:rFonts w:ascii="Times New Roman" w:hAnsi="Times New Roman" w:cs="Times New Roman"/>
          <w:sz w:val="24"/>
          <w:szCs w:val="24"/>
          <w:lang w:val="en-US"/>
        </w:rPr>
        <w:t xml:space="preserve">erceptions </w:t>
      </w:r>
      <w:r w:rsidR="00E97E22" w:rsidRPr="00B814B9">
        <w:rPr>
          <w:rFonts w:ascii="Times New Roman" w:hAnsi="Times New Roman" w:cs="Times New Roman"/>
          <w:sz w:val="24"/>
          <w:szCs w:val="24"/>
          <w:lang w:val="en-US"/>
        </w:rPr>
        <w:t>and E</w:t>
      </w:r>
      <w:r w:rsidRPr="00B814B9">
        <w:rPr>
          <w:rFonts w:ascii="Times New Roman" w:hAnsi="Times New Roman" w:cs="Times New Roman"/>
          <w:sz w:val="24"/>
          <w:szCs w:val="24"/>
          <w:lang w:val="en-US"/>
        </w:rPr>
        <w:t xml:space="preserve">xpectations.” </w:t>
      </w:r>
      <w:r w:rsidR="006C6C7B" w:rsidRPr="00B814B9">
        <w:rPr>
          <w:rFonts w:ascii="Times New Roman" w:hAnsi="Times New Roman" w:cs="Times New Roman"/>
          <w:i/>
          <w:sz w:val="24"/>
          <w:szCs w:val="24"/>
          <w:lang w:val="en-US"/>
        </w:rPr>
        <w:t>British Medical Bulletin</w:t>
      </w:r>
      <w:r w:rsidRPr="00B814B9">
        <w:rPr>
          <w:rFonts w:ascii="Times New Roman" w:hAnsi="Times New Roman" w:cs="Times New Roman"/>
          <w:sz w:val="24"/>
          <w:szCs w:val="24"/>
          <w:lang w:val="en-US"/>
        </w:rPr>
        <w:t xml:space="preserve"> </w:t>
      </w:r>
      <w:r w:rsidR="0005124D" w:rsidRPr="00B814B9">
        <w:rPr>
          <w:rFonts w:ascii="Times New Roman" w:hAnsi="Times New Roman" w:cs="Times New Roman"/>
          <w:sz w:val="24"/>
          <w:szCs w:val="24"/>
          <w:lang w:val="en-US"/>
        </w:rPr>
        <w:t>81-</w:t>
      </w:r>
      <w:r w:rsidR="006C6C7B" w:rsidRPr="00B814B9">
        <w:rPr>
          <w:rFonts w:ascii="Times New Roman" w:hAnsi="Times New Roman" w:cs="Times New Roman"/>
          <w:sz w:val="24"/>
          <w:szCs w:val="24"/>
          <w:lang w:val="en-US"/>
        </w:rPr>
        <w:t>82</w:t>
      </w:r>
      <w:r w:rsidR="0005124D" w:rsidRPr="00B814B9">
        <w:rPr>
          <w:rFonts w:ascii="Times New Roman" w:hAnsi="Times New Roman" w:cs="Times New Roman"/>
          <w:sz w:val="24"/>
          <w:szCs w:val="24"/>
          <w:lang w:val="en-US"/>
        </w:rPr>
        <w:t xml:space="preserve"> (1)</w:t>
      </w:r>
      <w:r w:rsidRPr="00B814B9">
        <w:rPr>
          <w:rFonts w:ascii="Times New Roman" w:hAnsi="Times New Roman" w:cs="Times New Roman"/>
          <w:sz w:val="24"/>
          <w:szCs w:val="24"/>
          <w:lang w:val="en-US"/>
        </w:rPr>
        <w:t xml:space="preserve">: </w:t>
      </w:r>
      <w:r w:rsidR="006C6C7B" w:rsidRPr="00B814B9">
        <w:rPr>
          <w:rFonts w:ascii="Times New Roman" w:hAnsi="Times New Roman" w:cs="Times New Roman"/>
          <w:sz w:val="24"/>
          <w:szCs w:val="24"/>
          <w:lang w:val="en-US"/>
        </w:rPr>
        <w:t>39–50.</w:t>
      </w:r>
      <w:r w:rsidR="0005124D" w:rsidRPr="00B814B9">
        <w:rPr>
          <w:rFonts w:ascii="Times New Roman" w:hAnsi="Times New Roman" w:cs="Times New Roman"/>
          <w:sz w:val="24"/>
          <w:szCs w:val="24"/>
          <w:lang w:val="en-US"/>
        </w:rPr>
        <w:t xml:space="preserve"> doi:10.1093/bmb/ldm013.</w:t>
      </w:r>
    </w:p>
    <w:p w:rsidR="0058162D" w:rsidRPr="00B814B9" w:rsidRDefault="00DC3087"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Kähkönen, L. 2005. “</w:t>
      </w:r>
      <w:r w:rsidR="0058162D" w:rsidRPr="00B814B9">
        <w:rPr>
          <w:rFonts w:ascii="Times New Roman" w:hAnsi="Times New Roman" w:cs="Times New Roman"/>
          <w:color w:val="000000" w:themeColor="text1"/>
          <w:sz w:val="24"/>
          <w:szCs w:val="24"/>
          <w:lang w:val="en-US"/>
        </w:rPr>
        <w:t xml:space="preserve">Costs and </w:t>
      </w:r>
      <w:r w:rsidR="005D128F" w:rsidRPr="00B814B9">
        <w:rPr>
          <w:rFonts w:ascii="Times New Roman" w:hAnsi="Times New Roman" w:cs="Times New Roman"/>
          <w:color w:val="000000" w:themeColor="text1"/>
          <w:sz w:val="24"/>
          <w:szCs w:val="24"/>
          <w:lang w:val="en-US"/>
        </w:rPr>
        <w:t>E</w:t>
      </w:r>
      <w:r w:rsidR="0058162D" w:rsidRPr="00B814B9">
        <w:rPr>
          <w:rFonts w:ascii="Times New Roman" w:hAnsi="Times New Roman" w:cs="Times New Roman"/>
          <w:color w:val="000000" w:themeColor="text1"/>
          <w:sz w:val="24"/>
          <w:szCs w:val="24"/>
          <w:lang w:val="en-US"/>
        </w:rPr>
        <w:t xml:space="preserve">fficiency of </w:t>
      </w:r>
      <w:r w:rsidR="005D128F" w:rsidRPr="00B814B9">
        <w:rPr>
          <w:rFonts w:ascii="Times New Roman" w:hAnsi="Times New Roman" w:cs="Times New Roman"/>
          <w:color w:val="000000" w:themeColor="text1"/>
          <w:sz w:val="24"/>
          <w:szCs w:val="24"/>
          <w:lang w:val="en-US"/>
        </w:rPr>
        <w:t>Q</w:t>
      </w:r>
      <w:r w:rsidR="0058162D" w:rsidRPr="00B814B9">
        <w:rPr>
          <w:rFonts w:ascii="Times New Roman" w:hAnsi="Times New Roman" w:cs="Times New Roman"/>
          <w:color w:val="000000" w:themeColor="text1"/>
          <w:sz w:val="24"/>
          <w:szCs w:val="24"/>
          <w:lang w:val="en-US"/>
        </w:rPr>
        <w:t xml:space="preserve">uasi-markets in </w:t>
      </w:r>
      <w:r w:rsidR="005D128F" w:rsidRPr="00B814B9">
        <w:rPr>
          <w:rFonts w:ascii="Times New Roman" w:hAnsi="Times New Roman" w:cs="Times New Roman"/>
          <w:color w:val="000000" w:themeColor="text1"/>
          <w:sz w:val="24"/>
          <w:szCs w:val="24"/>
          <w:lang w:val="en-US"/>
        </w:rPr>
        <w:t>P</w:t>
      </w:r>
      <w:r w:rsidRPr="00B814B9">
        <w:rPr>
          <w:rFonts w:ascii="Times New Roman" w:hAnsi="Times New Roman" w:cs="Times New Roman"/>
          <w:color w:val="000000" w:themeColor="text1"/>
          <w:sz w:val="24"/>
          <w:szCs w:val="24"/>
          <w:lang w:val="en-US"/>
        </w:rPr>
        <w:t>ractice.”</w:t>
      </w:r>
      <w:r w:rsidR="0058162D" w:rsidRPr="00B814B9">
        <w:rPr>
          <w:rFonts w:ascii="Times New Roman" w:hAnsi="Times New Roman" w:cs="Times New Roman"/>
          <w:color w:val="000000" w:themeColor="text1"/>
          <w:sz w:val="24"/>
          <w:szCs w:val="24"/>
          <w:lang w:val="en-US"/>
        </w:rPr>
        <w:t xml:space="preserve"> </w:t>
      </w:r>
      <w:r w:rsidR="0058162D" w:rsidRPr="00B814B9">
        <w:rPr>
          <w:rFonts w:ascii="Times New Roman" w:hAnsi="Times New Roman" w:cs="Times New Roman"/>
          <w:i/>
          <w:color w:val="000000" w:themeColor="text1"/>
          <w:sz w:val="24"/>
          <w:szCs w:val="24"/>
          <w:lang w:val="en-US"/>
        </w:rPr>
        <w:t>Local Government Studies</w:t>
      </w:r>
      <w:r w:rsidRPr="00B814B9">
        <w:rPr>
          <w:rFonts w:ascii="Times New Roman" w:hAnsi="Times New Roman" w:cs="Times New Roman"/>
          <w:color w:val="000000" w:themeColor="text1"/>
          <w:sz w:val="24"/>
          <w:szCs w:val="24"/>
          <w:lang w:val="en-US"/>
        </w:rPr>
        <w:t xml:space="preserve"> 31 (</w:t>
      </w:r>
      <w:r w:rsidR="005D128F" w:rsidRPr="00B814B9">
        <w:rPr>
          <w:rFonts w:ascii="Times New Roman" w:hAnsi="Times New Roman" w:cs="Times New Roman"/>
          <w:color w:val="000000" w:themeColor="text1"/>
          <w:sz w:val="24"/>
          <w:szCs w:val="24"/>
          <w:lang w:val="en-US"/>
        </w:rPr>
        <w:t>1</w:t>
      </w:r>
      <w:r w:rsidRPr="00B814B9">
        <w:rPr>
          <w:rFonts w:ascii="Times New Roman" w:hAnsi="Times New Roman" w:cs="Times New Roman"/>
          <w:color w:val="000000" w:themeColor="text1"/>
          <w:sz w:val="24"/>
          <w:szCs w:val="24"/>
          <w:lang w:val="en-US"/>
        </w:rPr>
        <w:t>):</w:t>
      </w:r>
      <w:r w:rsidR="00D932F0" w:rsidRPr="00B814B9">
        <w:rPr>
          <w:rFonts w:ascii="Times New Roman" w:hAnsi="Times New Roman" w:cs="Times New Roman"/>
          <w:color w:val="000000" w:themeColor="text1"/>
          <w:sz w:val="24"/>
          <w:szCs w:val="24"/>
          <w:lang w:val="en-US"/>
        </w:rPr>
        <w:t xml:space="preserve"> </w:t>
      </w:r>
      <w:r w:rsidR="00B73A07" w:rsidRPr="00B814B9">
        <w:rPr>
          <w:rFonts w:ascii="Times New Roman" w:hAnsi="Times New Roman" w:cs="Times New Roman"/>
          <w:color w:val="000000" w:themeColor="text1"/>
          <w:sz w:val="24"/>
          <w:szCs w:val="24"/>
          <w:lang w:val="en-US"/>
        </w:rPr>
        <w:t>85</w:t>
      </w:r>
      <w:r w:rsidR="00065ED4" w:rsidRPr="00B814B9">
        <w:rPr>
          <w:rFonts w:ascii="Times New Roman" w:hAnsi="Times New Roman" w:cs="Times New Roman"/>
          <w:color w:val="000000" w:themeColor="text1"/>
          <w:sz w:val="24"/>
          <w:szCs w:val="24"/>
          <w:lang w:val="en-US"/>
        </w:rPr>
        <w:t>–</w:t>
      </w:r>
      <w:r w:rsidR="00B73A07" w:rsidRPr="00B814B9">
        <w:rPr>
          <w:rFonts w:ascii="Times New Roman" w:hAnsi="Times New Roman" w:cs="Times New Roman"/>
          <w:color w:val="000000" w:themeColor="text1"/>
          <w:sz w:val="24"/>
          <w:szCs w:val="24"/>
          <w:lang w:val="en-US"/>
        </w:rPr>
        <w:t>97.</w:t>
      </w:r>
      <w:r w:rsidRPr="00B814B9">
        <w:rPr>
          <w:rFonts w:ascii="Times New Roman" w:hAnsi="Times New Roman" w:cs="Times New Roman"/>
          <w:color w:val="000000" w:themeColor="text1"/>
          <w:sz w:val="24"/>
          <w:szCs w:val="24"/>
          <w:lang w:val="en-US"/>
        </w:rPr>
        <w:t xml:space="preserve"> </w:t>
      </w:r>
      <w:r w:rsidR="007F6AB9" w:rsidRPr="00B814B9">
        <w:rPr>
          <w:rStyle w:val="Strong"/>
          <w:rFonts w:ascii="Times New Roman" w:hAnsi="Times New Roman" w:cs="Times New Roman"/>
          <w:b w:val="0"/>
          <w:sz w:val="24"/>
          <w:szCs w:val="24"/>
        </w:rPr>
        <w:t>doi:</w:t>
      </w:r>
      <w:r w:rsidR="007F6AB9" w:rsidRPr="00B814B9">
        <w:rPr>
          <w:rFonts w:ascii="Times New Roman" w:hAnsi="Times New Roman" w:cs="Times New Roman"/>
          <w:sz w:val="24"/>
          <w:szCs w:val="24"/>
        </w:rPr>
        <w:t>10.1080/0300393042000332873</w:t>
      </w:r>
      <w:r w:rsidR="00A31A25" w:rsidRPr="00B814B9">
        <w:rPr>
          <w:rFonts w:ascii="Times New Roman" w:hAnsi="Times New Roman" w:cs="Times New Roman"/>
          <w:sz w:val="24"/>
          <w:szCs w:val="24"/>
        </w:rPr>
        <w:t>.</w:t>
      </w:r>
    </w:p>
    <w:p w:rsidR="002879DD" w:rsidRPr="00B814B9" w:rsidRDefault="008B2BAD" w:rsidP="003347B1">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t>Lane, J</w:t>
      </w:r>
      <w:r w:rsidR="009302F6" w:rsidRPr="00B814B9">
        <w:rPr>
          <w:rFonts w:ascii="Times New Roman" w:hAnsi="Times New Roman" w:cs="Times New Roman"/>
          <w:sz w:val="24"/>
          <w:szCs w:val="24"/>
        </w:rPr>
        <w:t>.</w:t>
      </w:r>
      <w:r w:rsidR="00F4766C" w:rsidRPr="00B814B9">
        <w:rPr>
          <w:rFonts w:ascii="Times New Roman" w:hAnsi="Times New Roman" w:cs="Times New Roman"/>
          <w:sz w:val="24"/>
          <w:szCs w:val="24"/>
        </w:rPr>
        <w:t xml:space="preserve"> </w:t>
      </w:r>
      <w:r w:rsidRPr="00B814B9">
        <w:rPr>
          <w:rFonts w:ascii="Times New Roman" w:hAnsi="Times New Roman" w:cs="Times New Roman"/>
          <w:sz w:val="24"/>
          <w:szCs w:val="24"/>
        </w:rPr>
        <w:t>-</w:t>
      </w:r>
      <w:r w:rsidR="00C86A5C" w:rsidRPr="00B814B9">
        <w:rPr>
          <w:rFonts w:ascii="Times New Roman" w:hAnsi="Times New Roman" w:cs="Times New Roman"/>
          <w:sz w:val="24"/>
          <w:szCs w:val="24"/>
        </w:rPr>
        <w:t xml:space="preserve"> </w:t>
      </w:r>
      <w:r w:rsidR="00BE2AA5" w:rsidRPr="00B814B9">
        <w:rPr>
          <w:rFonts w:ascii="Times New Roman" w:hAnsi="Times New Roman" w:cs="Times New Roman"/>
          <w:sz w:val="24"/>
          <w:szCs w:val="24"/>
        </w:rPr>
        <w:t xml:space="preserve">E. </w:t>
      </w:r>
      <w:r w:rsidR="00712A12" w:rsidRPr="00B814B9">
        <w:rPr>
          <w:rFonts w:ascii="Times New Roman" w:hAnsi="Times New Roman" w:cs="Times New Roman"/>
          <w:sz w:val="24"/>
          <w:szCs w:val="24"/>
        </w:rPr>
        <w:t>2001</w:t>
      </w:r>
      <w:r w:rsidR="00BE2AA5" w:rsidRPr="00B814B9">
        <w:rPr>
          <w:rFonts w:ascii="Times New Roman" w:hAnsi="Times New Roman" w:cs="Times New Roman"/>
          <w:sz w:val="24"/>
          <w:szCs w:val="24"/>
        </w:rPr>
        <w:t>. “</w:t>
      </w:r>
      <w:r w:rsidR="009F51E2" w:rsidRPr="00B814B9">
        <w:rPr>
          <w:rFonts w:ascii="Times New Roman" w:hAnsi="Times New Roman" w:cs="Times New Roman"/>
          <w:sz w:val="24"/>
          <w:szCs w:val="24"/>
        </w:rPr>
        <w:t>From Long-term to Short-term C</w:t>
      </w:r>
      <w:r w:rsidR="00712A12" w:rsidRPr="00B814B9">
        <w:rPr>
          <w:rFonts w:ascii="Times New Roman" w:hAnsi="Times New Roman" w:cs="Times New Roman"/>
          <w:sz w:val="24"/>
          <w:szCs w:val="24"/>
        </w:rPr>
        <w:t>ontracting</w:t>
      </w:r>
      <w:r w:rsidR="00BE2AA5" w:rsidRPr="00B814B9">
        <w:rPr>
          <w:rFonts w:ascii="Times New Roman" w:hAnsi="Times New Roman" w:cs="Times New Roman"/>
          <w:sz w:val="24"/>
          <w:szCs w:val="24"/>
        </w:rPr>
        <w:t xml:space="preserve">.” </w:t>
      </w:r>
      <w:r w:rsidR="00BE2AA5" w:rsidRPr="00B814B9">
        <w:rPr>
          <w:rFonts w:ascii="Times New Roman" w:hAnsi="Times New Roman" w:cs="Times New Roman"/>
          <w:i/>
          <w:sz w:val="24"/>
          <w:szCs w:val="24"/>
        </w:rPr>
        <w:t xml:space="preserve">Public </w:t>
      </w:r>
      <w:r w:rsidR="00BE2AA5" w:rsidRPr="00B814B9">
        <w:rPr>
          <w:rFonts w:ascii="Times New Roman" w:hAnsi="Times New Roman" w:cs="Times New Roman"/>
          <w:sz w:val="24"/>
          <w:szCs w:val="24"/>
        </w:rPr>
        <w:t xml:space="preserve">Administration </w:t>
      </w:r>
      <w:r w:rsidR="00C86A5C" w:rsidRPr="00B814B9">
        <w:rPr>
          <w:rFonts w:ascii="Times New Roman" w:hAnsi="Times New Roman" w:cs="Times New Roman"/>
          <w:sz w:val="24"/>
          <w:szCs w:val="24"/>
        </w:rPr>
        <w:t>79</w:t>
      </w:r>
      <w:r w:rsidR="00BE2AA5" w:rsidRPr="00B814B9">
        <w:rPr>
          <w:rFonts w:ascii="Times New Roman" w:hAnsi="Times New Roman" w:cs="Times New Roman"/>
          <w:sz w:val="24"/>
          <w:szCs w:val="24"/>
        </w:rPr>
        <w:t xml:space="preserve"> (</w:t>
      </w:r>
      <w:r w:rsidR="00712A12" w:rsidRPr="00B814B9">
        <w:rPr>
          <w:rFonts w:ascii="Times New Roman" w:hAnsi="Times New Roman" w:cs="Times New Roman"/>
          <w:sz w:val="24"/>
          <w:szCs w:val="24"/>
        </w:rPr>
        <w:t>1</w:t>
      </w:r>
      <w:r w:rsidR="00BE2AA5" w:rsidRPr="00B814B9">
        <w:rPr>
          <w:rFonts w:ascii="Times New Roman" w:hAnsi="Times New Roman" w:cs="Times New Roman"/>
          <w:sz w:val="24"/>
          <w:szCs w:val="24"/>
        </w:rPr>
        <w:t xml:space="preserve">): </w:t>
      </w:r>
      <w:r w:rsidR="00712A12" w:rsidRPr="00B814B9">
        <w:rPr>
          <w:rFonts w:ascii="Times New Roman" w:hAnsi="Times New Roman" w:cs="Times New Roman"/>
          <w:sz w:val="24"/>
          <w:szCs w:val="24"/>
        </w:rPr>
        <w:t>29</w:t>
      </w:r>
      <w:r w:rsidR="0060431B" w:rsidRPr="00B814B9">
        <w:rPr>
          <w:rFonts w:ascii="Times New Roman" w:hAnsi="Times New Roman" w:cs="Times New Roman"/>
          <w:sz w:val="24"/>
          <w:szCs w:val="24"/>
          <w:lang w:val="en-US"/>
        </w:rPr>
        <w:t>–</w:t>
      </w:r>
      <w:r w:rsidR="00712A12" w:rsidRPr="00B814B9">
        <w:rPr>
          <w:rFonts w:ascii="Times New Roman" w:hAnsi="Times New Roman" w:cs="Times New Roman"/>
          <w:sz w:val="24"/>
          <w:szCs w:val="24"/>
        </w:rPr>
        <w:t>47</w:t>
      </w:r>
      <w:r w:rsidR="002879DD" w:rsidRPr="00B814B9">
        <w:rPr>
          <w:rFonts w:ascii="Times New Roman" w:hAnsi="Times New Roman" w:cs="Times New Roman"/>
          <w:sz w:val="24"/>
          <w:szCs w:val="24"/>
        </w:rPr>
        <w:t>.</w:t>
      </w:r>
      <w:r w:rsidR="00590E75" w:rsidRPr="00B814B9">
        <w:rPr>
          <w:rFonts w:ascii="Times New Roman" w:hAnsi="Times New Roman" w:cs="Times New Roman"/>
          <w:sz w:val="24"/>
          <w:szCs w:val="24"/>
        </w:rPr>
        <w:t xml:space="preserve"> </w:t>
      </w:r>
      <w:r w:rsidR="00517AE3" w:rsidRPr="00B814B9">
        <w:rPr>
          <w:rFonts w:ascii="Times New Roman" w:hAnsi="Times New Roman" w:cs="Times New Roman"/>
          <w:sz w:val="24"/>
          <w:szCs w:val="24"/>
        </w:rPr>
        <w:t>doi:</w:t>
      </w:r>
      <w:r w:rsidR="00590E75" w:rsidRPr="00B814B9">
        <w:rPr>
          <w:rFonts w:ascii="Times New Roman" w:hAnsi="Times New Roman" w:cs="Times New Roman"/>
          <w:sz w:val="24"/>
          <w:szCs w:val="24"/>
        </w:rPr>
        <w:t>10.1111/1467-9299.00244.</w:t>
      </w:r>
    </w:p>
    <w:p w:rsidR="00CB0AD9" w:rsidRPr="00B814B9" w:rsidRDefault="00CB0AD9" w:rsidP="003347B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Langlois, R.</w:t>
      </w:r>
      <w:r w:rsidR="00D24F8D" w:rsidRPr="00B814B9">
        <w:rPr>
          <w:rFonts w:ascii="Times New Roman" w:hAnsi="Times New Roman" w:cs="Times New Roman"/>
          <w:color w:val="000000" w:themeColor="text1"/>
          <w:sz w:val="24"/>
          <w:szCs w:val="24"/>
          <w:lang w:val="en-US"/>
        </w:rPr>
        <w:t xml:space="preserve"> N. 2006. “</w:t>
      </w:r>
      <w:r w:rsidR="009F51E2" w:rsidRPr="00B814B9">
        <w:rPr>
          <w:rFonts w:ascii="Times New Roman" w:hAnsi="Times New Roman" w:cs="Times New Roman"/>
          <w:bCs/>
          <w:color w:val="000000" w:themeColor="text1"/>
          <w:sz w:val="24"/>
          <w:szCs w:val="24"/>
          <w:lang w:val="en-US"/>
        </w:rPr>
        <w:t>The Secret L</w:t>
      </w:r>
      <w:r w:rsidRPr="00B814B9">
        <w:rPr>
          <w:rFonts w:ascii="Times New Roman" w:hAnsi="Times New Roman" w:cs="Times New Roman"/>
          <w:bCs/>
          <w:color w:val="000000" w:themeColor="text1"/>
          <w:sz w:val="24"/>
          <w:szCs w:val="24"/>
          <w:lang w:val="en-US"/>
        </w:rPr>
        <w:t xml:space="preserve">ife of </w:t>
      </w:r>
      <w:r w:rsidR="009F51E2" w:rsidRPr="00B814B9">
        <w:rPr>
          <w:rFonts w:ascii="Times New Roman" w:hAnsi="Times New Roman" w:cs="Times New Roman"/>
          <w:bCs/>
          <w:color w:val="000000" w:themeColor="text1"/>
          <w:sz w:val="24"/>
          <w:szCs w:val="24"/>
          <w:lang w:val="en-US"/>
        </w:rPr>
        <w:t>Mundane Transaction C</w:t>
      </w:r>
      <w:r w:rsidRPr="00B814B9">
        <w:rPr>
          <w:rFonts w:ascii="Times New Roman" w:hAnsi="Times New Roman" w:cs="Times New Roman"/>
          <w:bCs/>
          <w:color w:val="000000" w:themeColor="text1"/>
          <w:sz w:val="24"/>
          <w:szCs w:val="24"/>
          <w:lang w:val="en-US"/>
        </w:rPr>
        <w:t>osts</w:t>
      </w:r>
      <w:r w:rsidR="00D24F8D"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i/>
          <w:iCs/>
          <w:color w:val="000000" w:themeColor="text1"/>
          <w:sz w:val="24"/>
          <w:szCs w:val="24"/>
          <w:lang w:val="en-US"/>
        </w:rPr>
        <w:t>Organization Studies</w:t>
      </w:r>
      <w:r w:rsidR="00D24F8D" w:rsidRPr="00B814B9">
        <w:rPr>
          <w:rFonts w:ascii="Times New Roman" w:hAnsi="Times New Roman" w:cs="Times New Roman"/>
          <w:iCs/>
          <w:color w:val="000000" w:themeColor="text1"/>
          <w:sz w:val="24"/>
          <w:szCs w:val="24"/>
          <w:lang w:val="en-US"/>
        </w:rPr>
        <w:t xml:space="preserve"> </w:t>
      </w:r>
      <w:r w:rsidR="00977E15" w:rsidRPr="00B814B9">
        <w:rPr>
          <w:rFonts w:ascii="Times New Roman" w:hAnsi="Times New Roman" w:cs="Times New Roman"/>
          <w:bCs/>
          <w:color w:val="000000" w:themeColor="text1"/>
          <w:sz w:val="24"/>
          <w:szCs w:val="24"/>
          <w:lang w:val="en-US"/>
        </w:rPr>
        <w:t>2</w:t>
      </w:r>
      <w:r w:rsidRPr="00B814B9">
        <w:rPr>
          <w:rFonts w:ascii="Times New Roman" w:hAnsi="Times New Roman" w:cs="Times New Roman"/>
          <w:bCs/>
          <w:color w:val="000000" w:themeColor="text1"/>
          <w:sz w:val="24"/>
          <w:szCs w:val="24"/>
          <w:lang w:val="en-US"/>
        </w:rPr>
        <w:t>7</w:t>
      </w:r>
      <w:r w:rsidR="00D24F8D"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9</w:t>
      </w:r>
      <w:r w:rsidR="00D24F8D" w:rsidRPr="00B814B9">
        <w:rPr>
          <w:rFonts w:ascii="Times New Roman" w:hAnsi="Times New Roman" w:cs="Times New Roman"/>
          <w:color w:val="000000" w:themeColor="text1"/>
          <w:sz w:val="24"/>
          <w:szCs w:val="24"/>
          <w:lang w:val="en-US"/>
        </w:rPr>
        <w:t>):</w:t>
      </w:r>
      <w:r w:rsidR="00D91E90"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1389</w:t>
      </w:r>
      <w:r w:rsidR="00772AC0"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1410.</w:t>
      </w:r>
      <w:r w:rsidR="00A5463A" w:rsidRPr="00B814B9">
        <w:rPr>
          <w:rFonts w:ascii="Times New Roman" w:hAnsi="Times New Roman" w:cs="Times New Roman"/>
          <w:color w:val="000000" w:themeColor="text1"/>
          <w:sz w:val="24"/>
          <w:szCs w:val="24"/>
          <w:lang w:val="en-US"/>
        </w:rPr>
        <w:t xml:space="preserve"> doi:10.1177/0170840606067769.</w:t>
      </w:r>
    </w:p>
    <w:p w:rsidR="008B2BAD" w:rsidRPr="00B814B9" w:rsidRDefault="009E711B"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bCs/>
          <w:color w:val="000000" w:themeColor="text1"/>
          <w:sz w:val="24"/>
          <w:szCs w:val="24"/>
          <w:lang w:val="en-US"/>
        </w:rPr>
        <w:t>Lavoie, J.</w:t>
      </w:r>
      <w:r w:rsidR="00B119D4" w:rsidRPr="00B814B9">
        <w:rPr>
          <w:rFonts w:ascii="Times New Roman" w:hAnsi="Times New Roman" w:cs="Times New Roman"/>
          <w:bCs/>
          <w:color w:val="000000" w:themeColor="text1"/>
          <w:sz w:val="24"/>
          <w:szCs w:val="24"/>
          <w:lang w:val="en-US"/>
        </w:rPr>
        <w:t>,</w:t>
      </w:r>
      <w:r w:rsidR="00BE59FA" w:rsidRPr="00B814B9">
        <w:rPr>
          <w:rFonts w:ascii="Times New Roman" w:hAnsi="Times New Roman" w:cs="Times New Roman"/>
          <w:bCs/>
          <w:color w:val="000000" w:themeColor="text1"/>
          <w:sz w:val="24"/>
          <w:szCs w:val="24"/>
          <w:lang w:val="en-US"/>
        </w:rPr>
        <w:t xml:space="preserve"> A. Boulton</w:t>
      </w:r>
      <w:r w:rsidR="00A23E31" w:rsidRPr="00B814B9">
        <w:rPr>
          <w:rFonts w:ascii="Times New Roman" w:hAnsi="Times New Roman" w:cs="Times New Roman"/>
          <w:bCs/>
          <w:color w:val="000000" w:themeColor="text1"/>
          <w:sz w:val="24"/>
          <w:szCs w:val="24"/>
          <w:lang w:val="en-US"/>
        </w:rPr>
        <w:t>,</w:t>
      </w:r>
      <w:r w:rsidR="00B119D4" w:rsidRPr="00B814B9">
        <w:rPr>
          <w:rFonts w:ascii="Times New Roman" w:hAnsi="Times New Roman" w:cs="Times New Roman"/>
          <w:bCs/>
          <w:color w:val="000000" w:themeColor="text1"/>
          <w:sz w:val="24"/>
          <w:szCs w:val="24"/>
          <w:lang w:val="en-US"/>
        </w:rPr>
        <w:t xml:space="preserve"> </w:t>
      </w:r>
      <w:r w:rsidR="005C23AB" w:rsidRPr="00B814B9">
        <w:rPr>
          <w:rFonts w:ascii="Times New Roman" w:hAnsi="Times New Roman" w:cs="Times New Roman"/>
          <w:bCs/>
          <w:color w:val="000000" w:themeColor="text1"/>
          <w:sz w:val="24"/>
          <w:szCs w:val="24"/>
          <w:lang w:val="en-US"/>
        </w:rPr>
        <w:t>and</w:t>
      </w:r>
      <w:r w:rsidR="00BE59FA" w:rsidRPr="00B814B9">
        <w:rPr>
          <w:rFonts w:ascii="Times New Roman" w:hAnsi="Times New Roman" w:cs="Times New Roman"/>
          <w:bCs/>
          <w:color w:val="000000" w:themeColor="text1"/>
          <w:sz w:val="24"/>
          <w:szCs w:val="24"/>
          <w:lang w:val="en-US"/>
        </w:rPr>
        <w:t xml:space="preserve"> J. Dwyer</w:t>
      </w:r>
      <w:r w:rsidR="00C6763D" w:rsidRPr="00B814B9">
        <w:rPr>
          <w:rFonts w:ascii="Times New Roman" w:hAnsi="Times New Roman" w:cs="Times New Roman"/>
          <w:bCs/>
          <w:color w:val="000000" w:themeColor="text1"/>
          <w:sz w:val="24"/>
          <w:szCs w:val="24"/>
          <w:lang w:val="en-US"/>
        </w:rPr>
        <w:t>. 2010. “</w:t>
      </w:r>
      <w:r w:rsidR="00487729" w:rsidRPr="00B814B9">
        <w:rPr>
          <w:rFonts w:ascii="Times New Roman" w:hAnsi="Times New Roman" w:cs="Times New Roman"/>
          <w:bCs/>
          <w:color w:val="000000" w:themeColor="text1"/>
          <w:sz w:val="24"/>
          <w:szCs w:val="24"/>
          <w:lang w:val="en-US"/>
        </w:rPr>
        <w:t>An</w:t>
      </w:r>
      <w:r w:rsidR="005C23AB" w:rsidRPr="00B814B9">
        <w:rPr>
          <w:rFonts w:ascii="Times New Roman" w:hAnsi="Times New Roman" w:cs="Times New Roman"/>
          <w:bCs/>
          <w:color w:val="000000" w:themeColor="text1"/>
          <w:sz w:val="24"/>
          <w:szCs w:val="24"/>
          <w:lang w:val="en-US"/>
        </w:rPr>
        <w:t>alyzing Contractual Environments: Lessons from Indigenous H</w:t>
      </w:r>
      <w:r w:rsidRPr="00B814B9">
        <w:rPr>
          <w:rFonts w:ascii="Times New Roman" w:hAnsi="Times New Roman" w:cs="Times New Roman"/>
          <w:bCs/>
          <w:color w:val="000000" w:themeColor="text1"/>
          <w:sz w:val="24"/>
          <w:szCs w:val="24"/>
          <w:lang w:val="en-US"/>
        </w:rPr>
        <w:t>ealth in Ca</w:t>
      </w:r>
      <w:r w:rsidR="00BE59FA" w:rsidRPr="00B814B9">
        <w:rPr>
          <w:rFonts w:ascii="Times New Roman" w:hAnsi="Times New Roman" w:cs="Times New Roman"/>
          <w:bCs/>
          <w:color w:val="000000" w:themeColor="text1"/>
          <w:sz w:val="24"/>
          <w:szCs w:val="24"/>
          <w:lang w:val="en-US"/>
        </w:rPr>
        <w:t>n</w:t>
      </w:r>
      <w:r w:rsidR="00C6763D" w:rsidRPr="00B814B9">
        <w:rPr>
          <w:rFonts w:ascii="Times New Roman" w:hAnsi="Times New Roman" w:cs="Times New Roman"/>
          <w:bCs/>
          <w:color w:val="000000" w:themeColor="text1"/>
          <w:sz w:val="24"/>
          <w:szCs w:val="24"/>
          <w:lang w:val="en-US"/>
        </w:rPr>
        <w:t>ada, Australia and New Zealand.”</w:t>
      </w:r>
      <w:r w:rsidRPr="00B814B9">
        <w:rPr>
          <w:rFonts w:ascii="Times New Roman" w:hAnsi="Times New Roman" w:cs="Times New Roman"/>
          <w:bCs/>
          <w:color w:val="000000" w:themeColor="text1"/>
          <w:sz w:val="24"/>
          <w:szCs w:val="24"/>
          <w:lang w:val="en-US"/>
        </w:rPr>
        <w:t xml:space="preserve"> </w:t>
      </w:r>
      <w:r w:rsidRPr="00B814B9">
        <w:rPr>
          <w:rFonts w:ascii="Times New Roman" w:hAnsi="Times New Roman" w:cs="Times New Roman"/>
          <w:i/>
          <w:color w:val="000000" w:themeColor="text1"/>
          <w:sz w:val="24"/>
          <w:szCs w:val="24"/>
          <w:lang w:val="en-US"/>
        </w:rPr>
        <w:t>Public Administration</w:t>
      </w:r>
      <w:r w:rsidR="00C6763D" w:rsidRPr="00B814B9">
        <w:rPr>
          <w:rFonts w:ascii="Times New Roman" w:hAnsi="Times New Roman" w:cs="Times New Roman"/>
          <w:color w:val="000000" w:themeColor="text1"/>
          <w:sz w:val="24"/>
          <w:szCs w:val="24"/>
          <w:lang w:val="en-US"/>
        </w:rPr>
        <w:t xml:space="preserve"> 88 (</w:t>
      </w:r>
      <w:r w:rsidR="00781A86" w:rsidRPr="00B814B9">
        <w:rPr>
          <w:rFonts w:ascii="Times New Roman" w:hAnsi="Times New Roman" w:cs="Times New Roman"/>
          <w:color w:val="000000" w:themeColor="text1"/>
          <w:sz w:val="24"/>
          <w:szCs w:val="24"/>
          <w:lang w:val="en-US"/>
        </w:rPr>
        <w:t>3</w:t>
      </w:r>
      <w:r w:rsidR="00C6763D" w:rsidRPr="00B814B9">
        <w:rPr>
          <w:rFonts w:ascii="Times New Roman" w:hAnsi="Times New Roman" w:cs="Times New Roman"/>
          <w:color w:val="000000" w:themeColor="text1"/>
          <w:sz w:val="24"/>
          <w:szCs w:val="24"/>
          <w:lang w:val="en-US"/>
        </w:rPr>
        <w:t xml:space="preserve">): </w:t>
      </w:r>
      <w:r w:rsidR="00781A86" w:rsidRPr="00B814B9">
        <w:rPr>
          <w:rFonts w:ascii="Times New Roman" w:hAnsi="Times New Roman" w:cs="Times New Roman"/>
          <w:color w:val="000000" w:themeColor="text1"/>
          <w:sz w:val="24"/>
          <w:szCs w:val="24"/>
          <w:lang w:val="en-US"/>
        </w:rPr>
        <w:t>665–</w:t>
      </w:r>
      <w:r w:rsidR="00BE59FA" w:rsidRPr="00B814B9">
        <w:rPr>
          <w:rFonts w:ascii="Times New Roman" w:hAnsi="Times New Roman" w:cs="Times New Roman"/>
          <w:color w:val="000000" w:themeColor="text1"/>
          <w:sz w:val="24"/>
          <w:szCs w:val="24"/>
          <w:lang w:val="en-US"/>
        </w:rPr>
        <w:t>6</w:t>
      </w:r>
      <w:r w:rsidRPr="00B814B9">
        <w:rPr>
          <w:rFonts w:ascii="Times New Roman" w:hAnsi="Times New Roman" w:cs="Times New Roman"/>
          <w:color w:val="000000" w:themeColor="text1"/>
          <w:sz w:val="24"/>
          <w:szCs w:val="24"/>
          <w:lang w:val="en-US"/>
        </w:rPr>
        <w:t>79.</w:t>
      </w:r>
      <w:r w:rsidR="00C6763D" w:rsidRPr="00B814B9">
        <w:rPr>
          <w:rFonts w:ascii="Times New Roman" w:hAnsi="Times New Roman" w:cs="Times New Roman"/>
          <w:color w:val="000000" w:themeColor="text1"/>
          <w:sz w:val="24"/>
          <w:szCs w:val="24"/>
          <w:lang w:val="en-US"/>
        </w:rPr>
        <w:t xml:space="preserve"> </w:t>
      </w:r>
      <w:r w:rsidR="005E12E5" w:rsidRPr="00B814B9">
        <w:rPr>
          <w:rFonts w:ascii="Times New Roman" w:hAnsi="Times New Roman" w:cs="Times New Roman"/>
          <w:color w:val="000000" w:themeColor="text1"/>
          <w:sz w:val="24"/>
          <w:szCs w:val="24"/>
          <w:lang w:val="en-US"/>
        </w:rPr>
        <w:t>doi:</w:t>
      </w:r>
      <w:r w:rsidR="004B4BCA" w:rsidRPr="00B814B9">
        <w:rPr>
          <w:rFonts w:ascii="Times New Roman" w:hAnsi="Times New Roman" w:cs="Times New Roman"/>
          <w:color w:val="000000" w:themeColor="text1"/>
          <w:sz w:val="24"/>
          <w:szCs w:val="24"/>
          <w:lang w:val="en-US"/>
        </w:rPr>
        <w:t>10.1111/j.1467-9299.2009.01784.x</w:t>
      </w:r>
      <w:r w:rsidR="00D41B46" w:rsidRPr="00B814B9">
        <w:rPr>
          <w:rFonts w:ascii="Times New Roman" w:hAnsi="Times New Roman" w:cs="Times New Roman"/>
          <w:color w:val="000000" w:themeColor="text1"/>
          <w:sz w:val="24"/>
          <w:szCs w:val="24"/>
          <w:lang w:val="en-US"/>
        </w:rPr>
        <w:t>.</w:t>
      </w:r>
    </w:p>
    <w:p w:rsidR="00535645" w:rsidRPr="00B814B9" w:rsidRDefault="00CE4548" w:rsidP="003347B1">
      <w:pPr>
        <w:spacing w:after="0" w:line="480" w:lineRule="auto"/>
        <w:rPr>
          <w:rFonts w:ascii="Times New Roman" w:hAnsi="Times New Roman" w:cs="Times New Roman"/>
          <w:iCs/>
          <w:color w:val="000000" w:themeColor="text1"/>
          <w:sz w:val="24"/>
          <w:szCs w:val="24"/>
          <w:lang w:val="en-US"/>
        </w:rPr>
      </w:pPr>
      <w:r w:rsidRPr="00B814B9">
        <w:rPr>
          <w:rFonts w:ascii="Times New Roman" w:hAnsi="Times New Roman" w:cs="Times New Roman"/>
          <w:iCs/>
          <w:color w:val="000000" w:themeColor="text1"/>
          <w:sz w:val="24"/>
          <w:szCs w:val="24"/>
          <w:lang w:val="en-US"/>
        </w:rPr>
        <w:t>Le Grand, J. 1999</w:t>
      </w:r>
      <w:r w:rsidR="003C0955" w:rsidRPr="00B814B9">
        <w:rPr>
          <w:rFonts w:ascii="Times New Roman" w:hAnsi="Times New Roman" w:cs="Times New Roman"/>
          <w:iCs/>
          <w:color w:val="000000" w:themeColor="text1"/>
          <w:sz w:val="24"/>
          <w:szCs w:val="24"/>
          <w:lang w:val="en-US"/>
        </w:rPr>
        <w:t>. “</w:t>
      </w:r>
      <w:r w:rsidR="00AC085D" w:rsidRPr="00B814B9">
        <w:rPr>
          <w:rFonts w:ascii="Times New Roman" w:hAnsi="Times New Roman" w:cs="Times New Roman"/>
          <w:color w:val="000000" w:themeColor="text1"/>
          <w:sz w:val="24"/>
          <w:szCs w:val="24"/>
          <w:lang w:val="en-US"/>
        </w:rPr>
        <w:t xml:space="preserve">Competition, </w:t>
      </w:r>
      <w:r w:rsidR="009E5CEA" w:rsidRPr="00B814B9">
        <w:rPr>
          <w:rFonts w:ascii="Times New Roman" w:hAnsi="Times New Roman" w:cs="Times New Roman"/>
          <w:color w:val="000000" w:themeColor="text1"/>
          <w:sz w:val="24"/>
          <w:szCs w:val="24"/>
          <w:lang w:val="en-US"/>
        </w:rPr>
        <w:t>C</w:t>
      </w:r>
      <w:r w:rsidR="00535553" w:rsidRPr="00B814B9">
        <w:rPr>
          <w:rFonts w:ascii="Times New Roman" w:hAnsi="Times New Roman" w:cs="Times New Roman"/>
          <w:color w:val="000000" w:themeColor="text1"/>
          <w:sz w:val="24"/>
          <w:szCs w:val="24"/>
          <w:lang w:val="en-US"/>
        </w:rPr>
        <w:t>ooperation</w:t>
      </w:r>
      <w:r w:rsidR="009E5CEA" w:rsidRPr="00B814B9">
        <w:rPr>
          <w:rFonts w:ascii="Times New Roman" w:hAnsi="Times New Roman" w:cs="Times New Roman"/>
          <w:color w:val="000000" w:themeColor="text1"/>
          <w:sz w:val="24"/>
          <w:szCs w:val="24"/>
          <w:lang w:val="en-US"/>
        </w:rPr>
        <w:t xml:space="preserve"> or C</w:t>
      </w:r>
      <w:r w:rsidR="00BB623C" w:rsidRPr="00B814B9">
        <w:rPr>
          <w:rFonts w:ascii="Times New Roman" w:hAnsi="Times New Roman" w:cs="Times New Roman"/>
          <w:color w:val="000000" w:themeColor="text1"/>
          <w:sz w:val="24"/>
          <w:szCs w:val="24"/>
          <w:lang w:val="en-US"/>
        </w:rPr>
        <w:t>ontrol? Tales from the British National</w:t>
      </w:r>
      <w:r w:rsidR="00AC085D" w:rsidRPr="00B814B9">
        <w:rPr>
          <w:rFonts w:ascii="Times New Roman" w:hAnsi="Times New Roman" w:cs="Times New Roman"/>
          <w:color w:val="000000" w:themeColor="text1"/>
          <w:sz w:val="24"/>
          <w:szCs w:val="24"/>
          <w:lang w:val="en-US"/>
        </w:rPr>
        <w:t xml:space="preserve"> Health Service</w:t>
      </w:r>
      <w:r w:rsidR="003C0955" w:rsidRPr="00B814B9">
        <w:rPr>
          <w:rFonts w:ascii="Times New Roman" w:hAnsi="Times New Roman" w:cs="Times New Roman"/>
          <w:color w:val="000000" w:themeColor="text1"/>
          <w:sz w:val="24"/>
          <w:szCs w:val="24"/>
          <w:lang w:val="en-US"/>
        </w:rPr>
        <w:t xml:space="preserve">.” </w:t>
      </w:r>
      <w:r w:rsidR="00535645" w:rsidRPr="00B814B9">
        <w:rPr>
          <w:rFonts w:ascii="Times New Roman" w:hAnsi="Times New Roman" w:cs="Times New Roman"/>
          <w:i/>
          <w:color w:val="000000" w:themeColor="text1"/>
          <w:sz w:val="24"/>
          <w:szCs w:val="24"/>
          <w:lang w:val="en-US"/>
        </w:rPr>
        <w:t>Health Affairs</w:t>
      </w:r>
      <w:r w:rsidR="003C0955" w:rsidRPr="00B814B9">
        <w:rPr>
          <w:rFonts w:ascii="Times New Roman" w:hAnsi="Times New Roman" w:cs="Times New Roman"/>
          <w:color w:val="000000" w:themeColor="text1"/>
          <w:sz w:val="24"/>
          <w:szCs w:val="24"/>
          <w:lang w:val="en-US"/>
        </w:rPr>
        <w:t xml:space="preserve"> </w:t>
      </w:r>
      <w:r w:rsidR="00BA6EE2" w:rsidRPr="00B814B9">
        <w:rPr>
          <w:rFonts w:ascii="Times New Roman" w:hAnsi="Times New Roman" w:cs="Times New Roman"/>
          <w:iCs/>
          <w:color w:val="000000" w:themeColor="text1"/>
          <w:sz w:val="24"/>
          <w:szCs w:val="24"/>
          <w:lang w:val="en-US"/>
        </w:rPr>
        <w:t>18</w:t>
      </w:r>
      <w:r w:rsidR="003C0955" w:rsidRPr="00B814B9">
        <w:rPr>
          <w:rFonts w:ascii="Times New Roman" w:hAnsi="Times New Roman" w:cs="Times New Roman"/>
          <w:iCs/>
          <w:color w:val="000000" w:themeColor="text1"/>
          <w:sz w:val="24"/>
          <w:szCs w:val="24"/>
          <w:lang w:val="en-US"/>
        </w:rPr>
        <w:t xml:space="preserve"> (</w:t>
      </w:r>
      <w:r w:rsidR="00632510" w:rsidRPr="00B814B9">
        <w:rPr>
          <w:rFonts w:ascii="Times New Roman" w:hAnsi="Times New Roman" w:cs="Times New Roman"/>
          <w:iCs/>
          <w:color w:val="000000" w:themeColor="text1"/>
          <w:sz w:val="24"/>
          <w:szCs w:val="24"/>
          <w:lang w:val="en-US"/>
        </w:rPr>
        <w:t>3</w:t>
      </w:r>
      <w:r w:rsidR="003C0955" w:rsidRPr="00B814B9">
        <w:rPr>
          <w:rFonts w:ascii="Times New Roman" w:hAnsi="Times New Roman" w:cs="Times New Roman"/>
          <w:iCs/>
          <w:color w:val="000000" w:themeColor="text1"/>
          <w:sz w:val="24"/>
          <w:szCs w:val="24"/>
          <w:lang w:val="en-US"/>
        </w:rPr>
        <w:t>):</w:t>
      </w:r>
      <w:r w:rsidR="00C6260C" w:rsidRPr="00B814B9">
        <w:rPr>
          <w:rFonts w:ascii="Times New Roman" w:hAnsi="Times New Roman" w:cs="Times New Roman"/>
          <w:iCs/>
          <w:color w:val="000000" w:themeColor="text1"/>
          <w:sz w:val="24"/>
          <w:szCs w:val="24"/>
          <w:lang w:val="en-US"/>
        </w:rPr>
        <w:t xml:space="preserve"> </w:t>
      </w:r>
      <w:r w:rsidR="00874495" w:rsidRPr="00B814B9">
        <w:rPr>
          <w:rFonts w:ascii="Times New Roman" w:hAnsi="Times New Roman" w:cs="Times New Roman"/>
          <w:iCs/>
          <w:color w:val="000000" w:themeColor="text1"/>
          <w:sz w:val="24"/>
          <w:szCs w:val="24"/>
          <w:lang w:val="en-US"/>
        </w:rPr>
        <w:t>27</w:t>
      </w:r>
      <w:r w:rsidR="00C76D92" w:rsidRPr="00B814B9">
        <w:rPr>
          <w:rFonts w:ascii="Times New Roman" w:hAnsi="Times New Roman" w:cs="Times New Roman"/>
          <w:color w:val="000000" w:themeColor="text1"/>
          <w:sz w:val="24"/>
          <w:szCs w:val="24"/>
          <w:lang w:val="en-US"/>
        </w:rPr>
        <w:t>–</w:t>
      </w:r>
      <w:r w:rsidR="00874495" w:rsidRPr="00B814B9">
        <w:rPr>
          <w:rFonts w:ascii="Times New Roman" w:hAnsi="Times New Roman" w:cs="Times New Roman"/>
          <w:iCs/>
          <w:color w:val="000000" w:themeColor="text1"/>
          <w:sz w:val="24"/>
          <w:szCs w:val="24"/>
          <w:lang w:val="en-US"/>
        </w:rPr>
        <w:t>39.</w:t>
      </w:r>
      <w:r w:rsidR="003C0955" w:rsidRPr="00B814B9">
        <w:rPr>
          <w:rFonts w:ascii="Times New Roman" w:hAnsi="Times New Roman" w:cs="Times New Roman"/>
          <w:iCs/>
          <w:color w:val="000000" w:themeColor="text1"/>
          <w:sz w:val="24"/>
          <w:szCs w:val="24"/>
          <w:lang w:val="en-US"/>
        </w:rPr>
        <w:t xml:space="preserve"> doi:10.1377/hlthaff.18.3.27.</w:t>
      </w:r>
    </w:p>
    <w:p w:rsidR="005C2840" w:rsidRPr="00B814B9" w:rsidRDefault="00B119D4" w:rsidP="003347B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Ludwig, M.,</w:t>
      </w:r>
      <w:r w:rsidR="007A2005" w:rsidRPr="00B814B9">
        <w:rPr>
          <w:rFonts w:ascii="Times New Roman" w:hAnsi="Times New Roman" w:cs="Times New Roman"/>
          <w:color w:val="000000" w:themeColor="text1"/>
          <w:sz w:val="24"/>
          <w:szCs w:val="24"/>
          <w:lang w:val="en-US"/>
        </w:rPr>
        <w:t xml:space="preserve"> W. Groot</w:t>
      </w:r>
      <w:r w:rsidR="00A23E31"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E52426" w:rsidRPr="00B814B9">
        <w:rPr>
          <w:rFonts w:ascii="Times New Roman" w:hAnsi="Times New Roman" w:cs="Times New Roman"/>
          <w:color w:val="000000" w:themeColor="text1"/>
          <w:sz w:val="24"/>
          <w:szCs w:val="24"/>
          <w:lang w:val="en-US"/>
        </w:rPr>
        <w:t>and</w:t>
      </w:r>
      <w:r w:rsidR="007A2005" w:rsidRPr="00B814B9">
        <w:rPr>
          <w:rFonts w:ascii="Times New Roman" w:hAnsi="Times New Roman" w:cs="Times New Roman"/>
          <w:color w:val="000000" w:themeColor="text1"/>
          <w:sz w:val="24"/>
          <w:szCs w:val="24"/>
          <w:lang w:val="en-US"/>
        </w:rPr>
        <w:t xml:space="preserve"> F. Van Merode</w:t>
      </w:r>
      <w:r w:rsidR="009F4BDD" w:rsidRPr="00B814B9">
        <w:rPr>
          <w:rFonts w:ascii="Times New Roman" w:hAnsi="Times New Roman" w:cs="Times New Roman"/>
          <w:color w:val="000000" w:themeColor="text1"/>
          <w:sz w:val="24"/>
          <w:szCs w:val="24"/>
          <w:lang w:val="en-US"/>
        </w:rPr>
        <w:t>. 2009. “</w:t>
      </w:r>
      <w:r w:rsidR="00E52426" w:rsidRPr="00B814B9">
        <w:rPr>
          <w:rFonts w:ascii="Times New Roman" w:hAnsi="Times New Roman" w:cs="Times New Roman"/>
          <w:color w:val="000000" w:themeColor="text1"/>
          <w:sz w:val="24"/>
          <w:szCs w:val="24"/>
          <w:lang w:val="en-US"/>
        </w:rPr>
        <w:t>Hospital Efficiency and Transaction Costs: A Stochastic Frontier A</w:t>
      </w:r>
      <w:r w:rsidR="005C2840" w:rsidRPr="00B814B9">
        <w:rPr>
          <w:rFonts w:ascii="Times New Roman" w:hAnsi="Times New Roman" w:cs="Times New Roman"/>
          <w:color w:val="000000" w:themeColor="text1"/>
          <w:sz w:val="24"/>
          <w:szCs w:val="24"/>
          <w:lang w:val="en-US"/>
        </w:rPr>
        <w:t>pproach</w:t>
      </w:r>
      <w:r w:rsidR="009F4BDD" w:rsidRPr="00B814B9">
        <w:rPr>
          <w:rFonts w:ascii="Times New Roman" w:hAnsi="Times New Roman" w:cs="Times New Roman"/>
          <w:color w:val="000000" w:themeColor="text1"/>
          <w:sz w:val="24"/>
          <w:szCs w:val="24"/>
          <w:lang w:val="en-US"/>
        </w:rPr>
        <w:t xml:space="preserve">.” </w:t>
      </w:r>
      <w:r w:rsidR="005C2840" w:rsidRPr="00B814B9">
        <w:rPr>
          <w:rFonts w:ascii="Times New Roman" w:hAnsi="Times New Roman" w:cs="Times New Roman"/>
          <w:i/>
          <w:color w:val="000000" w:themeColor="text1"/>
          <w:sz w:val="24"/>
          <w:szCs w:val="24"/>
          <w:lang w:val="en-US"/>
        </w:rPr>
        <w:t>Social Science &amp; Medicine</w:t>
      </w:r>
      <w:r w:rsidR="009F4BDD" w:rsidRPr="00B814B9">
        <w:rPr>
          <w:rFonts w:ascii="Times New Roman" w:hAnsi="Times New Roman" w:cs="Times New Roman"/>
          <w:color w:val="000000" w:themeColor="text1"/>
          <w:sz w:val="24"/>
          <w:szCs w:val="24"/>
          <w:lang w:val="en-US"/>
        </w:rPr>
        <w:t xml:space="preserve"> </w:t>
      </w:r>
      <w:r w:rsidR="00E52426" w:rsidRPr="00B814B9">
        <w:rPr>
          <w:rFonts w:ascii="Times New Roman" w:hAnsi="Times New Roman" w:cs="Times New Roman"/>
          <w:color w:val="000000" w:themeColor="text1"/>
          <w:sz w:val="24"/>
          <w:szCs w:val="24"/>
          <w:lang w:val="en-US"/>
        </w:rPr>
        <w:t>69</w:t>
      </w:r>
      <w:r w:rsidR="00B039E9" w:rsidRPr="00B814B9">
        <w:rPr>
          <w:rFonts w:ascii="Times New Roman" w:hAnsi="Times New Roman" w:cs="Times New Roman"/>
          <w:color w:val="000000" w:themeColor="text1"/>
          <w:sz w:val="24"/>
          <w:szCs w:val="24"/>
          <w:lang w:val="en-US"/>
        </w:rPr>
        <w:t xml:space="preserve"> (1)</w:t>
      </w:r>
      <w:r w:rsidR="009F4BDD" w:rsidRPr="00B814B9">
        <w:rPr>
          <w:rFonts w:ascii="Times New Roman" w:hAnsi="Times New Roman" w:cs="Times New Roman"/>
          <w:color w:val="000000" w:themeColor="text1"/>
          <w:sz w:val="24"/>
          <w:szCs w:val="24"/>
          <w:lang w:val="en-US"/>
        </w:rPr>
        <w:t>:</w:t>
      </w:r>
      <w:r w:rsidR="007A2005" w:rsidRPr="00B814B9">
        <w:rPr>
          <w:rFonts w:ascii="Times New Roman" w:hAnsi="Times New Roman" w:cs="Times New Roman"/>
          <w:color w:val="000000" w:themeColor="text1"/>
          <w:sz w:val="24"/>
          <w:szCs w:val="24"/>
          <w:lang w:val="en-US"/>
        </w:rPr>
        <w:t xml:space="preserve"> </w:t>
      </w:r>
      <w:r w:rsidR="00192CE0" w:rsidRPr="00B814B9">
        <w:rPr>
          <w:rFonts w:ascii="Times New Roman" w:hAnsi="Times New Roman" w:cs="Times New Roman"/>
          <w:color w:val="000000" w:themeColor="text1"/>
          <w:sz w:val="24"/>
          <w:szCs w:val="24"/>
          <w:lang w:val="en-US"/>
        </w:rPr>
        <w:t>61</w:t>
      </w:r>
      <w:r w:rsidR="00E52426" w:rsidRPr="00B814B9">
        <w:rPr>
          <w:rFonts w:ascii="Times New Roman" w:hAnsi="Times New Roman" w:cs="Times New Roman"/>
          <w:color w:val="000000" w:themeColor="text1"/>
          <w:sz w:val="24"/>
          <w:szCs w:val="24"/>
          <w:lang w:val="en-US"/>
        </w:rPr>
        <w:t>–</w:t>
      </w:r>
      <w:r w:rsidR="007A2005" w:rsidRPr="00B814B9">
        <w:rPr>
          <w:rFonts w:ascii="Times New Roman" w:hAnsi="Times New Roman" w:cs="Times New Roman"/>
          <w:color w:val="000000" w:themeColor="text1"/>
          <w:sz w:val="24"/>
          <w:szCs w:val="24"/>
          <w:lang w:val="en-US"/>
        </w:rPr>
        <w:t>6</w:t>
      </w:r>
      <w:r w:rsidR="005C2840" w:rsidRPr="00B814B9">
        <w:rPr>
          <w:rFonts w:ascii="Times New Roman" w:hAnsi="Times New Roman" w:cs="Times New Roman"/>
          <w:color w:val="000000" w:themeColor="text1"/>
          <w:sz w:val="24"/>
          <w:szCs w:val="24"/>
          <w:lang w:val="en-US"/>
        </w:rPr>
        <w:t>7.</w:t>
      </w:r>
      <w:r w:rsidR="00B039E9" w:rsidRPr="00B814B9">
        <w:rPr>
          <w:rFonts w:ascii="Times New Roman" w:hAnsi="Times New Roman" w:cs="Times New Roman"/>
          <w:color w:val="000000" w:themeColor="text1"/>
          <w:sz w:val="24"/>
          <w:szCs w:val="24"/>
          <w:lang w:val="en-US"/>
        </w:rPr>
        <w:t xml:space="preserve"> doi:10.1016/j.socscimed.2009.04.026.</w:t>
      </w:r>
    </w:p>
    <w:p w:rsidR="008D1671" w:rsidRPr="00B814B9" w:rsidRDefault="00B34154" w:rsidP="003347B1">
      <w:pPr>
        <w:spacing w:after="0" w:line="480" w:lineRule="auto"/>
        <w:rPr>
          <w:rFonts w:ascii="Times New Roman" w:hAnsi="Times New Roman" w:cs="Times New Roman"/>
          <w:sz w:val="24"/>
          <w:szCs w:val="24"/>
          <w:lang w:val="en-US"/>
        </w:rPr>
      </w:pPr>
      <w:r w:rsidRPr="00B814B9">
        <w:rPr>
          <w:rFonts w:ascii="Times New Roman" w:hAnsi="Times New Roman" w:cs="Times New Roman"/>
          <w:sz w:val="24"/>
          <w:szCs w:val="24"/>
          <w:lang w:val="en-US"/>
        </w:rPr>
        <w:t>Macher</w:t>
      </w:r>
      <w:r w:rsidR="007469DE" w:rsidRPr="00B814B9">
        <w:rPr>
          <w:rFonts w:ascii="Times New Roman" w:hAnsi="Times New Roman" w:cs="Times New Roman"/>
          <w:sz w:val="24"/>
          <w:szCs w:val="24"/>
        </w:rPr>
        <w:t xml:space="preserve">, </w:t>
      </w:r>
      <w:r w:rsidR="00F13889" w:rsidRPr="00B814B9">
        <w:rPr>
          <w:rFonts w:ascii="Times New Roman" w:hAnsi="Times New Roman" w:cs="Times New Roman"/>
          <w:sz w:val="24"/>
          <w:szCs w:val="24"/>
        </w:rPr>
        <w:t>J.</w:t>
      </w:r>
      <w:r w:rsidR="00FA1436" w:rsidRPr="00B814B9">
        <w:rPr>
          <w:rFonts w:ascii="Times New Roman" w:hAnsi="Times New Roman" w:cs="Times New Roman"/>
          <w:sz w:val="24"/>
          <w:szCs w:val="24"/>
        </w:rPr>
        <w:t xml:space="preserve"> </w:t>
      </w:r>
      <w:r w:rsidR="00B119D4" w:rsidRPr="00B814B9">
        <w:rPr>
          <w:rFonts w:ascii="Times New Roman" w:hAnsi="Times New Roman" w:cs="Times New Roman"/>
          <w:sz w:val="24"/>
          <w:szCs w:val="24"/>
        </w:rPr>
        <w:t>T.</w:t>
      </w:r>
      <w:r w:rsidR="00A23E31" w:rsidRPr="00B814B9">
        <w:rPr>
          <w:rFonts w:ascii="Times New Roman" w:hAnsi="Times New Roman" w:cs="Times New Roman"/>
          <w:sz w:val="24"/>
          <w:szCs w:val="24"/>
        </w:rPr>
        <w:t>,</w:t>
      </w:r>
      <w:r w:rsidR="00B119D4" w:rsidRPr="00B814B9">
        <w:rPr>
          <w:rFonts w:ascii="Times New Roman" w:hAnsi="Times New Roman" w:cs="Times New Roman"/>
          <w:sz w:val="24"/>
          <w:szCs w:val="24"/>
        </w:rPr>
        <w:t xml:space="preserve"> </w:t>
      </w:r>
      <w:r w:rsidR="00DB612B" w:rsidRPr="00B814B9">
        <w:rPr>
          <w:rFonts w:ascii="Times New Roman" w:hAnsi="Times New Roman" w:cs="Times New Roman"/>
          <w:sz w:val="24"/>
          <w:szCs w:val="24"/>
        </w:rPr>
        <w:t>and</w:t>
      </w:r>
      <w:r w:rsidR="004F73B9" w:rsidRPr="00B814B9">
        <w:rPr>
          <w:rFonts w:ascii="Times New Roman" w:hAnsi="Times New Roman" w:cs="Times New Roman"/>
          <w:sz w:val="24"/>
          <w:szCs w:val="24"/>
        </w:rPr>
        <w:t xml:space="preserve"> B. D. Richman</w:t>
      </w:r>
      <w:r w:rsidR="00DB202B" w:rsidRPr="00B814B9">
        <w:rPr>
          <w:rFonts w:ascii="Times New Roman" w:hAnsi="Times New Roman" w:cs="Times New Roman"/>
          <w:sz w:val="24"/>
          <w:szCs w:val="24"/>
        </w:rPr>
        <w:t>.</w:t>
      </w:r>
      <w:r w:rsidR="00AA65E2" w:rsidRPr="00B814B9">
        <w:rPr>
          <w:rFonts w:ascii="Times New Roman" w:hAnsi="Times New Roman" w:cs="Times New Roman"/>
          <w:sz w:val="24"/>
          <w:szCs w:val="24"/>
        </w:rPr>
        <w:t xml:space="preserve"> 2006. “</w:t>
      </w:r>
      <w:r w:rsidR="008D1671" w:rsidRPr="00B814B9">
        <w:rPr>
          <w:rFonts w:ascii="Times New Roman" w:hAnsi="Times New Roman" w:cs="Times New Roman"/>
          <w:sz w:val="24"/>
          <w:szCs w:val="24"/>
        </w:rPr>
        <w:t>Transaction Cost Economics: An Assessment of Empirical Research in the Social Sciences</w:t>
      </w:r>
      <w:r w:rsidR="00AA65E2" w:rsidRPr="00B814B9">
        <w:rPr>
          <w:rFonts w:ascii="Times New Roman" w:hAnsi="Times New Roman" w:cs="Times New Roman"/>
          <w:sz w:val="24"/>
          <w:szCs w:val="24"/>
        </w:rPr>
        <w:t>.”</w:t>
      </w:r>
      <w:r w:rsidR="008D1671" w:rsidRPr="00B814B9">
        <w:rPr>
          <w:rFonts w:ascii="Times New Roman" w:hAnsi="Times New Roman" w:cs="Times New Roman"/>
          <w:sz w:val="24"/>
          <w:szCs w:val="24"/>
        </w:rPr>
        <w:t xml:space="preserve"> </w:t>
      </w:r>
      <w:r w:rsidR="008D1671" w:rsidRPr="00B814B9">
        <w:rPr>
          <w:rFonts w:ascii="Times New Roman" w:hAnsi="Times New Roman" w:cs="Times New Roman"/>
          <w:sz w:val="24"/>
          <w:szCs w:val="24"/>
          <w:lang w:val="en-US"/>
        </w:rPr>
        <w:t>Research Pape</w:t>
      </w:r>
      <w:r w:rsidR="00AA65E2" w:rsidRPr="00B814B9">
        <w:rPr>
          <w:rFonts w:ascii="Times New Roman" w:hAnsi="Times New Roman" w:cs="Times New Roman"/>
          <w:sz w:val="24"/>
          <w:szCs w:val="24"/>
          <w:lang w:val="en-US"/>
        </w:rPr>
        <w:t>r Series.</w:t>
      </w:r>
      <w:r w:rsidR="00732530" w:rsidRPr="00B814B9">
        <w:rPr>
          <w:rFonts w:ascii="Times New Roman" w:hAnsi="Times New Roman" w:cs="Times New Roman"/>
          <w:sz w:val="24"/>
          <w:szCs w:val="24"/>
          <w:lang w:val="en-US"/>
        </w:rPr>
        <w:t xml:space="preserve"> Research paper </w:t>
      </w:r>
      <w:r w:rsidR="00AA65E2" w:rsidRPr="00B814B9">
        <w:rPr>
          <w:rFonts w:ascii="Times New Roman" w:hAnsi="Times New Roman" w:cs="Times New Roman"/>
          <w:sz w:val="24"/>
          <w:szCs w:val="24"/>
          <w:lang w:val="en-US"/>
        </w:rPr>
        <w:t>No.</w:t>
      </w:r>
      <w:r w:rsidR="003B29AB" w:rsidRPr="00B814B9">
        <w:rPr>
          <w:rFonts w:ascii="Times New Roman" w:hAnsi="Times New Roman" w:cs="Times New Roman"/>
          <w:sz w:val="24"/>
          <w:szCs w:val="24"/>
          <w:lang w:val="en-US"/>
        </w:rPr>
        <w:t xml:space="preserve"> 115</w:t>
      </w:r>
      <w:r w:rsidR="00AA65E2" w:rsidRPr="00B814B9">
        <w:rPr>
          <w:rFonts w:ascii="Times New Roman" w:hAnsi="Times New Roman" w:cs="Times New Roman"/>
          <w:sz w:val="24"/>
          <w:szCs w:val="24"/>
          <w:lang w:val="en-US"/>
        </w:rPr>
        <w:t xml:space="preserve">. Durham: </w:t>
      </w:r>
      <w:r w:rsidR="008D1671" w:rsidRPr="00B814B9">
        <w:rPr>
          <w:rFonts w:ascii="Times New Roman" w:hAnsi="Times New Roman" w:cs="Times New Roman"/>
          <w:sz w:val="24"/>
          <w:szCs w:val="24"/>
          <w:lang w:val="en-US"/>
        </w:rPr>
        <w:t>Duke Law School</w:t>
      </w:r>
      <w:r w:rsidR="00AA65E2" w:rsidRPr="00B814B9">
        <w:rPr>
          <w:rFonts w:ascii="Times New Roman" w:hAnsi="Times New Roman" w:cs="Times New Roman"/>
          <w:sz w:val="24"/>
          <w:szCs w:val="24"/>
          <w:lang w:val="en-US"/>
        </w:rPr>
        <w:t>.</w:t>
      </w:r>
    </w:p>
    <w:p w:rsidR="00242C82" w:rsidRPr="00B814B9" w:rsidRDefault="00312C21"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lastRenderedPageBreak/>
        <w:t xml:space="preserve">Marini, </w:t>
      </w:r>
      <w:r w:rsidR="00B119D4" w:rsidRPr="00B814B9">
        <w:rPr>
          <w:rFonts w:ascii="Times New Roman" w:hAnsi="Times New Roman" w:cs="Times New Roman"/>
          <w:color w:val="000000" w:themeColor="text1"/>
          <w:sz w:val="24"/>
          <w:szCs w:val="24"/>
          <w:lang w:val="en-US"/>
        </w:rPr>
        <w:t>G.</w:t>
      </w:r>
      <w:r w:rsidR="00A23E31" w:rsidRPr="00B814B9">
        <w:rPr>
          <w:rFonts w:ascii="Times New Roman" w:hAnsi="Times New Roman" w:cs="Times New Roman"/>
          <w:color w:val="000000" w:themeColor="text1"/>
          <w:sz w:val="24"/>
          <w:szCs w:val="24"/>
          <w:lang w:val="en-US"/>
        </w:rPr>
        <w:t>,</w:t>
      </w:r>
      <w:r w:rsidR="00B119D4" w:rsidRPr="00B814B9">
        <w:rPr>
          <w:rFonts w:ascii="Times New Roman" w:hAnsi="Times New Roman" w:cs="Times New Roman"/>
          <w:color w:val="000000" w:themeColor="text1"/>
          <w:sz w:val="24"/>
          <w:szCs w:val="24"/>
          <w:lang w:val="en-US"/>
        </w:rPr>
        <w:t xml:space="preserve"> </w:t>
      </w:r>
      <w:r w:rsidR="001F4A18" w:rsidRPr="00B814B9">
        <w:rPr>
          <w:rFonts w:ascii="Times New Roman" w:hAnsi="Times New Roman" w:cs="Times New Roman"/>
          <w:color w:val="000000" w:themeColor="text1"/>
          <w:sz w:val="24"/>
          <w:szCs w:val="24"/>
          <w:lang w:val="en-US"/>
        </w:rPr>
        <w:t>and</w:t>
      </w:r>
      <w:r w:rsidR="00D44104" w:rsidRPr="00B814B9">
        <w:rPr>
          <w:rFonts w:ascii="Times New Roman" w:hAnsi="Times New Roman" w:cs="Times New Roman"/>
          <w:color w:val="000000" w:themeColor="text1"/>
          <w:sz w:val="24"/>
          <w:szCs w:val="24"/>
          <w:lang w:val="en-US"/>
        </w:rPr>
        <w:t xml:space="preserve"> A. Street</w:t>
      </w:r>
      <w:r w:rsidR="00DB202B" w:rsidRPr="00B814B9">
        <w:rPr>
          <w:rFonts w:ascii="Times New Roman" w:hAnsi="Times New Roman" w:cs="Times New Roman"/>
          <w:color w:val="000000" w:themeColor="text1"/>
          <w:sz w:val="24"/>
          <w:szCs w:val="24"/>
          <w:lang w:val="en-US"/>
        </w:rPr>
        <w:t>. 2007. “</w:t>
      </w:r>
      <w:r w:rsidR="001F4A18" w:rsidRPr="00B814B9">
        <w:rPr>
          <w:rFonts w:ascii="Times New Roman" w:hAnsi="Times New Roman" w:cs="Times New Roman"/>
          <w:color w:val="000000" w:themeColor="text1"/>
          <w:sz w:val="24"/>
          <w:szCs w:val="24"/>
          <w:lang w:val="en-US"/>
        </w:rPr>
        <w:t>A Transaction Costs Analysis of C</w:t>
      </w:r>
      <w:r w:rsidRPr="00B814B9">
        <w:rPr>
          <w:rFonts w:ascii="Times New Roman" w:hAnsi="Times New Roman" w:cs="Times New Roman"/>
          <w:color w:val="000000" w:themeColor="text1"/>
          <w:sz w:val="24"/>
          <w:szCs w:val="24"/>
          <w:lang w:val="en-US"/>
        </w:rPr>
        <w:t>hang</w:t>
      </w:r>
      <w:r w:rsidR="001F4A18" w:rsidRPr="00B814B9">
        <w:rPr>
          <w:rFonts w:ascii="Times New Roman" w:hAnsi="Times New Roman" w:cs="Times New Roman"/>
          <w:color w:val="000000" w:themeColor="text1"/>
          <w:sz w:val="24"/>
          <w:szCs w:val="24"/>
          <w:lang w:val="en-US"/>
        </w:rPr>
        <w:t>ing C</w:t>
      </w:r>
      <w:r w:rsidR="00242C82" w:rsidRPr="00B814B9">
        <w:rPr>
          <w:rFonts w:ascii="Times New Roman" w:hAnsi="Times New Roman" w:cs="Times New Roman"/>
          <w:color w:val="000000" w:themeColor="text1"/>
          <w:sz w:val="24"/>
          <w:szCs w:val="24"/>
          <w:lang w:val="en-US"/>
        </w:rPr>
        <w:t>ontractu</w:t>
      </w:r>
      <w:r w:rsidR="001F4A18" w:rsidRPr="00B814B9">
        <w:rPr>
          <w:rFonts w:ascii="Times New Roman" w:hAnsi="Times New Roman" w:cs="Times New Roman"/>
          <w:color w:val="000000" w:themeColor="text1"/>
          <w:sz w:val="24"/>
          <w:szCs w:val="24"/>
          <w:lang w:val="en-US"/>
        </w:rPr>
        <w:t>al R</w:t>
      </w:r>
      <w:r w:rsidR="009C7734" w:rsidRPr="00B814B9">
        <w:rPr>
          <w:rFonts w:ascii="Times New Roman" w:hAnsi="Times New Roman" w:cs="Times New Roman"/>
          <w:color w:val="000000" w:themeColor="text1"/>
          <w:sz w:val="24"/>
          <w:szCs w:val="24"/>
          <w:lang w:val="en-US"/>
        </w:rPr>
        <w:t xml:space="preserve">elations </w:t>
      </w:r>
      <w:r w:rsidR="00DB202B" w:rsidRPr="00B814B9">
        <w:rPr>
          <w:rFonts w:ascii="Times New Roman" w:hAnsi="Times New Roman" w:cs="Times New Roman"/>
          <w:color w:val="000000" w:themeColor="text1"/>
          <w:sz w:val="24"/>
          <w:szCs w:val="24"/>
          <w:lang w:val="en-US"/>
        </w:rPr>
        <w:t>in the English NHS.”</w:t>
      </w:r>
      <w:r w:rsidR="00F76777" w:rsidRPr="00B814B9">
        <w:rPr>
          <w:rFonts w:ascii="Times New Roman" w:hAnsi="Times New Roman" w:cs="Times New Roman"/>
          <w:color w:val="000000" w:themeColor="text1"/>
          <w:sz w:val="24"/>
          <w:szCs w:val="24"/>
          <w:lang w:val="en-US"/>
        </w:rPr>
        <w:t xml:space="preserve"> </w:t>
      </w:r>
      <w:r w:rsidR="00242C82" w:rsidRPr="00B814B9">
        <w:rPr>
          <w:rFonts w:ascii="Times New Roman" w:hAnsi="Times New Roman" w:cs="Times New Roman"/>
          <w:i/>
          <w:color w:val="000000" w:themeColor="text1"/>
          <w:sz w:val="24"/>
          <w:szCs w:val="24"/>
          <w:lang w:val="en-US"/>
        </w:rPr>
        <w:t>Health Policy</w:t>
      </w:r>
      <w:r w:rsidR="00DB202B" w:rsidRPr="00B814B9">
        <w:rPr>
          <w:rFonts w:ascii="Times New Roman" w:hAnsi="Times New Roman" w:cs="Times New Roman"/>
          <w:color w:val="000000" w:themeColor="text1"/>
          <w:sz w:val="24"/>
          <w:szCs w:val="24"/>
          <w:lang w:val="en-US"/>
        </w:rPr>
        <w:t xml:space="preserve"> </w:t>
      </w:r>
      <w:r w:rsidR="001F4A18" w:rsidRPr="00B814B9">
        <w:rPr>
          <w:rFonts w:ascii="Times New Roman" w:hAnsi="Times New Roman" w:cs="Times New Roman"/>
          <w:color w:val="000000" w:themeColor="text1"/>
          <w:sz w:val="24"/>
          <w:szCs w:val="24"/>
          <w:lang w:val="en-US"/>
        </w:rPr>
        <w:t>83</w:t>
      </w:r>
      <w:r w:rsidR="00DB202B" w:rsidRPr="00B814B9">
        <w:rPr>
          <w:rFonts w:ascii="Times New Roman" w:hAnsi="Times New Roman" w:cs="Times New Roman"/>
          <w:color w:val="000000" w:themeColor="text1"/>
          <w:sz w:val="24"/>
          <w:szCs w:val="24"/>
          <w:lang w:val="en-US"/>
        </w:rPr>
        <w:t xml:space="preserve">: </w:t>
      </w:r>
      <w:r w:rsidR="00D44104" w:rsidRPr="00B814B9">
        <w:rPr>
          <w:rFonts w:ascii="Times New Roman" w:hAnsi="Times New Roman" w:cs="Times New Roman"/>
          <w:color w:val="000000" w:themeColor="text1"/>
          <w:sz w:val="24"/>
          <w:szCs w:val="24"/>
          <w:lang w:val="en-US"/>
        </w:rPr>
        <w:t>1</w:t>
      </w:r>
      <w:r w:rsidR="00242C82" w:rsidRPr="00B814B9">
        <w:rPr>
          <w:rFonts w:ascii="Times New Roman" w:hAnsi="Times New Roman" w:cs="Times New Roman"/>
          <w:color w:val="000000" w:themeColor="text1"/>
          <w:sz w:val="24"/>
          <w:szCs w:val="24"/>
          <w:lang w:val="en-US"/>
        </w:rPr>
        <w:t>7–26.</w:t>
      </w:r>
      <w:r w:rsidR="00380914" w:rsidRPr="00B814B9">
        <w:rPr>
          <w:rFonts w:ascii="Times New Roman" w:hAnsi="Times New Roman" w:cs="Times New Roman"/>
          <w:color w:val="000000" w:themeColor="text1"/>
          <w:sz w:val="24"/>
          <w:szCs w:val="24"/>
          <w:lang w:val="en-US"/>
        </w:rPr>
        <w:t xml:space="preserve"> doi:10.1016/j.healthpol.2006.11.007</w:t>
      </w:r>
      <w:r w:rsidR="00845140" w:rsidRPr="00B814B9">
        <w:rPr>
          <w:rFonts w:ascii="Times New Roman" w:hAnsi="Times New Roman" w:cs="Times New Roman"/>
          <w:sz w:val="24"/>
          <w:szCs w:val="24"/>
        </w:rPr>
        <w:t xml:space="preserve"> </w:t>
      </w:r>
    </w:p>
    <w:p w:rsidR="008F6628" w:rsidRPr="00B814B9" w:rsidRDefault="00C20E0B" w:rsidP="003347B1">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t>Marsh, A. 1998. “</w:t>
      </w:r>
      <w:r w:rsidR="001122B7" w:rsidRPr="00B814B9">
        <w:rPr>
          <w:rFonts w:ascii="Times New Roman" w:hAnsi="Times New Roman" w:cs="Times New Roman"/>
          <w:sz w:val="24"/>
          <w:szCs w:val="24"/>
        </w:rPr>
        <w:t>Local Governance: The R</w:t>
      </w:r>
      <w:r w:rsidR="001702A4" w:rsidRPr="00B814B9">
        <w:rPr>
          <w:rFonts w:ascii="Times New Roman" w:hAnsi="Times New Roman" w:cs="Times New Roman"/>
          <w:sz w:val="24"/>
          <w:szCs w:val="24"/>
        </w:rPr>
        <w:t>elevanc</w:t>
      </w:r>
      <w:r w:rsidR="001122B7" w:rsidRPr="00B814B9">
        <w:rPr>
          <w:rFonts w:ascii="Times New Roman" w:hAnsi="Times New Roman" w:cs="Times New Roman"/>
          <w:sz w:val="24"/>
          <w:szCs w:val="24"/>
        </w:rPr>
        <w:t>e of T</w:t>
      </w:r>
      <w:r w:rsidR="009C06BC" w:rsidRPr="00B814B9">
        <w:rPr>
          <w:rFonts w:ascii="Times New Roman" w:hAnsi="Times New Roman" w:cs="Times New Roman"/>
          <w:sz w:val="24"/>
          <w:szCs w:val="24"/>
        </w:rPr>
        <w:t xml:space="preserve">ransaction </w:t>
      </w:r>
      <w:r w:rsidR="001122B7" w:rsidRPr="00B814B9">
        <w:rPr>
          <w:rFonts w:ascii="Times New Roman" w:hAnsi="Times New Roman" w:cs="Times New Roman"/>
          <w:sz w:val="24"/>
          <w:szCs w:val="24"/>
        </w:rPr>
        <w:t>Cost E</w:t>
      </w:r>
      <w:r w:rsidRPr="00B814B9">
        <w:rPr>
          <w:rFonts w:ascii="Times New Roman" w:hAnsi="Times New Roman" w:cs="Times New Roman"/>
          <w:sz w:val="24"/>
          <w:szCs w:val="24"/>
        </w:rPr>
        <w:t>conomics.”</w:t>
      </w:r>
      <w:r w:rsidR="00F76777" w:rsidRPr="00B814B9">
        <w:rPr>
          <w:rFonts w:ascii="Times New Roman" w:hAnsi="Times New Roman" w:cs="Times New Roman"/>
          <w:sz w:val="24"/>
          <w:szCs w:val="24"/>
        </w:rPr>
        <w:t xml:space="preserve"> </w:t>
      </w:r>
      <w:r w:rsidRPr="00B814B9">
        <w:rPr>
          <w:rFonts w:ascii="Times New Roman" w:hAnsi="Times New Roman" w:cs="Times New Roman"/>
          <w:i/>
          <w:sz w:val="24"/>
          <w:szCs w:val="24"/>
        </w:rPr>
        <w:t xml:space="preserve">Local Government Studies </w:t>
      </w:r>
      <w:r w:rsidRPr="00B814B9">
        <w:rPr>
          <w:rFonts w:ascii="Times New Roman" w:hAnsi="Times New Roman" w:cs="Times New Roman"/>
          <w:sz w:val="24"/>
          <w:szCs w:val="24"/>
        </w:rPr>
        <w:t>24 (</w:t>
      </w:r>
      <w:r w:rsidR="009C06BC" w:rsidRPr="00B814B9">
        <w:rPr>
          <w:rFonts w:ascii="Times New Roman" w:hAnsi="Times New Roman" w:cs="Times New Roman"/>
          <w:sz w:val="24"/>
          <w:szCs w:val="24"/>
        </w:rPr>
        <w:t>1</w:t>
      </w:r>
      <w:r w:rsidRPr="00B814B9">
        <w:rPr>
          <w:rFonts w:ascii="Times New Roman" w:hAnsi="Times New Roman" w:cs="Times New Roman"/>
          <w:sz w:val="24"/>
          <w:szCs w:val="24"/>
        </w:rPr>
        <w:t>)</w:t>
      </w:r>
      <w:r w:rsidR="00B86484" w:rsidRPr="00B814B9">
        <w:rPr>
          <w:rFonts w:ascii="Times New Roman" w:hAnsi="Times New Roman" w:cs="Times New Roman"/>
          <w:sz w:val="24"/>
          <w:szCs w:val="24"/>
        </w:rPr>
        <w:t>:</w:t>
      </w:r>
      <w:r w:rsidR="00F76777" w:rsidRPr="00B814B9">
        <w:rPr>
          <w:rFonts w:ascii="Times New Roman" w:hAnsi="Times New Roman" w:cs="Times New Roman"/>
          <w:sz w:val="24"/>
          <w:szCs w:val="24"/>
        </w:rPr>
        <w:t xml:space="preserve"> </w:t>
      </w:r>
      <w:r w:rsidR="001702A4" w:rsidRPr="00B814B9">
        <w:rPr>
          <w:rFonts w:ascii="Times New Roman" w:hAnsi="Times New Roman" w:cs="Times New Roman"/>
          <w:sz w:val="24"/>
          <w:szCs w:val="24"/>
        </w:rPr>
        <w:t>1</w:t>
      </w:r>
      <w:r w:rsidR="006968DE" w:rsidRPr="00B814B9">
        <w:rPr>
          <w:rFonts w:ascii="Times New Roman" w:hAnsi="Times New Roman" w:cs="Times New Roman"/>
          <w:sz w:val="24"/>
          <w:szCs w:val="24"/>
          <w:lang w:val="en-US"/>
        </w:rPr>
        <w:t>–</w:t>
      </w:r>
      <w:r w:rsidR="001702A4" w:rsidRPr="00B814B9">
        <w:rPr>
          <w:rFonts w:ascii="Times New Roman" w:hAnsi="Times New Roman" w:cs="Times New Roman"/>
          <w:sz w:val="24"/>
          <w:szCs w:val="24"/>
        </w:rPr>
        <w:t>18.</w:t>
      </w:r>
      <w:r w:rsidR="00B86484" w:rsidRPr="00B814B9">
        <w:rPr>
          <w:rFonts w:ascii="Times New Roman" w:hAnsi="Times New Roman" w:cs="Times New Roman"/>
          <w:sz w:val="24"/>
          <w:szCs w:val="24"/>
        </w:rPr>
        <w:t xml:space="preserve"> doi:10.1080/03003939808433893.</w:t>
      </w:r>
    </w:p>
    <w:p w:rsidR="00CA2118" w:rsidRPr="00B814B9" w:rsidRDefault="00B12A96" w:rsidP="003347B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rPr>
        <w:t>Marshal, A. 1920.</w:t>
      </w:r>
      <w:r w:rsidR="00CA2118" w:rsidRPr="00B814B9">
        <w:rPr>
          <w:rFonts w:ascii="Times New Roman" w:hAnsi="Times New Roman" w:cs="Times New Roman"/>
          <w:color w:val="000000" w:themeColor="text1"/>
          <w:sz w:val="24"/>
          <w:szCs w:val="24"/>
        </w:rPr>
        <w:t xml:space="preserve"> </w:t>
      </w:r>
      <w:r w:rsidR="00CA2118" w:rsidRPr="00B814B9">
        <w:rPr>
          <w:rFonts w:ascii="Times New Roman" w:hAnsi="Times New Roman" w:cs="Times New Roman"/>
          <w:i/>
          <w:color w:val="000000" w:themeColor="text1"/>
          <w:sz w:val="24"/>
          <w:szCs w:val="24"/>
        </w:rPr>
        <w:t>Princi</w:t>
      </w:r>
      <w:r w:rsidR="007D7F3A" w:rsidRPr="00B814B9">
        <w:rPr>
          <w:rFonts w:ascii="Times New Roman" w:hAnsi="Times New Roman" w:cs="Times New Roman"/>
          <w:i/>
          <w:color w:val="000000" w:themeColor="text1"/>
          <w:sz w:val="24"/>
          <w:szCs w:val="24"/>
        </w:rPr>
        <w:t>ples of E</w:t>
      </w:r>
      <w:r w:rsidR="00CA2118" w:rsidRPr="00B814B9">
        <w:rPr>
          <w:rFonts w:ascii="Times New Roman" w:hAnsi="Times New Roman" w:cs="Times New Roman"/>
          <w:i/>
          <w:color w:val="000000" w:themeColor="text1"/>
          <w:sz w:val="24"/>
          <w:szCs w:val="24"/>
        </w:rPr>
        <w:t>conomics</w:t>
      </w:r>
      <w:r w:rsidR="00DC17DB" w:rsidRPr="00B814B9">
        <w:rPr>
          <w:rFonts w:ascii="Times New Roman" w:hAnsi="Times New Roman" w:cs="Times New Roman"/>
          <w:i/>
          <w:color w:val="000000" w:themeColor="text1"/>
          <w:sz w:val="24"/>
          <w:szCs w:val="24"/>
        </w:rPr>
        <w:t>.</w:t>
      </w:r>
      <w:r w:rsidR="00DC17DB" w:rsidRPr="00B814B9">
        <w:rPr>
          <w:rFonts w:ascii="Times New Roman" w:hAnsi="Times New Roman" w:cs="Times New Roman"/>
          <w:color w:val="000000" w:themeColor="text1"/>
          <w:sz w:val="24"/>
          <w:szCs w:val="24"/>
        </w:rPr>
        <w:t xml:space="preserve"> London: </w:t>
      </w:r>
      <w:r w:rsidR="00890428" w:rsidRPr="00B814B9">
        <w:rPr>
          <w:rFonts w:ascii="Times New Roman" w:hAnsi="Times New Roman" w:cs="Times New Roman"/>
          <w:color w:val="000000" w:themeColor="text1"/>
          <w:sz w:val="24"/>
          <w:szCs w:val="24"/>
          <w:lang w:val="en-US"/>
        </w:rPr>
        <w:t>MacMillan</w:t>
      </w:r>
      <w:r w:rsidR="00DC17DB" w:rsidRPr="00B814B9">
        <w:rPr>
          <w:rFonts w:ascii="Times New Roman" w:hAnsi="Times New Roman" w:cs="Times New Roman"/>
          <w:color w:val="000000" w:themeColor="text1"/>
          <w:sz w:val="24"/>
          <w:szCs w:val="24"/>
          <w:lang w:val="en-US"/>
        </w:rPr>
        <w:t>.</w:t>
      </w:r>
    </w:p>
    <w:p w:rsidR="00FB6C90" w:rsidRPr="00B814B9" w:rsidRDefault="00FB6C90"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lang w:val="en-US"/>
        </w:rPr>
        <w:t>Masten, S.</w:t>
      </w:r>
      <w:r w:rsidR="004D741D" w:rsidRPr="00B814B9">
        <w:rPr>
          <w:rFonts w:ascii="Times New Roman" w:hAnsi="Times New Roman" w:cs="Times New Roman"/>
          <w:color w:val="000000" w:themeColor="text1"/>
          <w:sz w:val="24"/>
          <w:szCs w:val="24"/>
          <w:lang w:val="en-US"/>
        </w:rPr>
        <w:t xml:space="preserve"> </w:t>
      </w:r>
      <w:r w:rsidR="00B119D4" w:rsidRPr="00B814B9">
        <w:rPr>
          <w:rFonts w:ascii="Times New Roman" w:hAnsi="Times New Roman" w:cs="Times New Roman"/>
          <w:color w:val="000000" w:themeColor="text1"/>
          <w:sz w:val="24"/>
          <w:szCs w:val="24"/>
          <w:lang w:val="en-US"/>
        </w:rPr>
        <w:t>E.</w:t>
      </w:r>
      <w:r w:rsidR="00A23E31" w:rsidRPr="00B814B9">
        <w:rPr>
          <w:rFonts w:ascii="Times New Roman" w:hAnsi="Times New Roman" w:cs="Times New Roman"/>
          <w:color w:val="000000" w:themeColor="text1"/>
          <w:sz w:val="24"/>
          <w:szCs w:val="24"/>
          <w:lang w:val="en-US"/>
        </w:rPr>
        <w:t>,</w:t>
      </w:r>
      <w:r w:rsidR="00B119D4" w:rsidRPr="00B814B9">
        <w:rPr>
          <w:rFonts w:ascii="Times New Roman" w:hAnsi="Times New Roman" w:cs="Times New Roman"/>
          <w:color w:val="000000" w:themeColor="text1"/>
          <w:sz w:val="24"/>
          <w:szCs w:val="24"/>
          <w:lang w:val="en-US"/>
        </w:rPr>
        <w:t xml:space="preserve"> </w:t>
      </w:r>
      <w:r w:rsidR="00673711" w:rsidRPr="00B814B9">
        <w:rPr>
          <w:rFonts w:ascii="Times New Roman" w:hAnsi="Times New Roman" w:cs="Times New Roman"/>
          <w:color w:val="000000" w:themeColor="text1"/>
          <w:sz w:val="24"/>
          <w:szCs w:val="24"/>
          <w:lang w:val="en-US"/>
        </w:rPr>
        <w:t>and</w:t>
      </w:r>
      <w:r w:rsidR="00B12E11" w:rsidRPr="00B814B9">
        <w:rPr>
          <w:rFonts w:ascii="Times New Roman" w:hAnsi="Times New Roman" w:cs="Times New Roman"/>
          <w:color w:val="000000" w:themeColor="text1"/>
          <w:sz w:val="24"/>
          <w:szCs w:val="24"/>
          <w:lang w:val="en-US"/>
        </w:rPr>
        <w:t xml:space="preserve"> S.</w:t>
      </w:r>
      <w:r w:rsidRPr="00B814B9">
        <w:rPr>
          <w:rFonts w:ascii="Times New Roman" w:hAnsi="Times New Roman" w:cs="Times New Roman"/>
          <w:color w:val="000000" w:themeColor="text1"/>
          <w:sz w:val="24"/>
          <w:szCs w:val="24"/>
          <w:lang w:val="en-US"/>
        </w:rPr>
        <w:t xml:space="preserve"> </w:t>
      </w:r>
      <w:r w:rsidR="00B12E11" w:rsidRPr="00B814B9">
        <w:rPr>
          <w:rFonts w:ascii="Times New Roman" w:hAnsi="Times New Roman" w:cs="Times New Roman"/>
          <w:color w:val="000000" w:themeColor="text1"/>
          <w:sz w:val="24"/>
          <w:szCs w:val="24"/>
          <w:lang w:val="en-US"/>
        </w:rPr>
        <w:t>Saussier</w:t>
      </w:r>
      <w:r w:rsidR="00E309F0" w:rsidRPr="00B814B9">
        <w:rPr>
          <w:rFonts w:ascii="Times New Roman" w:hAnsi="Times New Roman" w:cs="Times New Roman"/>
          <w:color w:val="000000" w:themeColor="text1"/>
          <w:sz w:val="24"/>
          <w:szCs w:val="24"/>
          <w:lang w:val="en-US"/>
        </w:rPr>
        <w:t xml:space="preserve"> 2000. “</w:t>
      </w:r>
      <w:r w:rsidR="00673711" w:rsidRPr="00B814B9">
        <w:rPr>
          <w:rFonts w:ascii="Times New Roman" w:hAnsi="Times New Roman" w:cs="Times New Roman"/>
          <w:color w:val="000000" w:themeColor="text1"/>
          <w:sz w:val="24"/>
          <w:szCs w:val="24"/>
        </w:rPr>
        <w:t>Econometrics of Contracts: An Assessment of Developments in the Empirical Literature of C</w:t>
      </w:r>
      <w:r w:rsidRPr="00B814B9">
        <w:rPr>
          <w:rFonts w:ascii="Times New Roman" w:hAnsi="Times New Roman" w:cs="Times New Roman"/>
          <w:color w:val="000000" w:themeColor="text1"/>
          <w:sz w:val="24"/>
          <w:szCs w:val="24"/>
        </w:rPr>
        <w:t>o</w:t>
      </w:r>
      <w:r w:rsidR="00E309F0" w:rsidRPr="00B814B9">
        <w:rPr>
          <w:rFonts w:ascii="Times New Roman" w:hAnsi="Times New Roman" w:cs="Times New Roman"/>
          <w:color w:val="000000" w:themeColor="text1"/>
          <w:sz w:val="24"/>
          <w:szCs w:val="24"/>
        </w:rPr>
        <w:t xml:space="preserve">ntracting.” </w:t>
      </w:r>
      <w:r w:rsidR="00E309F0" w:rsidRPr="00B814B9">
        <w:rPr>
          <w:rFonts w:ascii="Times New Roman" w:hAnsi="Times New Roman" w:cs="Times New Roman"/>
          <w:i/>
          <w:color w:val="000000" w:themeColor="text1"/>
          <w:sz w:val="24"/>
          <w:szCs w:val="24"/>
        </w:rPr>
        <w:t>Revue d’Economie Industrielle</w:t>
      </w:r>
      <w:r w:rsidR="0016308E" w:rsidRPr="00B814B9">
        <w:rPr>
          <w:rFonts w:ascii="Times New Roman" w:hAnsi="Times New Roman" w:cs="Times New Roman"/>
          <w:color w:val="000000" w:themeColor="text1"/>
          <w:sz w:val="24"/>
          <w:szCs w:val="24"/>
        </w:rPr>
        <w:t xml:space="preserve"> </w:t>
      </w:r>
      <w:r w:rsidR="004D741D" w:rsidRPr="00B814B9">
        <w:rPr>
          <w:rFonts w:ascii="Times New Roman" w:hAnsi="Times New Roman" w:cs="Times New Roman"/>
          <w:color w:val="000000" w:themeColor="text1"/>
          <w:sz w:val="24"/>
          <w:szCs w:val="24"/>
        </w:rPr>
        <w:t>92</w:t>
      </w:r>
      <w:r w:rsidR="0016308E" w:rsidRPr="00B814B9">
        <w:rPr>
          <w:rFonts w:ascii="Times New Roman" w:hAnsi="Times New Roman" w:cs="Times New Roman"/>
          <w:color w:val="000000" w:themeColor="text1"/>
          <w:sz w:val="24"/>
          <w:szCs w:val="24"/>
        </w:rPr>
        <w:t xml:space="preserve"> (1)</w:t>
      </w:r>
      <w:r w:rsidR="00E309F0" w:rsidRPr="00B814B9">
        <w:rPr>
          <w:rFonts w:ascii="Times New Roman" w:hAnsi="Times New Roman" w:cs="Times New Roman"/>
          <w:color w:val="000000" w:themeColor="text1"/>
          <w:sz w:val="24"/>
          <w:szCs w:val="24"/>
        </w:rPr>
        <w:t>:</w:t>
      </w:r>
      <w:r w:rsidR="00B12E11" w:rsidRPr="00B814B9">
        <w:rPr>
          <w:rFonts w:ascii="Times New Roman" w:hAnsi="Times New Roman" w:cs="Times New Roman"/>
          <w:color w:val="000000" w:themeColor="text1"/>
          <w:sz w:val="24"/>
          <w:szCs w:val="24"/>
        </w:rPr>
        <w:t xml:space="preserve"> </w:t>
      </w:r>
      <w:r w:rsidR="004D741D" w:rsidRPr="00B814B9">
        <w:rPr>
          <w:rFonts w:ascii="Times New Roman" w:hAnsi="Times New Roman" w:cs="Times New Roman"/>
          <w:color w:val="000000" w:themeColor="text1"/>
          <w:sz w:val="24"/>
          <w:szCs w:val="24"/>
        </w:rPr>
        <w:t>215</w:t>
      </w:r>
      <w:r w:rsidR="00673711" w:rsidRPr="00B814B9">
        <w:rPr>
          <w:rFonts w:ascii="Times New Roman" w:hAnsi="Times New Roman" w:cs="Times New Roman"/>
          <w:color w:val="000000" w:themeColor="text1"/>
          <w:sz w:val="24"/>
          <w:szCs w:val="24"/>
          <w:lang w:val="en-US"/>
        </w:rPr>
        <w:t>–</w:t>
      </w:r>
      <w:r w:rsidR="00B12E11" w:rsidRPr="00B814B9">
        <w:rPr>
          <w:rFonts w:ascii="Times New Roman" w:hAnsi="Times New Roman" w:cs="Times New Roman"/>
          <w:color w:val="000000" w:themeColor="text1"/>
          <w:sz w:val="24"/>
          <w:szCs w:val="24"/>
          <w:lang w:val="en-US"/>
        </w:rPr>
        <w:t>2</w:t>
      </w:r>
      <w:r w:rsidRPr="00B814B9">
        <w:rPr>
          <w:rFonts w:ascii="Times New Roman" w:hAnsi="Times New Roman" w:cs="Times New Roman"/>
          <w:color w:val="000000" w:themeColor="text1"/>
          <w:sz w:val="24"/>
          <w:szCs w:val="24"/>
        </w:rPr>
        <w:t>36.</w:t>
      </w:r>
      <w:r w:rsidR="00E23296" w:rsidRPr="00B814B9">
        <w:rPr>
          <w:rFonts w:ascii="Times New Roman" w:hAnsi="Times New Roman" w:cs="Times New Roman"/>
          <w:color w:val="000000" w:themeColor="text1"/>
          <w:sz w:val="24"/>
          <w:szCs w:val="24"/>
        </w:rPr>
        <w:t xml:space="preserve"> </w:t>
      </w:r>
      <w:r w:rsidR="009B0E1F" w:rsidRPr="00B814B9">
        <w:rPr>
          <w:rFonts w:ascii="Times New Roman" w:hAnsi="Times New Roman" w:cs="Times New Roman"/>
          <w:color w:val="000000" w:themeColor="text1"/>
          <w:sz w:val="24"/>
          <w:szCs w:val="24"/>
        </w:rPr>
        <w:t>uri:</w:t>
      </w:r>
      <w:r w:rsidR="00E23296" w:rsidRPr="00B814B9">
        <w:rPr>
          <w:rFonts w:ascii="Times New Roman" w:hAnsi="Times New Roman" w:cs="Times New Roman"/>
          <w:color w:val="000000" w:themeColor="text1"/>
          <w:sz w:val="24"/>
          <w:szCs w:val="24"/>
        </w:rPr>
        <w:t>http://www.persee.fr/web/revues/home/prescript/article/rei_0154-3229_2000_num_92_1_1048.</w:t>
      </w:r>
    </w:p>
    <w:p w:rsidR="00D4598E" w:rsidRPr="00B814B9" w:rsidRDefault="00D4598E" w:rsidP="003347B1">
      <w:pPr>
        <w:autoSpaceDE w:val="0"/>
        <w:autoSpaceDN w:val="0"/>
        <w:adjustRightInd w:val="0"/>
        <w:spacing w:after="0" w:line="480" w:lineRule="auto"/>
        <w:rPr>
          <w:rFonts w:ascii="Times New Roman" w:hAnsi="Times New Roman" w:cs="Times New Roman"/>
          <w:iCs/>
          <w:color w:val="000000" w:themeColor="text1"/>
          <w:sz w:val="24"/>
          <w:szCs w:val="24"/>
          <w:lang w:val="en-US"/>
        </w:rPr>
      </w:pPr>
      <w:r w:rsidRPr="00B814B9">
        <w:rPr>
          <w:rFonts w:ascii="Times New Roman" w:hAnsi="Times New Roman" w:cs="Times New Roman"/>
          <w:color w:val="000000" w:themeColor="text1"/>
          <w:sz w:val="24"/>
          <w:szCs w:val="24"/>
        </w:rPr>
        <w:t>Millward</w:t>
      </w:r>
      <w:r w:rsidR="00C3567C" w:rsidRPr="00B814B9">
        <w:rPr>
          <w:rFonts w:ascii="Times New Roman" w:hAnsi="Times New Roman" w:cs="Times New Roman"/>
          <w:color w:val="000000" w:themeColor="text1"/>
          <w:sz w:val="24"/>
          <w:szCs w:val="24"/>
        </w:rPr>
        <w:t>,</w:t>
      </w:r>
      <w:r w:rsidR="00317723" w:rsidRPr="00B814B9">
        <w:rPr>
          <w:rFonts w:ascii="Times New Roman" w:hAnsi="Times New Roman" w:cs="Times New Roman"/>
          <w:color w:val="000000" w:themeColor="text1"/>
          <w:sz w:val="24"/>
          <w:szCs w:val="24"/>
        </w:rPr>
        <w:t xml:space="preserve"> R. 2011. “</w:t>
      </w:r>
      <w:r w:rsidR="002E467A" w:rsidRPr="00B814B9">
        <w:rPr>
          <w:rFonts w:ascii="Times New Roman" w:hAnsi="Times New Roman" w:cs="Times New Roman"/>
          <w:bCs/>
          <w:color w:val="000000" w:themeColor="text1"/>
          <w:sz w:val="24"/>
          <w:szCs w:val="24"/>
          <w:lang w:val="en-US"/>
        </w:rPr>
        <w:t>Public Enterprise in the Modern W</w:t>
      </w:r>
      <w:r w:rsidR="00D210D3" w:rsidRPr="00B814B9">
        <w:rPr>
          <w:rFonts w:ascii="Times New Roman" w:hAnsi="Times New Roman" w:cs="Times New Roman"/>
          <w:bCs/>
          <w:color w:val="000000" w:themeColor="text1"/>
          <w:sz w:val="24"/>
          <w:szCs w:val="24"/>
          <w:lang w:val="en-US"/>
        </w:rPr>
        <w:t xml:space="preserve">estern </w:t>
      </w:r>
      <w:r w:rsidR="002E467A" w:rsidRPr="00B814B9">
        <w:rPr>
          <w:rFonts w:ascii="Times New Roman" w:hAnsi="Times New Roman" w:cs="Times New Roman"/>
          <w:bCs/>
          <w:color w:val="000000" w:themeColor="text1"/>
          <w:sz w:val="24"/>
          <w:szCs w:val="24"/>
          <w:lang w:val="en-US"/>
        </w:rPr>
        <w:t>World: A Historical A</w:t>
      </w:r>
      <w:r w:rsidRPr="00B814B9">
        <w:rPr>
          <w:rFonts w:ascii="Times New Roman" w:hAnsi="Times New Roman" w:cs="Times New Roman"/>
          <w:bCs/>
          <w:color w:val="000000" w:themeColor="text1"/>
          <w:sz w:val="24"/>
          <w:szCs w:val="24"/>
          <w:lang w:val="en-US"/>
        </w:rPr>
        <w:t>nalysis</w:t>
      </w:r>
      <w:r w:rsidR="00317723" w:rsidRPr="00B814B9">
        <w:rPr>
          <w:rFonts w:ascii="Times New Roman" w:hAnsi="Times New Roman" w:cs="Times New Roman"/>
          <w:bCs/>
          <w:color w:val="000000" w:themeColor="text1"/>
          <w:sz w:val="24"/>
          <w:szCs w:val="24"/>
          <w:lang w:val="en-US"/>
        </w:rPr>
        <w:t>.”</w:t>
      </w:r>
      <w:r w:rsidRPr="00B814B9">
        <w:rPr>
          <w:rFonts w:ascii="Times New Roman" w:hAnsi="Times New Roman" w:cs="Times New Roman"/>
          <w:bCs/>
          <w:color w:val="000000" w:themeColor="text1"/>
          <w:sz w:val="24"/>
          <w:szCs w:val="24"/>
          <w:lang w:val="en-US"/>
        </w:rPr>
        <w:t xml:space="preserve"> </w:t>
      </w:r>
      <w:r w:rsidRPr="00B814B9">
        <w:rPr>
          <w:rFonts w:ascii="Times New Roman" w:hAnsi="Times New Roman" w:cs="Times New Roman"/>
          <w:i/>
          <w:iCs/>
          <w:color w:val="000000" w:themeColor="text1"/>
          <w:sz w:val="24"/>
          <w:szCs w:val="24"/>
          <w:lang w:val="en-US"/>
        </w:rPr>
        <w:t>Annals of Pu</w:t>
      </w:r>
      <w:r w:rsidR="00317723" w:rsidRPr="00B814B9">
        <w:rPr>
          <w:rFonts w:ascii="Times New Roman" w:hAnsi="Times New Roman" w:cs="Times New Roman"/>
          <w:i/>
          <w:iCs/>
          <w:color w:val="000000" w:themeColor="text1"/>
          <w:sz w:val="24"/>
          <w:szCs w:val="24"/>
          <w:lang w:val="en-US"/>
        </w:rPr>
        <w:t xml:space="preserve">blic and Cooperative Economics </w:t>
      </w:r>
      <w:r w:rsidR="00317723" w:rsidRPr="00B814B9">
        <w:rPr>
          <w:rFonts w:ascii="Times New Roman" w:hAnsi="Times New Roman" w:cs="Times New Roman"/>
          <w:iCs/>
          <w:color w:val="000000" w:themeColor="text1"/>
          <w:sz w:val="24"/>
          <w:szCs w:val="24"/>
          <w:lang w:val="en-US"/>
        </w:rPr>
        <w:t>82 (</w:t>
      </w:r>
      <w:r w:rsidRPr="00B814B9">
        <w:rPr>
          <w:rFonts w:ascii="Times New Roman" w:hAnsi="Times New Roman" w:cs="Times New Roman"/>
          <w:iCs/>
          <w:color w:val="000000" w:themeColor="text1"/>
          <w:sz w:val="24"/>
          <w:szCs w:val="24"/>
          <w:lang w:val="en-US"/>
        </w:rPr>
        <w:t>4</w:t>
      </w:r>
      <w:r w:rsidR="00317723" w:rsidRPr="00B814B9">
        <w:rPr>
          <w:rFonts w:ascii="Times New Roman" w:hAnsi="Times New Roman" w:cs="Times New Roman"/>
          <w:iCs/>
          <w:color w:val="000000" w:themeColor="text1"/>
          <w:sz w:val="24"/>
          <w:szCs w:val="24"/>
          <w:lang w:val="en-US"/>
        </w:rPr>
        <w:t>):</w:t>
      </w:r>
      <w:r w:rsidR="00986E7C" w:rsidRPr="00B814B9">
        <w:rPr>
          <w:rFonts w:ascii="Times New Roman" w:hAnsi="Times New Roman" w:cs="Times New Roman"/>
          <w:iCs/>
          <w:color w:val="000000" w:themeColor="text1"/>
          <w:sz w:val="24"/>
          <w:szCs w:val="24"/>
          <w:lang w:val="en-US"/>
        </w:rPr>
        <w:t xml:space="preserve"> </w:t>
      </w:r>
      <w:r w:rsidR="002E467A" w:rsidRPr="00B814B9">
        <w:rPr>
          <w:rFonts w:ascii="Times New Roman" w:hAnsi="Times New Roman" w:cs="Times New Roman"/>
          <w:iCs/>
          <w:color w:val="000000" w:themeColor="text1"/>
          <w:sz w:val="24"/>
          <w:szCs w:val="24"/>
          <w:lang w:val="en-US"/>
        </w:rPr>
        <w:t>375–</w:t>
      </w:r>
      <w:r w:rsidR="00986E7C" w:rsidRPr="00B814B9">
        <w:rPr>
          <w:rFonts w:ascii="Times New Roman" w:hAnsi="Times New Roman" w:cs="Times New Roman"/>
          <w:iCs/>
          <w:color w:val="000000" w:themeColor="text1"/>
          <w:sz w:val="24"/>
          <w:szCs w:val="24"/>
          <w:lang w:val="en-US"/>
        </w:rPr>
        <w:t>3</w:t>
      </w:r>
      <w:r w:rsidRPr="00B814B9">
        <w:rPr>
          <w:rFonts w:ascii="Times New Roman" w:hAnsi="Times New Roman" w:cs="Times New Roman"/>
          <w:iCs/>
          <w:color w:val="000000" w:themeColor="text1"/>
          <w:sz w:val="24"/>
          <w:szCs w:val="24"/>
          <w:lang w:val="en-US"/>
        </w:rPr>
        <w:t>98.</w:t>
      </w:r>
      <w:r w:rsidR="00F34B01" w:rsidRPr="00B814B9">
        <w:rPr>
          <w:rFonts w:ascii="Times New Roman" w:hAnsi="Times New Roman" w:cs="Times New Roman"/>
          <w:iCs/>
          <w:color w:val="000000" w:themeColor="text1"/>
          <w:sz w:val="24"/>
          <w:szCs w:val="24"/>
          <w:lang w:val="en-US"/>
        </w:rPr>
        <w:t xml:space="preserve"> </w:t>
      </w:r>
      <w:r w:rsidR="009B0E1F" w:rsidRPr="00B814B9">
        <w:rPr>
          <w:rFonts w:ascii="Times New Roman" w:hAnsi="Times New Roman" w:cs="Times New Roman"/>
          <w:iCs/>
          <w:color w:val="000000" w:themeColor="text1"/>
          <w:sz w:val="24"/>
          <w:szCs w:val="24"/>
          <w:lang w:val="en-US"/>
        </w:rPr>
        <w:t>doi:</w:t>
      </w:r>
      <w:r w:rsidR="00F34B01" w:rsidRPr="00B814B9">
        <w:rPr>
          <w:rFonts w:ascii="Times New Roman" w:hAnsi="Times New Roman" w:cs="Times New Roman"/>
          <w:iCs/>
          <w:color w:val="000000" w:themeColor="text1"/>
          <w:sz w:val="24"/>
          <w:szCs w:val="24"/>
          <w:lang w:val="en-US"/>
        </w:rPr>
        <w:t>10.1111/j.1467-8292.2011.00447.x.</w:t>
      </w:r>
    </w:p>
    <w:p w:rsidR="005D20D9" w:rsidRPr="00B814B9" w:rsidRDefault="002E726D" w:rsidP="003347B1">
      <w:pPr>
        <w:spacing w:after="0" w:line="480" w:lineRule="auto"/>
        <w:rPr>
          <w:rFonts w:ascii="Times New Roman" w:hAnsi="Times New Roman" w:cs="Times New Roman"/>
          <w:bCs/>
          <w:color w:val="000000" w:themeColor="text1"/>
          <w:kern w:val="36"/>
          <w:sz w:val="24"/>
          <w:szCs w:val="24"/>
          <w:lang w:val="en-US"/>
        </w:rPr>
      </w:pPr>
      <w:r w:rsidRPr="00B814B9">
        <w:rPr>
          <w:rFonts w:ascii="Times New Roman" w:hAnsi="Times New Roman" w:cs="Times New Roman"/>
          <w:bCs/>
          <w:color w:val="000000" w:themeColor="text1"/>
          <w:kern w:val="36"/>
          <w:sz w:val="24"/>
          <w:szCs w:val="24"/>
        </w:rPr>
        <w:t xml:space="preserve">Ministry </w:t>
      </w:r>
      <w:r w:rsidR="005D20D9" w:rsidRPr="00B814B9">
        <w:rPr>
          <w:rFonts w:ascii="Times New Roman" w:hAnsi="Times New Roman" w:cs="Times New Roman"/>
          <w:bCs/>
          <w:color w:val="000000" w:themeColor="text1"/>
          <w:kern w:val="36"/>
          <w:sz w:val="24"/>
          <w:szCs w:val="24"/>
        </w:rPr>
        <w:t>of Finance</w:t>
      </w:r>
      <w:r w:rsidR="00BC7F3D" w:rsidRPr="00B814B9">
        <w:rPr>
          <w:rFonts w:ascii="Times New Roman" w:hAnsi="Times New Roman" w:cs="Times New Roman"/>
          <w:bCs/>
          <w:color w:val="000000" w:themeColor="text1"/>
          <w:kern w:val="36"/>
          <w:sz w:val="24"/>
          <w:szCs w:val="24"/>
        </w:rPr>
        <w:t>. 2010.</w:t>
      </w:r>
      <w:r w:rsidR="00075D1B" w:rsidRPr="00B814B9">
        <w:rPr>
          <w:rFonts w:ascii="Times New Roman" w:hAnsi="Times New Roman" w:cs="Times New Roman"/>
          <w:bCs/>
          <w:color w:val="000000" w:themeColor="text1"/>
          <w:kern w:val="36"/>
          <w:sz w:val="24"/>
          <w:szCs w:val="24"/>
        </w:rPr>
        <w:t xml:space="preserve"> “</w:t>
      </w:r>
      <w:r w:rsidR="0050433B" w:rsidRPr="00B814B9">
        <w:rPr>
          <w:rFonts w:ascii="Times New Roman" w:hAnsi="Times New Roman" w:cs="Times New Roman"/>
          <w:bCs/>
          <w:i/>
          <w:color w:val="000000" w:themeColor="text1"/>
          <w:kern w:val="36"/>
          <w:sz w:val="24"/>
          <w:szCs w:val="24"/>
        </w:rPr>
        <w:t>Local Government O</w:t>
      </w:r>
      <w:r w:rsidR="005D20D9" w:rsidRPr="00B814B9">
        <w:rPr>
          <w:rFonts w:ascii="Times New Roman" w:hAnsi="Times New Roman" w:cs="Times New Roman"/>
          <w:bCs/>
          <w:i/>
          <w:color w:val="000000" w:themeColor="text1"/>
          <w:kern w:val="36"/>
          <w:sz w:val="24"/>
          <w:szCs w:val="24"/>
        </w:rPr>
        <w:t xml:space="preserve">perations in a </w:t>
      </w:r>
      <w:r w:rsidR="0050433B" w:rsidRPr="00B814B9">
        <w:rPr>
          <w:rFonts w:ascii="Times New Roman" w:hAnsi="Times New Roman" w:cs="Times New Roman"/>
          <w:bCs/>
          <w:i/>
          <w:color w:val="000000" w:themeColor="text1"/>
          <w:kern w:val="36"/>
          <w:sz w:val="24"/>
          <w:szCs w:val="24"/>
        </w:rPr>
        <w:t>Competitive Market Environment and Corporatization of O</w:t>
      </w:r>
      <w:r w:rsidR="005D20D9" w:rsidRPr="00B814B9">
        <w:rPr>
          <w:rFonts w:ascii="Times New Roman" w:hAnsi="Times New Roman" w:cs="Times New Roman"/>
          <w:bCs/>
          <w:i/>
          <w:color w:val="000000" w:themeColor="text1"/>
          <w:kern w:val="36"/>
          <w:sz w:val="24"/>
          <w:szCs w:val="24"/>
        </w:rPr>
        <w:t>perations</w:t>
      </w:r>
      <w:r w:rsidR="00075D1B" w:rsidRPr="00B814B9">
        <w:rPr>
          <w:rFonts w:ascii="Times New Roman" w:hAnsi="Times New Roman" w:cs="Times New Roman"/>
          <w:bCs/>
          <w:color w:val="000000" w:themeColor="text1"/>
          <w:kern w:val="36"/>
          <w:sz w:val="24"/>
          <w:szCs w:val="24"/>
        </w:rPr>
        <w:t>.”</w:t>
      </w:r>
      <w:r w:rsidR="005D20D9" w:rsidRPr="00B814B9">
        <w:rPr>
          <w:rFonts w:ascii="Times New Roman" w:hAnsi="Times New Roman" w:cs="Times New Roman"/>
          <w:bCs/>
          <w:color w:val="000000" w:themeColor="text1"/>
          <w:kern w:val="36"/>
          <w:sz w:val="24"/>
          <w:szCs w:val="24"/>
        </w:rPr>
        <w:t xml:space="preserve"> </w:t>
      </w:r>
      <w:r w:rsidR="005D20D9" w:rsidRPr="00B814B9">
        <w:rPr>
          <w:rFonts w:ascii="Times New Roman" w:hAnsi="Times New Roman" w:cs="Times New Roman"/>
          <w:color w:val="000000" w:themeColor="text1"/>
          <w:sz w:val="24"/>
          <w:szCs w:val="24"/>
        </w:rPr>
        <w:t>Ministry of Finance publications</w:t>
      </w:r>
      <w:r w:rsidR="007923B3" w:rsidRPr="00B814B9">
        <w:rPr>
          <w:rFonts w:ascii="Times New Roman" w:hAnsi="Times New Roman" w:cs="Times New Roman"/>
          <w:color w:val="000000" w:themeColor="text1"/>
          <w:sz w:val="24"/>
          <w:szCs w:val="24"/>
        </w:rPr>
        <w:t xml:space="preserve"> </w:t>
      </w:r>
      <w:r w:rsidR="00891484" w:rsidRPr="00B814B9">
        <w:rPr>
          <w:rFonts w:ascii="Times New Roman" w:hAnsi="Times New Roman" w:cs="Times New Roman"/>
          <w:color w:val="000000" w:themeColor="text1"/>
          <w:sz w:val="24"/>
          <w:szCs w:val="24"/>
        </w:rPr>
        <w:t>No.</w:t>
      </w:r>
      <w:r w:rsidR="005D20D9" w:rsidRPr="00B814B9">
        <w:rPr>
          <w:rFonts w:ascii="Times New Roman" w:hAnsi="Times New Roman" w:cs="Times New Roman"/>
          <w:color w:val="000000" w:themeColor="text1"/>
          <w:sz w:val="24"/>
          <w:szCs w:val="24"/>
        </w:rPr>
        <w:t xml:space="preserve"> 33</w:t>
      </w:r>
      <w:r w:rsidR="00075D1B" w:rsidRPr="00B814B9">
        <w:rPr>
          <w:rFonts w:ascii="Times New Roman" w:hAnsi="Times New Roman" w:cs="Times New Roman"/>
          <w:color w:val="000000" w:themeColor="text1"/>
          <w:sz w:val="24"/>
          <w:szCs w:val="24"/>
        </w:rPr>
        <w:t xml:space="preserve">. </w:t>
      </w:r>
      <w:r w:rsidR="00E5268D" w:rsidRPr="00B814B9">
        <w:rPr>
          <w:rFonts w:ascii="Times New Roman" w:hAnsi="Times New Roman" w:cs="Times New Roman"/>
          <w:bCs/>
          <w:color w:val="000000" w:themeColor="text1"/>
          <w:kern w:val="36"/>
          <w:sz w:val="24"/>
          <w:szCs w:val="24"/>
          <w:lang w:val="en-US"/>
        </w:rPr>
        <w:t>Helsinki</w:t>
      </w:r>
      <w:r w:rsidR="00075D1B" w:rsidRPr="00B814B9">
        <w:rPr>
          <w:rFonts w:ascii="Times New Roman" w:hAnsi="Times New Roman" w:cs="Times New Roman"/>
          <w:bCs/>
          <w:color w:val="000000" w:themeColor="text1"/>
          <w:kern w:val="36"/>
          <w:sz w:val="24"/>
          <w:szCs w:val="24"/>
          <w:lang w:val="en-US"/>
        </w:rPr>
        <w:t>: Ministry of Finance.</w:t>
      </w:r>
      <w:r w:rsidR="00E5268D" w:rsidRPr="00B814B9">
        <w:rPr>
          <w:rFonts w:ascii="Times New Roman" w:hAnsi="Times New Roman" w:cs="Times New Roman"/>
          <w:color w:val="000000" w:themeColor="text1"/>
          <w:sz w:val="24"/>
          <w:szCs w:val="24"/>
          <w:lang w:val="en-US"/>
        </w:rPr>
        <w:t xml:space="preserve"> </w:t>
      </w:r>
      <w:r w:rsidR="001222D9" w:rsidRPr="00B814B9">
        <w:rPr>
          <w:rFonts w:ascii="Times New Roman" w:hAnsi="Times New Roman" w:cs="Times New Roman"/>
          <w:color w:val="000000" w:themeColor="text1"/>
          <w:sz w:val="24"/>
          <w:szCs w:val="24"/>
          <w:lang w:val="en-US"/>
        </w:rPr>
        <w:t xml:space="preserve"> </w:t>
      </w:r>
    </w:p>
    <w:p w:rsidR="00E175A6" w:rsidRPr="00B814B9" w:rsidRDefault="006F4A89" w:rsidP="00E175A6">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Ministry of Social Affairs and Health</w:t>
      </w:r>
      <w:r w:rsidR="00891484" w:rsidRPr="00B814B9">
        <w:rPr>
          <w:rFonts w:ascii="Times New Roman" w:hAnsi="Times New Roman" w:cs="Times New Roman"/>
          <w:color w:val="000000" w:themeColor="text1"/>
          <w:sz w:val="24"/>
          <w:szCs w:val="24"/>
          <w:lang w:val="en-US"/>
        </w:rPr>
        <w:t>. 2002.</w:t>
      </w:r>
      <w:r w:rsidR="004B5606" w:rsidRPr="00B814B9">
        <w:rPr>
          <w:rFonts w:ascii="Times New Roman" w:hAnsi="Times New Roman" w:cs="Times New Roman"/>
          <w:color w:val="000000" w:themeColor="text1"/>
          <w:sz w:val="24"/>
          <w:szCs w:val="24"/>
          <w:lang w:val="en-US"/>
        </w:rPr>
        <w:t xml:space="preserve"> </w:t>
      </w:r>
      <w:r w:rsidR="00B20E29" w:rsidRPr="00B814B9">
        <w:rPr>
          <w:rFonts w:ascii="Times New Roman" w:hAnsi="Times New Roman" w:cs="Times New Roman"/>
          <w:color w:val="000000" w:themeColor="text1"/>
          <w:sz w:val="24"/>
          <w:szCs w:val="24"/>
          <w:lang w:val="en-US"/>
        </w:rPr>
        <w:t>“</w:t>
      </w:r>
      <w:r w:rsidR="003620B6" w:rsidRPr="00B814B9">
        <w:rPr>
          <w:rFonts w:ascii="Times New Roman" w:hAnsi="Times New Roman" w:cs="Times New Roman"/>
          <w:i/>
          <w:color w:val="000000" w:themeColor="text1"/>
          <w:sz w:val="24"/>
          <w:szCs w:val="24"/>
          <w:lang w:val="en-US"/>
        </w:rPr>
        <w:t>Kansallinen projekti terveydenhuollon tulevaisuuden turvaamiseksi</w:t>
      </w:r>
      <w:r w:rsidR="003620B6" w:rsidRPr="00B814B9">
        <w:rPr>
          <w:rFonts w:ascii="Times New Roman" w:hAnsi="Times New Roman" w:cs="Times New Roman"/>
          <w:color w:val="000000" w:themeColor="text1"/>
          <w:sz w:val="24"/>
          <w:szCs w:val="24"/>
          <w:lang w:val="en-US"/>
        </w:rPr>
        <w:t xml:space="preserve"> </w:t>
      </w:r>
      <w:r w:rsidR="005A02A7" w:rsidRPr="00B814B9">
        <w:rPr>
          <w:rFonts w:ascii="Times New Roman" w:hAnsi="Times New Roman" w:cs="Times New Roman"/>
          <w:color w:val="000000" w:themeColor="text1"/>
          <w:sz w:val="24"/>
          <w:szCs w:val="24"/>
          <w:lang w:val="en-US"/>
        </w:rPr>
        <w:t>(</w:t>
      </w:r>
      <w:r w:rsidR="00E175A6" w:rsidRPr="00B814B9">
        <w:rPr>
          <w:rFonts w:ascii="Times New Roman" w:hAnsi="Times New Roman" w:cs="Times New Roman"/>
          <w:i/>
          <w:color w:val="000000" w:themeColor="text1"/>
          <w:sz w:val="24"/>
          <w:szCs w:val="24"/>
          <w:lang w:val="en-US"/>
        </w:rPr>
        <w:t>Decision in principle by the Council of State on securing the</w:t>
      </w:r>
      <w:r w:rsidRPr="00B814B9">
        <w:rPr>
          <w:rFonts w:ascii="Times New Roman" w:hAnsi="Times New Roman" w:cs="Times New Roman"/>
          <w:i/>
          <w:color w:val="000000" w:themeColor="text1"/>
          <w:sz w:val="24"/>
          <w:szCs w:val="24"/>
          <w:lang w:val="en-US"/>
        </w:rPr>
        <w:t xml:space="preserve"> </w:t>
      </w:r>
      <w:r w:rsidR="005A02A7" w:rsidRPr="00B814B9">
        <w:rPr>
          <w:rFonts w:ascii="Times New Roman" w:hAnsi="Times New Roman" w:cs="Times New Roman"/>
          <w:i/>
          <w:color w:val="000000" w:themeColor="text1"/>
          <w:sz w:val="24"/>
          <w:szCs w:val="24"/>
          <w:lang w:val="en-US"/>
        </w:rPr>
        <w:t>future of health care</w:t>
      </w:r>
      <w:r w:rsidR="00B20E29" w:rsidRPr="00B814B9">
        <w:rPr>
          <w:rFonts w:ascii="Times New Roman" w:hAnsi="Times New Roman" w:cs="Times New Roman"/>
          <w:i/>
          <w:color w:val="000000" w:themeColor="text1"/>
          <w:sz w:val="24"/>
          <w:szCs w:val="24"/>
          <w:lang w:val="en-US"/>
        </w:rPr>
        <w:t>).”</w:t>
      </w:r>
      <w:r w:rsidR="003620B6" w:rsidRPr="00B814B9">
        <w:rPr>
          <w:rFonts w:ascii="Times New Roman" w:hAnsi="Times New Roman" w:cs="Times New Roman"/>
          <w:i/>
          <w:color w:val="000000" w:themeColor="text1"/>
          <w:sz w:val="24"/>
          <w:szCs w:val="24"/>
          <w:lang w:val="en-US"/>
        </w:rPr>
        <w:t xml:space="preserve"> </w:t>
      </w:r>
      <w:r w:rsidR="003620B6" w:rsidRPr="00B814B9">
        <w:rPr>
          <w:rFonts w:ascii="Times New Roman" w:hAnsi="Times New Roman" w:cs="Times New Roman"/>
          <w:color w:val="000000" w:themeColor="text1"/>
          <w:sz w:val="24"/>
          <w:szCs w:val="24"/>
          <w:lang w:val="en-US"/>
        </w:rPr>
        <w:t>Työryhmämuistioita</w:t>
      </w:r>
      <w:r w:rsidR="004B5606" w:rsidRPr="00B814B9">
        <w:rPr>
          <w:rFonts w:ascii="Times New Roman" w:hAnsi="Times New Roman" w:cs="Times New Roman"/>
          <w:color w:val="000000" w:themeColor="text1"/>
          <w:sz w:val="24"/>
          <w:szCs w:val="24"/>
          <w:lang w:val="en-US"/>
        </w:rPr>
        <w:t xml:space="preserve"> </w:t>
      </w:r>
      <w:r w:rsidR="00891484" w:rsidRPr="00B814B9">
        <w:rPr>
          <w:rFonts w:ascii="Times New Roman" w:hAnsi="Times New Roman" w:cs="Times New Roman"/>
          <w:color w:val="000000" w:themeColor="text1"/>
          <w:sz w:val="24"/>
          <w:szCs w:val="24"/>
          <w:lang w:val="en-US"/>
        </w:rPr>
        <w:t>No.</w:t>
      </w:r>
      <w:r w:rsidR="003620B6" w:rsidRPr="00B814B9">
        <w:rPr>
          <w:rFonts w:ascii="Times New Roman" w:hAnsi="Times New Roman" w:cs="Times New Roman"/>
          <w:color w:val="000000" w:themeColor="text1"/>
          <w:sz w:val="24"/>
          <w:szCs w:val="24"/>
          <w:lang w:val="en-US"/>
        </w:rPr>
        <w:t xml:space="preserve"> 3</w:t>
      </w:r>
      <w:r w:rsidR="004B5606" w:rsidRPr="00B814B9">
        <w:rPr>
          <w:rFonts w:ascii="Times New Roman" w:hAnsi="Times New Roman" w:cs="Times New Roman"/>
          <w:i/>
          <w:color w:val="000000" w:themeColor="text1"/>
          <w:sz w:val="24"/>
          <w:szCs w:val="24"/>
          <w:lang w:val="en-US"/>
        </w:rPr>
        <w:t xml:space="preserve"> (Working Group Memorandum</w:t>
      </w:r>
      <w:r w:rsidR="004B5606" w:rsidRPr="00B814B9">
        <w:rPr>
          <w:rFonts w:ascii="Times New Roman" w:hAnsi="Times New Roman" w:cs="Times New Roman"/>
          <w:color w:val="000000" w:themeColor="text1"/>
          <w:sz w:val="24"/>
          <w:szCs w:val="24"/>
          <w:lang w:val="en-US"/>
        </w:rPr>
        <w:t>)</w:t>
      </w:r>
      <w:r w:rsidR="00B20E29" w:rsidRPr="00B814B9">
        <w:rPr>
          <w:rFonts w:ascii="Times New Roman" w:hAnsi="Times New Roman" w:cs="Times New Roman"/>
          <w:color w:val="000000" w:themeColor="text1"/>
          <w:sz w:val="24"/>
          <w:szCs w:val="24"/>
          <w:lang w:val="en-US"/>
        </w:rPr>
        <w:t>.</w:t>
      </w:r>
      <w:r w:rsidR="003620B6" w:rsidRPr="00B814B9">
        <w:rPr>
          <w:rFonts w:ascii="Times New Roman" w:hAnsi="Times New Roman" w:cs="Times New Roman"/>
          <w:color w:val="000000" w:themeColor="text1"/>
          <w:sz w:val="24"/>
          <w:szCs w:val="24"/>
          <w:lang w:val="en-US"/>
        </w:rPr>
        <w:t xml:space="preserve"> </w:t>
      </w:r>
      <w:r w:rsidR="00B20E29" w:rsidRPr="00B814B9">
        <w:rPr>
          <w:rFonts w:ascii="Times New Roman" w:hAnsi="Times New Roman" w:cs="Times New Roman"/>
          <w:color w:val="000000" w:themeColor="text1"/>
          <w:sz w:val="24"/>
          <w:szCs w:val="24"/>
          <w:lang w:val="en-US"/>
        </w:rPr>
        <w:t>Helsinki:</w:t>
      </w:r>
      <w:r w:rsidR="00B20E29" w:rsidRPr="00B814B9">
        <w:rPr>
          <w:rFonts w:ascii="Times New Roman" w:hAnsi="Times New Roman" w:cs="Times New Roman"/>
          <w:sz w:val="24"/>
          <w:szCs w:val="24"/>
        </w:rPr>
        <w:t xml:space="preserve"> </w:t>
      </w:r>
      <w:r w:rsidR="00B20E29" w:rsidRPr="00B814B9">
        <w:rPr>
          <w:rFonts w:ascii="Times New Roman" w:hAnsi="Times New Roman" w:cs="Times New Roman"/>
          <w:color w:val="000000" w:themeColor="text1"/>
          <w:sz w:val="24"/>
          <w:szCs w:val="24"/>
          <w:lang w:val="en-US"/>
        </w:rPr>
        <w:t xml:space="preserve">Ministry of Social Affairs and Health. </w:t>
      </w:r>
      <w:r w:rsidR="00E175A6" w:rsidRPr="00B814B9">
        <w:rPr>
          <w:rFonts w:ascii="Times New Roman" w:hAnsi="Times New Roman" w:cs="Times New Roman"/>
          <w:color w:val="000000" w:themeColor="text1"/>
          <w:sz w:val="24"/>
          <w:szCs w:val="24"/>
          <w:lang w:val="en-US"/>
        </w:rPr>
        <w:t xml:space="preserve"> </w:t>
      </w:r>
    </w:p>
    <w:p w:rsidR="00433C5F" w:rsidRPr="00B814B9" w:rsidRDefault="00433C5F"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Pekkarinen</w:t>
      </w:r>
      <w:r w:rsidR="00C3567C"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S.,</w:t>
      </w:r>
      <w:r w:rsidR="00D74E69" w:rsidRPr="00B814B9">
        <w:rPr>
          <w:rFonts w:ascii="Times New Roman" w:hAnsi="Times New Roman" w:cs="Times New Roman"/>
          <w:color w:val="000000" w:themeColor="text1"/>
          <w:sz w:val="24"/>
          <w:szCs w:val="24"/>
          <w:lang w:val="en-US"/>
        </w:rPr>
        <w:t xml:space="preserve"> L.</w:t>
      </w:r>
      <w:r w:rsidRPr="00B814B9">
        <w:rPr>
          <w:rFonts w:ascii="Times New Roman" w:hAnsi="Times New Roman" w:cs="Times New Roman"/>
          <w:color w:val="000000" w:themeColor="text1"/>
          <w:sz w:val="24"/>
          <w:szCs w:val="24"/>
          <w:lang w:val="en-US"/>
        </w:rPr>
        <w:t xml:space="preserve"> Hennala</w:t>
      </w:r>
      <w:r w:rsidR="00C3567C"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D74E69" w:rsidRPr="00B814B9">
        <w:rPr>
          <w:rFonts w:ascii="Times New Roman" w:hAnsi="Times New Roman" w:cs="Times New Roman"/>
          <w:color w:val="000000" w:themeColor="text1"/>
          <w:sz w:val="24"/>
          <w:szCs w:val="24"/>
          <w:lang w:val="en-US"/>
        </w:rPr>
        <w:t xml:space="preserve">V. </w:t>
      </w:r>
      <w:r w:rsidRPr="00B814B9">
        <w:rPr>
          <w:rFonts w:ascii="Times New Roman" w:hAnsi="Times New Roman" w:cs="Times New Roman"/>
          <w:color w:val="000000" w:themeColor="text1"/>
          <w:sz w:val="24"/>
          <w:szCs w:val="24"/>
          <w:lang w:val="en-US"/>
        </w:rPr>
        <w:t>Harmaakorpi</w:t>
      </w:r>
      <w:r w:rsidR="00A23E31"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 xml:space="preserve"> </w:t>
      </w:r>
      <w:r w:rsidR="004D087C" w:rsidRPr="00B814B9">
        <w:rPr>
          <w:rFonts w:ascii="Times New Roman" w:hAnsi="Times New Roman" w:cs="Times New Roman"/>
          <w:color w:val="000000" w:themeColor="text1"/>
          <w:sz w:val="24"/>
          <w:szCs w:val="24"/>
          <w:lang w:val="en-US"/>
        </w:rPr>
        <w:t>and</w:t>
      </w:r>
      <w:r w:rsidR="00D74E69" w:rsidRPr="00B814B9">
        <w:rPr>
          <w:rFonts w:ascii="Times New Roman" w:hAnsi="Times New Roman" w:cs="Times New Roman"/>
          <w:color w:val="000000" w:themeColor="text1"/>
          <w:sz w:val="24"/>
          <w:szCs w:val="24"/>
          <w:lang w:val="en-US"/>
        </w:rPr>
        <w:t xml:space="preserve"> T.</w:t>
      </w:r>
      <w:r w:rsidRPr="00B814B9">
        <w:rPr>
          <w:rFonts w:ascii="Times New Roman" w:hAnsi="Times New Roman" w:cs="Times New Roman"/>
          <w:color w:val="000000" w:themeColor="text1"/>
          <w:sz w:val="24"/>
          <w:szCs w:val="24"/>
          <w:lang w:val="en-US"/>
        </w:rPr>
        <w:t xml:space="preserve"> Tura</w:t>
      </w:r>
      <w:r w:rsidR="00AD0151" w:rsidRPr="00B814B9">
        <w:rPr>
          <w:rFonts w:ascii="Times New Roman" w:hAnsi="Times New Roman" w:cs="Times New Roman"/>
          <w:color w:val="000000" w:themeColor="text1"/>
          <w:sz w:val="24"/>
          <w:szCs w:val="24"/>
          <w:lang w:val="en-US"/>
        </w:rPr>
        <w:t xml:space="preserve">. </w:t>
      </w:r>
      <w:r w:rsidR="00DA5A11" w:rsidRPr="00B814B9">
        <w:rPr>
          <w:rFonts w:ascii="Times New Roman" w:hAnsi="Times New Roman" w:cs="Times New Roman"/>
          <w:color w:val="000000" w:themeColor="text1"/>
          <w:sz w:val="24"/>
          <w:szCs w:val="24"/>
          <w:lang w:val="en-US"/>
        </w:rPr>
        <w:t>2011</w:t>
      </w:r>
      <w:r w:rsidR="00717752" w:rsidRPr="00B814B9">
        <w:rPr>
          <w:rFonts w:ascii="Times New Roman" w:hAnsi="Times New Roman" w:cs="Times New Roman"/>
          <w:color w:val="000000" w:themeColor="text1"/>
          <w:sz w:val="24"/>
          <w:szCs w:val="24"/>
          <w:lang w:val="en-US"/>
        </w:rPr>
        <w:t>. ”</w:t>
      </w:r>
      <w:r w:rsidR="001705A7" w:rsidRPr="00B814B9">
        <w:rPr>
          <w:rFonts w:ascii="Times New Roman" w:hAnsi="Times New Roman" w:cs="Times New Roman"/>
          <w:color w:val="000000" w:themeColor="text1"/>
          <w:sz w:val="24"/>
          <w:szCs w:val="24"/>
          <w:lang w:val="en-US"/>
        </w:rPr>
        <w:t>Clashes as Potential for Innovation in Public Service S</w:t>
      </w:r>
      <w:r w:rsidRPr="00B814B9">
        <w:rPr>
          <w:rFonts w:ascii="Times New Roman" w:hAnsi="Times New Roman" w:cs="Times New Roman"/>
          <w:color w:val="000000" w:themeColor="text1"/>
          <w:sz w:val="24"/>
          <w:szCs w:val="24"/>
          <w:lang w:val="en-US"/>
        </w:rPr>
        <w:t xml:space="preserve">ector </w:t>
      </w:r>
      <w:r w:rsidR="001705A7" w:rsidRPr="00B814B9">
        <w:rPr>
          <w:rFonts w:ascii="Times New Roman" w:hAnsi="Times New Roman" w:cs="Times New Roman"/>
          <w:color w:val="000000" w:themeColor="text1"/>
          <w:sz w:val="24"/>
          <w:szCs w:val="24"/>
          <w:lang w:val="en-US"/>
        </w:rPr>
        <w:t>R</w:t>
      </w:r>
      <w:r w:rsidR="00AD0151" w:rsidRPr="00B814B9">
        <w:rPr>
          <w:rFonts w:ascii="Times New Roman" w:hAnsi="Times New Roman" w:cs="Times New Roman"/>
          <w:color w:val="000000" w:themeColor="text1"/>
          <w:sz w:val="24"/>
          <w:szCs w:val="24"/>
          <w:lang w:val="en-US"/>
        </w:rPr>
        <w:t xml:space="preserve">eform.” </w:t>
      </w:r>
      <w:r w:rsidRPr="00B814B9">
        <w:rPr>
          <w:rFonts w:ascii="Times New Roman" w:hAnsi="Times New Roman" w:cs="Times New Roman"/>
          <w:i/>
          <w:color w:val="000000" w:themeColor="text1"/>
          <w:sz w:val="24"/>
          <w:szCs w:val="24"/>
          <w:lang w:val="en-US"/>
        </w:rPr>
        <w:t>International Journal o</w:t>
      </w:r>
      <w:r w:rsidR="00D76608" w:rsidRPr="00B814B9">
        <w:rPr>
          <w:rFonts w:ascii="Times New Roman" w:hAnsi="Times New Roman" w:cs="Times New Roman"/>
          <w:i/>
          <w:color w:val="000000" w:themeColor="text1"/>
          <w:sz w:val="24"/>
          <w:szCs w:val="24"/>
          <w:lang w:val="en-US"/>
        </w:rPr>
        <w:t>f Public Sector Management</w:t>
      </w:r>
      <w:r w:rsidR="00AD0151" w:rsidRPr="00B814B9">
        <w:rPr>
          <w:rFonts w:ascii="Times New Roman" w:hAnsi="Times New Roman" w:cs="Times New Roman"/>
          <w:color w:val="000000" w:themeColor="text1"/>
          <w:sz w:val="24"/>
          <w:szCs w:val="24"/>
          <w:lang w:val="en-US"/>
        </w:rPr>
        <w:t xml:space="preserve"> 24 (</w:t>
      </w:r>
      <w:r w:rsidR="001705A7" w:rsidRPr="00B814B9">
        <w:rPr>
          <w:rFonts w:ascii="Times New Roman" w:hAnsi="Times New Roman" w:cs="Times New Roman"/>
          <w:color w:val="000000" w:themeColor="text1"/>
          <w:sz w:val="24"/>
          <w:szCs w:val="24"/>
          <w:lang w:val="en-US"/>
        </w:rPr>
        <w:t>6</w:t>
      </w:r>
      <w:r w:rsidR="00AD0151" w:rsidRPr="00B814B9">
        <w:rPr>
          <w:rFonts w:ascii="Times New Roman" w:hAnsi="Times New Roman" w:cs="Times New Roman"/>
          <w:color w:val="000000" w:themeColor="text1"/>
          <w:sz w:val="24"/>
          <w:szCs w:val="24"/>
          <w:lang w:val="en-US"/>
        </w:rPr>
        <w:t>):</w:t>
      </w:r>
      <w:r w:rsidR="00D74E69" w:rsidRPr="00B814B9">
        <w:rPr>
          <w:rFonts w:ascii="Times New Roman" w:hAnsi="Times New Roman" w:cs="Times New Roman"/>
          <w:color w:val="000000" w:themeColor="text1"/>
          <w:sz w:val="24"/>
          <w:szCs w:val="24"/>
          <w:lang w:val="en-US"/>
        </w:rPr>
        <w:t xml:space="preserve"> </w:t>
      </w:r>
      <w:r w:rsidR="00707570" w:rsidRPr="00B814B9">
        <w:rPr>
          <w:rFonts w:ascii="Times New Roman" w:hAnsi="Times New Roman" w:cs="Times New Roman"/>
          <w:color w:val="000000" w:themeColor="text1"/>
          <w:sz w:val="24"/>
          <w:szCs w:val="24"/>
          <w:lang w:val="en-US"/>
        </w:rPr>
        <w:t>507</w:t>
      </w:r>
      <w:r w:rsidR="00707570" w:rsidRPr="00B814B9">
        <w:rPr>
          <w:rFonts w:ascii="Times New Roman" w:hAnsi="Times New Roman" w:cs="Times New Roman"/>
          <w:iCs/>
          <w:color w:val="000000" w:themeColor="text1"/>
          <w:sz w:val="24"/>
          <w:szCs w:val="24"/>
          <w:lang w:val="en-US"/>
        </w:rPr>
        <w:t>–</w:t>
      </w:r>
      <w:r w:rsidR="00D74E69" w:rsidRPr="00B814B9">
        <w:rPr>
          <w:rFonts w:ascii="Times New Roman" w:hAnsi="Times New Roman" w:cs="Times New Roman"/>
          <w:iCs/>
          <w:color w:val="000000" w:themeColor="text1"/>
          <w:sz w:val="24"/>
          <w:szCs w:val="24"/>
          <w:lang w:val="en-US"/>
        </w:rPr>
        <w:t>5</w:t>
      </w:r>
      <w:r w:rsidRPr="00B814B9">
        <w:rPr>
          <w:rFonts w:ascii="Times New Roman" w:hAnsi="Times New Roman" w:cs="Times New Roman"/>
          <w:color w:val="000000" w:themeColor="text1"/>
          <w:sz w:val="24"/>
          <w:szCs w:val="24"/>
          <w:lang w:val="en-US"/>
        </w:rPr>
        <w:t>32.</w:t>
      </w:r>
      <w:r w:rsidR="00D97E83" w:rsidRPr="00B814B9">
        <w:rPr>
          <w:rFonts w:ascii="Times New Roman" w:hAnsi="Times New Roman" w:cs="Times New Roman"/>
          <w:color w:val="000000" w:themeColor="text1"/>
          <w:sz w:val="24"/>
          <w:szCs w:val="24"/>
          <w:lang w:val="en-US"/>
        </w:rPr>
        <w:t xml:space="preserve"> doi:http://dx.doi.org/10.1108/09513551111163639</w:t>
      </w:r>
    </w:p>
    <w:p w:rsidR="00AB26F4" w:rsidRPr="00B814B9" w:rsidRDefault="00AB26F4"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 xml:space="preserve">Petsoulas, C., </w:t>
      </w:r>
      <w:r w:rsidR="009E5EE3" w:rsidRPr="00B814B9">
        <w:rPr>
          <w:rFonts w:ascii="Times New Roman" w:hAnsi="Times New Roman" w:cs="Times New Roman"/>
          <w:color w:val="000000" w:themeColor="text1"/>
          <w:sz w:val="24"/>
          <w:szCs w:val="24"/>
          <w:lang w:val="en-US"/>
        </w:rPr>
        <w:t>P. Allen, D.</w:t>
      </w:r>
      <w:r w:rsidRPr="00B814B9">
        <w:rPr>
          <w:rFonts w:ascii="Times New Roman" w:hAnsi="Times New Roman" w:cs="Times New Roman"/>
          <w:color w:val="000000" w:themeColor="text1"/>
          <w:sz w:val="24"/>
          <w:szCs w:val="24"/>
          <w:lang w:val="en-US"/>
        </w:rPr>
        <w:t xml:space="preserve"> Hughes</w:t>
      </w:r>
      <w:r w:rsidR="00AD6F52" w:rsidRPr="00B814B9">
        <w:rPr>
          <w:rFonts w:ascii="Times New Roman" w:hAnsi="Times New Roman" w:cs="Times New Roman"/>
          <w:color w:val="000000" w:themeColor="text1"/>
          <w:sz w:val="24"/>
          <w:szCs w:val="24"/>
          <w:lang w:val="en-US"/>
        </w:rPr>
        <w:t>,</w:t>
      </w:r>
      <w:r w:rsidR="009E5EE3" w:rsidRPr="00B814B9">
        <w:rPr>
          <w:rFonts w:ascii="Times New Roman" w:hAnsi="Times New Roman" w:cs="Times New Roman"/>
          <w:color w:val="000000" w:themeColor="text1"/>
          <w:sz w:val="24"/>
          <w:szCs w:val="24"/>
          <w:lang w:val="en-US"/>
        </w:rPr>
        <w:t xml:space="preserve"> P.</w:t>
      </w:r>
      <w:r w:rsidRPr="00B814B9">
        <w:rPr>
          <w:rFonts w:ascii="Times New Roman" w:hAnsi="Times New Roman" w:cs="Times New Roman"/>
          <w:color w:val="000000" w:themeColor="text1"/>
          <w:sz w:val="24"/>
          <w:szCs w:val="24"/>
          <w:lang w:val="en-US"/>
        </w:rPr>
        <w:t xml:space="preserve"> </w:t>
      </w:r>
      <w:r w:rsidR="009E5EE3" w:rsidRPr="00B814B9">
        <w:rPr>
          <w:rFonts w:ascii="Times New Roman" w:hAnsi="Times New Roman" w:cs="Times New Roman"/>
          <w:color w:val="000000" w:themeColor="text1"/>
          <w:sz w:val="24"/>
          <w:szCs w:val="24"/>
          <w:lang w:val="en-US"/>
        </w:rPr>
        <w:t>Vincent-Jones</w:t>
      </w:r>
      <w:r w:rsidR="00A23E31" w:rsidRPr="00B814B9">
        <w:rPr>
          <w:rFonts w:ascii="Times New Roman" w:hAnsi="Times New Roman" w:cs="Times New Roman"/>
          <w:color w:val="000000" w:themeColor="text1"/>
          <w:sz w:val="24"/>
          <w:szCs w:val="24"/>
          <w:lang w:val="en-US"/>
        </w:rPr>
        <w:t>,</w:t>
      </w:r>
      <w:r w:rsidR="001D057F" w:rsidRPr="00B814B9">
        <w:rPr>
          <w:rFonts w:ascii="Times New Roman" w:hAnsi="Times New Roman" w:cs="Times New Roman"/>
          <w:color w:val="000000" w:themeColor="text1"/>
          <w:sz w:val="24"/>
          <w:szCs w:val="24"/>
          <w:lang w:val="en-US"/>
        </w:rPr>
        <w:t xml:space="preserve"> </w:t>
      </w:r>
      <w:r w:rsidR="00057C81" w:rsidRPr="00B814B9">
        <w:rPr>
          <w:rFonts w:ascii="Times New Roman" w:hAnsi="Times New Roman" w:cs="Times New Roman"/>
          <w:color w:val="000000" w:themeColor="text1"/>
          <w:sz w:val="24"/>
          <w:szCs w:val="24"/>
          <w:lang w:val="en-US"/>
        </w:rPr>
        <w:t>and</w:t>
      </w:r>
      <w:r w:rsidR="009E5EE3" w:rsidRPr="00B814B9">
        <w:rPr>
          <w:rFonts w:ascii="Times New Roman" w:hAnsi="Times New Roman" w:cs="Times New Roman"/>
          <w:color w:val="000000" w:themeColor="text1"/>
          <w:sz w:val="24"/>
          <w:szCs w:val="24"/>
          <w:lang w:val="en-US"/>
        </w:rPr>
        <w:t xml:space="preserve"> J. Roberts</w:t>
      </w:r>
      <w:r w:rsidR="009F0396" w:rsidRPr="00B814B9">
        <w:rPr>
          <w:rFonts w:ascii="Times New Roman" w:hAnsi="Times New Roman" w:cs="Times New Roman"/>
          <w:color w:val="000000" w:themeColor="text1"/>
          <w:sz w:val="24"/>
          <w:szCs w:val="24"/>
          <w:lang w:val="en-US"/>
        </w:rPr>
        <w:t>. 2011. “</w:t>
      </w:r>
      <w:r w:rsidR="00057C81" w:rsidRPr="00B814B9">
        <w:rPr>
          <w:rFonts w:ascii="Times New Roman" w:hAnsi="Times New Roman" w:cs="Times New Roman"/>
          <w:color w:val="000000" w:themeColor="text1"/>
          <w:sz w:val="24"/>
          <w:szCs w:val="24"/>
          <w:lang w:val="en-US"/>
        </w:rPr>
        <w:t>The Use of Standard C</w:t>
      </w:r>
      <w:r w:rsidR="001D057F" w:rsidRPr="00B814B9">
        <w:rPr>
          <w:rFonts w:ascii="Times New Roman" w:hAnsi="Times New Roman" w:cs="Times New Roman"/>
          <w:color w:val="000000" w:themeColor="text1"/>
          <w:sz w:val="24"/>
          <w:szCs w:val="24"/>
          <w:lang w:val="en-US"/>
        </w:rPr>
        <w:t>ontracts in the Engl</w:t>
      </w:r>
      <w:r w:rsidR="00057C81" w:rsidRPr="00B814B9">
        <w:rPr>
          <w:rFonts w:ascii="Times New Roman" w:hAnsi="Times New Roman" w:cs="Times New Roman"/>
          <w:color w:val="000000" w:themeColor="text1"/>
          <w:sz w:val="24"/>
          <w:szCs w:val="24"/>
          <w:lang w:val="en-US"/>
        </w:rPr>
        <w:t>ish National Health Service: A Case Study A</w:t>
      </w:r>
      <w:r w:rsidR="009F0396" w:rsidRPr="00B814B9">
        <w:rPr>
          <w:rFonts w:ascii="Times New Roman" w:hAnsi="Times New Roman" w:cs="Times New Roman"/>
          <w:color w:val="000000" w:themeColor="text1"/>
          <w:sz w:val="24"/>
          <w:szCs w:val="24"/>
          <w:lang w:val="en-US"/>
        </w:rPr>
        <w:t xml:space="preserve">nalysis.” </w:t>
      </w:r>
      <w:r w:rsidR="001D057F" w:rsidRPr="00B814B9">
        <w:rPr>
          <w:rFonts w:ascii="Times New Roman" w:hAnsi="Times New Roman" w:cs="Times New Roman"/>
          <w:i/>
          <w:color w:val="000000" w:themeColor="text1"/>
          <w:sz w:val="24"/>
          <w:szCs w:val="24"/>
          <w:lang w:val="en-US"/>
        </w:rPr>
        <w:t>Social Science &amp; Medicine</w:t>
      </w:r>
      <w:r w:rsidR="009E5EE3" w:rsidRPr="00B814B9">
        <w:rPr>
          <w:rFonts w:ascii="Times New Roman" w:hAnsi="Times New Roman" w:cs="Times New Roman"/>
          <w:color w:val="000000" w:themeColor="text1"/>
          <w:sz w:val="24"/>
          <w:szCs w:val="24"/>
          <w:lang w:val="en-US"/>
        </w:rPr>
        <w:t xml:space="preserve"> </w:t>
      </w:r>
      <w:r w:rsidR="00057C81" w:rsidRPr="00B814B9">
        <w:rPr>
          <w:rFonts w:ascii="Times New Roman" w:hAnsi="Times New Roman" w:cs="Times New Roman"/>
          <w:color w:val="000000" w:themeColor="text1"/>
          <w:sz w:val="24"/>
          <w:szCs w:val="24"/>
          <w:lang w:val="en-US"/>
        </w:rPr>
        <w:t>73</w:t>
      </w:r>
      <w:r w:rsidR="009F0396" w:rsidRPr="00B814B9">
        <w:rPr>
          <w:rFonts w:ascii="Times New Roman" w:hAnsi="Times New Roman" w:cs="Times New Roman"/>
          <w:color w:val="000000" w:themeColor="text1"/>
          <w:sz w:val="24"/>
          <w:szCs w:val="24"/>
          <w:lang w:val="en-US"/>
        </w:rPr>
        <w:t xml:space="preserve"> </w:t>
      </w:r>
      <w:r w:rsidR="00183F3D" w:rsidRPr="00B814B9">
        <w:rPr>
          <w:rFonts w:ascii="Times New Roman" w:hAnsi="Times New Roman" w:cs="Times New Roman"/>
          <w:color w:val="000000" w:themeColor="text1"/>
          <w:sz w:val="24"/>
          <w:szCs w:val="24"/>
          <w:lang w:val="en-US"/>
        </w:rPr>
        <w:t xml:space="preserve">(2): </w:t>
      </w:r>
      <w:r w:rsidR="00707570" w:rsidRPr="00B814B9">
        <w:rPr>
          <w:rFonts w:ascii="Times New Roman" w:hAnsi="Times New Roman" w:cs="Times New Roman"/>
          <w:color w:val="000000" w:themeColor="text1"/>
          <w:sz w:val="24"/>
          <w:szCs w:val="24"/>
          <w:lang w:val="en-US"/>
        </w:rPr>
        <w:t>185</w:t>
      </w:r>
      <w:r w:rsidR="00707570" w:rsidRPr="00B814B9">
        <w:rPr>
          <w:rFonts w:ascii="Times New Roman" w:hAnsi="Times New Roman" w:cs="Times New Roman"/>
          <w:iCs/>
          <w:color w:val="000000" w:themeColor="text1"/>
          <w:sz w:val="24"/>
          <w:szCs w:val="24"/>
          <w:lang w:val="en-US"/>
        </w:rPr>
        <w:t>–</w:t>
      </w:r>
      <w:r w:rsidR="009E5EE3" w:rsidRPr="00B814B9">
        <w:rPr>
          <w:rFonts w:ascii="Times New Roman" w:hAnsi="Times New Roman" w:cs="Times New Roman"/>
          <w:iCs/>
          <w:color w:val="000000" w:themeColor="text1"/>
          <w:sz w:val="24"/>
          <w:szCs w:val="24"/>
          <w:lang w:val="en-US"/>
        </w:rPr>
        <w:t>1</w:t>
      </w:r>
      <w:r w:rsidR="001D057F" w:rsidRPr="00B814B9">
        <w:rPr>
          <w:rFonts w:ascii="Times New Roman" w:hAnsi="Times New Roman" w:cs="Times New Roman"/>
          <w:color w:val="000000" w:themeColor="text1"/>
          <w:sz w:val="24"/>
          <w:szCs w:val="24"/>
          <w:lang w:val="en-US"/>
        </w:rPr>
        <w:t>92.</w:t>
      </w:r>
      <w:r w:rsidR="00183F3D" w:rsidRPr="00B814B9">
        <w:rPr>
          <w:rFonts w:ascii="Times New Roman" w:hAnsi="Times New Roman" w:cs="Times New Roman"/>
          <w:color w:val="000000" w:themeColor="text1"/>
          <w:sz w:val="24"/>
          <w:szCs w:val="24"/>
          <w:lang w:val="en-US"/>
        </w:rPr>
        <w:t xml:space="preserve"> doi:10.1016/j.socscimed.2011.05.021.</w:t>
      </w:r>
    </w:p>
    <w:p w:rsidR="004D374F" w:rsidRPr="00B814B9" w:rsidRDefault="004A6445" w:rsidP="003347B1">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lastRenderedPageBreak/>
        <w:t>Pitelis, Christos</w:t>
      </w:r>
      <w:r w:rsidR="00894E5C" w:rsidRPr="00B814B9">
        <w:rPr>
          <w:rFonts w:ascii="Times New Roman" w:hAnsi="Times New Roman" w:cs="Times New Roman"/>
          <w:sz w:val="24"/>
          <w:szCs w:val="24"/>
        </w:rPr>
        <w:t xml:space="preserve"> </w:t>
      </w:r>
      <w:r w:rsidR="004339C8" w:rsidRPr="00B814B9">
        <w:rPr>
          <w:rFonts w:ascii="Times New Roman" w:hAnsi="Times New Roman" w:cs="Times New Roman"/>
          <w:sz w:val="24"/>
          <w:szCs w:val="24"/>
        </w:rPr>
        <w:t>N. 2010.</w:t>
      </w:r>
      <w:r w:rsidR="007A1257" w:rsidRPr="00B814B9">
        <w:rPr>
          <w:rFonts w:ascii="Times New Roman" w:hAnsi="Times New Roman" w:cs="Times New Roman"/>
          <w:sz w:val="24"/>
          <w:szCs w:val="24"/>
        </w:rPr>
        <w:t xml:space="preserve"> </w:t>
      </w:r>
      <w:r w:rsidR="00861DF2" w:rsidRPr="00B814B9">
        <w:rPr>
          <w:rFonts w:ascii="Times New Roman" w:hAnsi="Times New Roman" w:cs="Times New Roman"/>
          <w:sz w:val="24"/>
          <w:szCs w:val="24"/>
        </w:rPr>
        <w:t>“</w:t>
      </w:r>
      <w:r w:rsidR="007A1257" w:rsidRPr="00B814B9">
        <w:rPr>
          <w:rFonts w:ascii="Times New Roman" w:hAnsi="Times New Roman" w:cs="Times New Roman"/>
          <w:sz w:val="24"/>
          <w:szCs w:val="24"/>
        </w:rPr>
        <w:t>Economics: Economic t</w:t>
      </w:r>
      <w:r w:rsidR="004D374F" w:rsidRPr="00B814B9">
        <w:rPr>
          <w:rFonts w:ascii="Times New Roman" w:hAnsi="Times New Roman" w:cs="Times New Roman"/>
          <w:sz w:val="24"/>
          <w:szCs w:val="24"/>
        </w:rPr>
        <w:t>heories of the</w:t>
      </w:r>
      <w:r w:rsidR="007A1257" w:rsidRPr="00B814B9">
        <w:rPr>
          <w:rFonts w:ascii="Times New Roman" w:hAnsi="Times New Roman" w:cs="Times New Roman"/>
          <w:sz w:val="24"/>
          <w:szCs w:val="24"/>
        </w:rPr>
        <w:t xml:space="preserve"> firm, business, and </w:t>
      </w:r>
      <w:r w:rsidR="00861DF2" w:rsidRPr="00B814B9">
        <w:rPr>
          <w:rFonts w:ascii="Times New Roman" w:hAnsi="Times New Roman" w:cs="Times New Roman"/>
          <w:sz w:val="24"/>
          <w:szCs w:val="24"/>
        </w:rPr>
        <w:t>government.”</w:t>
      </w:r>
      <w:r w:rsidR="00FD0B9B" w:rsidRPr="00B814B9">
        <w:rPr>
          <w:rFonts w:ascii="Times New Roman" w:hAnsi="Times New Roman" w:cs="Times New Roman"/>
          <w:sz w:val="24"/>
          <w:szCs w:val="24"/>
        </w:rPr>
        <w:t xml:space="preserve"> </w:t>
      </w:r>
      <w:r w:rsidR="00081458" w:rsidRPr="00B814B9">
        <w:rPr>
          <w:rFonts w:ascii="Times New Roman" w:hAnsi="Times New Roman" w:cs="Times New Roman"/>
          <w:sz w:val="24"/>
          <w:szCs w:val="24"/>
        </w:rPr>
        <w:t>In</w:t>
      </w:r>
      <w:r w:rsidR="006E7314" w:rsidRPr="00B814B9">
        <w:rPr>
          <w:rFonts w:ascii="Times New Roman" w:hAnsi="Times New Roman" w:cs="Times New Roman"/>
          <w:sz w:val="24"/>
          <w:szCs w:val="24"/>
        </w:rPr>
        <w:t xml:space="preserve"> </w:t>
      </w:r>
      <w:r w:rsidR="00081458" w:rsidRPr="00B814B9">
        <w:rPr>
          <w:rFonts w:ascii="Times New Roman" w:hAnsi="Times New Roman" w:cs="Times New Roman"/>
          <w:i/>
          <w:sz w:val="24"/>
          <w:szCs w:val="24"/>
        </w:rPr>
        <w:t>The Oxford Handbook of Business and Government</w:t>
      </w:r>
      <w:r w:rsidR="00095459" w:rsidRPr="00B814B9">
        <w:rPr>
          <w:rFonts w:ascii="Times New Roman" w:hAnsi="Times New Roman" w:cs="Times New Roman"/>
          <w:sz w:val="24"/>
          <w:szCs w:val="24"/>
        </w:rPr>
        <w:t xml:space="preserve">, edited by </w:t>
      </w:r>
      <w:r w:rsidR="00616432" w:rsidRPr="00B814B9">
        <w:rPr>
          <w:rFonts w:ascii="Times New Roman" w:hAnsi="Times New Roman" w:cs="Times New Roman"/>
          <w:sz w:val="24"/>
          <w:szCs w:val="24"/>
        </w:rPr>
        <w:t>David Coen, Wyn</w:t>
      </w:r>
      <w:r w:rsidR="006E7314" w:rsidRPr="00B814B9">
        <w:rPr>
          <w:rFonts w:ascii="Times New Roman" w:hAnsi="Times New Roman" w:cs="Times New Roman"/>
          <w:sz w:val="24"/>
          <w:szCs w:val="24"/>
        </w:rPr>
        <w:t xml:space="preserve"> Grant</w:t>
      </w:r>
      <w:r w:rsidR="00A23E31" w:rsidRPr="00B814B9">
        <w:rPr>
          <w:rFonts w:ascii="Times New Roman" w:hAnsi="Times New Roman" w:cs="Times New Roman"/>
          <w:sz w:val="24"/>
          <w:szCs w:val="24"/>
        </w:rPr>
        <w:t>,</w:t>
      </w:r>
      <w:r w:rsidR="003A339A" w:rsidRPr="00B814B9">
        <w:rPr>
          <w:rFonts w:ascii="Times New Roman" w:hAnsi="Times New Roman" w:cs="Times New Roman"/>
          <w:sz w:val="24"/>
          <w:szCs w:val="24"/>
        </w:rPr>
        <w:t xml:space="preserve"> and</w:t>
      </w:r>
      <w:r w:rsidR="00616432" w:rsidRPr="00B814B9">
        <w:rPr>
          <w:rFonts w:ascii="Times New Roman" w:hAnsi="Times New Roman" w:cs="Times New Roman"/>
          <w:sz w:val="24"/>
          <w:szCs w:val="24"/>
        </w:rPr>
        <w:t xml:space="preserve"> Graham</w:t>
      </w:r>
      <w:r w:rsidR="007D34FA" w:rsidRPr="00B814B9">
        <w:rPr>
          <w:rFonts w:ascii="Times New Roman" w:hAnsi="Times New Roman" w:cs="Times New Roman"/>
          <w:sz w:val="24"/>
          <w:szCs w:val="24"/>
        </w:rPr>
        <w:t xml:space="preserve"> Wilson</w:t>
      </w:r>
      <w:r w:rsidR="00616432" w:rsidRPr="00B814B9">
        <w:rPr>
          <w:rFonts w:ascii="Times New Roman" w:hAnsi="Times New Roman" w:cs="Times New Roman"/>
          <w:sz w:val="24"/>
          <w:szCs w:val="24"/>
        </w:rPr>
        <w:t xml:space="preserve">, </w:t>
      </w:r>
      <w:r w:rsidR="00187CE4" w:rsidRPr="00B814B9">
        <w:rPr>
          <w:rFonts w:ascii="Times New Roman" w:hAnsi="Times New Roman" w:cs="Times New Roman"/>
          <w:sz w:val="24"/>
          <w:szCs w:val="24"/>
        </w:rPr>
        <w:t xml:space="preserve">35-62. </w:t>
      </w:r>
      <w:r w:rsidR="00EE2784" w:rsidRPr="00B814B9">
        <w:rPr>
          <w:rFonts w:ascii="Times New Roman" w:hAnsi="Times New Roman" w:cs="Times New Roman"/>
          <w:sz w:val="24"/>
          <w:szCs w:val="24"/>
        </w:rPr>
        <w:t>Oxford:</w:t>
      </w:r>
      <w:r w:rsidR="004D374F" w:rsidRPr="00B814B9">
        <w:rPr>
          <w:rFonts w:ascii="Times New Roman" w:hAnsi="Times New Roman" w:cs="Times New Roman"/>
          <w:sz w:val="24"/>
          <w:szCs w:val="24"/>
        </w:rPr>
        <w:t xml:space="preserve"> </w:t>
      </w:r>
      <w:r w:rsidR="00EE2784" w:rsidRPr="00B814B9">
        <w:rPr>
          <w:rFonts w:ascii="Times New Roman" w:hAnsi="Times New Roman" w:cs="Times New Roman"/>
          <w:sz w:val="24"/>
          <w:szCs w:val="24"/>
        </w:rPr>
        <w:t>Oxford University Press.</w:t>
      </w:r>
    </w:p>
    <w:p w:rsidR="005A2C7E" w:rsidRPr="00B814B9" w:rsidRDefault="00234786" w:rsidP="0007627B">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Rainey, Hal</w:t>
      </w:r>
      <w:r w:rsidR="00894E5C" w:rsidRPr="00B814B9">
        <w:rPr>
          <w:rFonts w:ascii="Times New Roman" w:hAnsi="Times New Roman" w:cs="Times New Roman"/>
          <w:color w:val="000000" w:themeColor="text1"/>
          <w:sz w:val="24"/>
          <w:szCs w:val="24"/>
        </w:rPr>
        <w:t xml:space="preserve"> </w:t>
      </w:r>
      <w:r w:rsidR="00D76608" w:rsidRPr="00B814B9">
        <w:rPr>
          <w:rFonts w:ascii="Times New Roman" w:hAnsi="Times New Roman" w:cs="Times New Roman"/>
          <w:color w:val="000000" w:themeColor="text1"/>
          <w:sz w:val="24"/>
          <w:szCs w:val="24"/>
        </w:rPr>
        <w:t>G.</w:t>
      </w:r>
      <w:r w:rsidR="00A23E31" w:rsidRPr="00B814B9">
        <w:rPr>
          <w:rFonts w:ascii="Times New Roman" w:hAnsi="Times New Roman" w:cs="Times New Roman"/>
          <w:color w:val="000000" w:themeColor="text1"/>
          <w:sz w:val="24"/>
          <w:szCs w:val="24"/>
        </w:rPr>
        <w:t>,</w:t>
      </w:r>
      <w:r w:rsidR="00D76608" w:rsidRPr="00B814B9">
        <w:rPr>
          <w:rFonts w:ascii="Times New Roman" w:hAnsi="Times New Roman" w:cs="Times New Roman"/>
          <w:color w:val="000000" w:themeColor="text1"/>
          <w:sz w:val="24"/>
          <w:szCs w:val="24"/>
        </w:rPr>
        <w:t xml:space="preserve"> </w:t>
      </w:r>
      <w:r w:rsidR="007E0BA0" w:rsidRPr="00B814B9">
        <w:rPr>
          <w:rFonts w:ascii="Times New Roman" w:hAnsi="Times New Roman" w:cs="Times New Roman"/>
          <w:color w:val="000000" w:themeColor="text1"/>
          <w:sz w:val="24"/>
          <w:szCs w:val="24"/>
        </w:rPr>
        <w:t>and</w:t>
      </w:r>
      <w:r w:rsidRPr="00B814B9">
        <w:rPr>
          <w:rFonts w:ascii="Times New Roman" w:hAnsi="Times New Roman" w:cs="Times New Roman"/>
          <w:color w:val="000000" w:themeColor="text1"/>
          <w:sz w:val="24"/>
          <w:szCs w:val="24"/>
        </w:rPr>
        <w:t xml:space="preserve"> Young</w:t>
      </w:r>
      <w:r w:rsidR="00D90854" w:rsidRPr="00B814B9">
        <w:rPr>
          <w:rFonts w:ascii="Times New Roman" w:hAnsi="Times New Roman" w:cs="Times New Roman"/>
          <w:color w:val="000000" w:themeColor="text1"/>
          <w:sz w:val="24"/>
          <w:szCs w:val="24"/>
        </w:rPr>
        <w:t xml:space="preserve"> H. Chun</w:t>
      </w:r>
      <w:r w:rsidR="008E075F" w:rsidRPr="00B814B9">
        <w:rPr>
          <w:rFonts w:ascii="Times New Roman" w:hAnsi="Times New Roman" w:cs="Times New Roman"/>
          <w:color w:val="000000" w:themeColor="text1"/>
          <w:sz w:val="24"/>
          <w:szCs w:val="24"/>
        </w:rPr>
        <w:t>. 2007. “</w:t>
      </w:r>
      <w:r w:rsidR="00D76608" w:rsidRPr="00B814B9">
        <w:rPr>
          <w:rFonts w:ascii="Times New Roman" w:hAnsi="Times New Roman" w:cs="Times New Roman"/>
          <w:color w:val="000000" w:themeColor="text1"/>
          <w:sz w:val="24"/>
          <w:szCs w:val="24"/>
        </w:rPr>
        <w:t xml:space="preserve">Public and </w:t>
      </w:r>
      <w:r w:rsidR="00CB5AEA" w:rsidRPr="00B814B9">
        <w:rPr>
          <w:rFonts w:ascii="Times New Roman" w:hAnsi="Times New Roman" w:cs="Times New Roman"/>
          <w:color w:val="000000" w:themeColor="text1"/>
          <w:sz w:val="24"/>
          <w:szCs w:val="24"/>
        </w:rPr>
        <w:t>private management c</w:t>
      </w:r>
      <w:r w:rsidR="00D76608" w:rsidRPr="00B814B9">
        <w:rPr>
          <w:rFonts w:ascii="Times New Roman" w:hAnsi="Times New Roman" w:cs="Times New Roman"/>
          <w:color w:val="000000" w:themeColor="text1"/>
          <w:sz w:val="24"/>
          <w:szCs w:val="24"/>
        </w:rPr>
        <w:t>ompared</w:t>
      </w:r>
      <w:r w:rsidR="008E075F" w:rsidRPr="00B814B9">
        <w:rPr>
          <w:rFonts w:ascii="Times New Roman" w:hAnsi="Times New Roman" w:cs="Times New Roman"/>
          <w:color w:val="000000" w:themeColor="text1"/>
          <w:sz w:val="24"/>
          <w:szCs w:val="24"/>
        </w:rPr>
        <w:t>.” I</w:t>
      </w:r>
      <w:r w:rsidR="00D76608" w:rsidRPr="00B814B9">
        <w:rPr>
          <w:rFonts w:ascii="Times New Roman" w:hAnsi="Times New Roman" w:cs="Times New Roman"/>
          <w:color w:val="000000" w:themeColor="text1"/>
          <w:sz w:val="24"/>
          <w:szCs w:val="24"/>
        </w:rPr>
        <w:t>n</w:t>
      </w:r>
      <w:r w:rsidR="005F36CC" w:rsidRPr="00B814B9">
        <w:rPr>
          <w:rFonts w:ascii="Times New Roman" w:hAnsi="Times New Roman" w:cs="Times New Roman"/>
          <w:color w:val="000000" w:themeColor="text1"/>
          <w:sz w:val="24"/>
          <w:szCs w:val="24"/>
        </w:rPr>
        <w:t xml:space="preserve"> </w:t>
      </w:r>
      <w:r w:rsidR="008E075F" w:rsidRPr="00B814B9">
        <w:rPr>
          <w:rFonts w:ascii="Times New Roman" w:hAnsi="Times New Roman" w:cs="Times New Roman"/>
          <w:i/>
          <w:color w:val="000000" w:themeColor="text1"/>
          <w:sz w:val="24"/>
          <w:szCs w:val="24"/>
        </w:rPr>
        <w:t xml:space="preserve">The Oxford Handbook of Public Management, </w:t>
      </w:r>
      <w:r w:rsidR="008E075F" w:rsidRPr="00B814B9">
        <w:rPr>
          <w:rFonts w:ascii="Times New Roman" w:hAnsi="Times New Roman" w:cs="Times New Roman"/>
          <w:color w:val="000000" w:themeColor="text1"/>
          <w:sz w:val="24"/>
          <w:szCs w:val="24"/>
        </w:rPr>
        <w:t xml:space="preserve">edited by </w:t>
      </w:r>
      <w:r w:rsidR="00DD6820" w:rsidRPr="00B814B9">
        <w:rPr>
          <w:rFonts w:ascii="Times New Roman" w:hAnsi="Times New Roman" w:cs="Times New Roman"/>
          <w:color w:val="000000" w:themeColor="text1"/>
          <w:sz w:val="24"/>
          <w:szCs w:val="24"/>
        </w:rPr>
        <w:t>Ewan</w:t>
      </w:r>
      <w:r w:rsidR="00B90F6B" w:rsidRPr="00B814B9">
        <w:rPr>
          <w:rFonts w:ascii="Times New Roman" w:hAnsi="Times New Roman" w:cs="Times New Roman"/>
          <w:color w:val="000000" w:themeColor="text1"/>
          <w:sz w:val="24"/>
          <w:szCs w:val="24"/>
        </w:rPr>
        <w:t xml:space="preserve"> Ferlie, Laurence </w:t>
      </w:r>
      <w:r w:rsidR="00D76608" w:rsidRPr="00B814B9">
        <w:rPr>
          <w:rFonts w:ascii="Times New Roman" w:hAnsi="Times New Roman" w:cs="Times New Roman"/>
          <w:color w:val="000000" w:themeColor="text1"/>
          <w:sz w:val="24"/>
          <w:szCs w:val="24"/>
        </w:rPr>
        <w:t>E. Lynn Jr</w:t>
      </w:r>
      <w:r w:rsidR="005F36CC" w:rsidRPr="00B814B9">
        <w:rPr>
          <w:rFonts w:ascii="Times New Roman" w:hAnsi="Times New Roman" w:cs="Times New Roman"/>
          <w:color w:val="000000" w:themeColor="text1"/>
          <w:sz w:val="24"/>
          <w:szCs w:val="24"/>
        </w:rPr>
        <w:t>,</w:t>
      </w:r>
      <w:r w:rsidR="00D76608" w:rsidRPr="00B814B9">
        <w:rPr>
          <w:rFonts w:ascii="Times New Roman" w:hAnsi="Times New Roman" w:cs="Times New Roman"/>
          <w:color w:val="000000" w:themeColor="text1"/>
          <w:sz w:val="24"/>
          <w:szCs w:val="24"/>
        </w:rPr>
        <w:t xml:space="preserve"> </w:t>
      </w:r>
      <w:r w:rsidR="003A339A" w:rsidRPr="00B814B9">
        <w:rPr>
          <w:rFonts w:ascii="Times New Roman" w:hAnsi="Times New Roman" w:cs="Times New Roman"/>
          <w:color w:val="000000" w:themeColor="text1"/>
          <w:sz w:val="24"/>
          <w:szCs w:val="24"/>
        </w:rPr>
        <w:t>an</w:t>
      </w:r>
      <w:r w:rsidR="00B90F6B" w:rsidRPr="00B814B9">
        <w:rPr>
          <w:rFonts w:ascii="Times New Roman" w:hAnsi="Times New Roman" w:cs="Times New Roman"/>
          <w:color w:val="000000" w:themeColor="text1"/>
          <w:sz w:val="24"/>
          <w:szCs w:val="24"/>
        </w:rPr>
        <w:t>d Christopher</w:t>
      </w:r>
      <w:r w:rsidR="005A2C7E" w:rsidRPr="00B814B9">
        <w:rPr>
          <w:rFonts w:ascii="Times New Roman" w:hAnsi="Times New Roman" w:cs="Times New Roman"/>
          <w:color w:val="000000" w:themeColor="text1"/>
          <w:sz w:val="24"/>
          <w:szCs w:val="24"/>
        </w:rPr>
        <w:t xml:space="preserve"> Pollit,</w:t>
      </w:r>
      <w:r w:rsidR="00A70F1B" w:rsidRPr="00B814B9">
        <w:rPr>
          <w:rFonts w:ascii="Times New Roman" w:hAnsi="Times New Roman" w:cs="Times New Roman"/>
          <w:color w:val="000000" w:themeColor="text1"/>
          <w:sz w:val="24"/>
          <w:szCs w:val="24"/>
        </w:rPr>
        <w:t xml:space="preserve"> 72-102. </w:t>
      </w:r>
      <w:r w:rsidR="005A2C7E" w:rsidRPr="00B814B9">
        <w:rPr>
          <w:rFonts w:ascii="Times New Roman" w:hAnsi="Times New Roman" w:cs="Times New Roman"/>
          <w:color w:val="000000" w:themeColor="text1"/>
          <w:sz w:val="24"/>
          <w:szCs w:val="24"/>
        </w:rPr>
        <w:t>Oxford: Oxford University Press.</w:t>
      </w:r>
    </w:p>
    <w:p w:rsidR="0007627B" w:rsidRPr="00B814B9" w:rsidRDefault="00D94D1B" w:rsidP="003347B1">
      <w:pPr>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sz w:val="24"/>
          <w:szCs w:val="24"/>
          <w:lang w:val="en-US"/>
        </w:rPr>
        <w:t>Sancino,</w:t>
      </w:r>
      <w:r w:rsidR="006427A7" w:rsidRPr="00B814B9">
        <w:rPr>
          <w:rFonts w:ascii="Times New Roman" w:hAnsi="Times New Roman" w:cs="Times New Roman"/>
          <w:sz w:val="24"/>
          <w:szCs w:val="24"/>
        </w:rPr>
        <w:t xml:space="preserve"> </w:t>
      </w:r>
      <w:r w:rsidR="006427A7" w:rsidRPr="00B814B9">
        <w:rPr>
          <w:rFonts w:ascii="Times New Roman" w:hAnsi="Times New Roman" w:cs="Times New Roman"/>
          <w:sz w:val="24"/>
          <w:szCs w:val="24"/>
          <w:lang w:val="en-US"/>
        </w:rPr>
        <w:t xml:space="preserve">A., </w:t>
      </w:r>
      <w:r w:rsidRPr="00B814B9">
        <w:rPr>
          <w:rFonts w:ascii="Times New Roman" w:hAnsi="Times New Roman" w:cs="Times New Roman"/>
          <w:sz w:val="24"/>
          <w:szCs w:val="24"/>
          <w:lang w:val="en-US"/>
        </w:rPr>
        <w:t xml:space="preserve">and M. </w:t>
      </w:r>
      <w:r w:rsidR="006427A7" w:rsidRPr="00B814B9">
        <w:rPr>
          <w:rFonts w:ascii="Times New Roman" w:hAnsi="Times New Roman" w:cs="Times New Roman"/>
          <w:sz w:val="24"/>
          <w:szCs w:val="24"/>
          <w:lang w:val="en-US"/>
        </w:rPr>
        <w:t>Sicilia 2013. “</w:t>
      </w:r>
      <w:r w:rsidR="0007627B" w:rsidRPr="00B814B9">
        <w:rPr>
          <w:rFonts w:ascii="Times New Roman" w:hAnsi="Times New Roman" w:cs="Times New Roman"/>
          <w:sz w:val="24"/>
          <w:szCs w:val="24"/>
          <w:lang w:val="en-US"/>
        </w:rPr>
        <w:t>The Transactional and the Relational Approach to Cont</w:t>
      </w:r>
      <w:r w:rsidR="006427A7" w:rsidRPr="00B814B9">
        <w:rPr>
          <w:rFonts w:ascii="Times New Roman" w:hAnsi="Times New Roman" w:cs="Times New Roman"/>
          <w:sz w:val="24"/>
          <w:szCs w:val="24"/>
          <w:lang w:val="en-US"/>
        </w:rPr>
        <w:t>racting Out for Public Services.”</w:t>
      </w:r>
      <w:r w:rsidR="008B51AC" w:rsidRPr="00B814B9">
        <w:rPr>
          <w:rFonts w:ascii="Times New Roman" w:hAnsi="Times New Roman" w:cs="Times New Roman"/>
          <w:sz w:val="24"/>
          <w:szCs w:val="24"/>
          <w:lang w:val="en-US"/>
        </w:rPr>
        <w:t xml:space="preserve"> </w:t>
      </w:r>
      <w:r w:rsidR="0007627B" w:rsidRPr="00B814B9">
        <w:rPr>
          <w:rFonts w:ascii="Times New Roman" w:hAnsi="Times New Roman" w:cs="Times New Roman"/>
          <w:i/>
          <w:sz w:val="24"/>
          <w:szCs w:val="24"/>
          <w:lang w:val="en-US"/>
        </w:rPr>
        <w:t>Journal of Finance and Management in Public Services</w:t>
      </w:r>
      <w:r w:rsidR="008B51AC" w:rsidRPr="00B814B9">
        <w:rPr>
          <w:rFonts w:ascii="Times New Roman" w:hAnsi="Times New Roman" w:cs="Times New Roman"/>
          <w:sz w:val="24"/>
          <w:szCs w:val="24"/>
          <w:lang w:val="en-US"/>
        </w:rPr>
        <w:t xml:space="preserve"> 11</w:t>
      </w:r>
      <w:r w:rsidR="0007627B" w:rsidRPr="00B814B9">
        <w:rPr>
          <w:rFonts w:ascii="Times New Roman" w:hAnsi="Times New Roman" w:cs="Times New Roman"/>
          <w:sz w:val="24"/>
          <w:szCs w:val="24"/>
          <w:lang w:val="en-US"/>
        </w:rPr>
        <w:t xml:space="preserve"> </w:t>
      </w:r>
      <w:r w:rsidR="008B51AC" w:rsidRPr="00B814B9">
        <w:rPr>
          <w:rFonts w:ascii="Times New Roman" w:hAnsi="Times New Roman" w:cs="Times New Roman"/>
          <w:sz w:val="24"/>
          <w:szCs w:val="24"/>
          <w:lang w:val="en-US"/>
        </w:rPr>
        <w:t>(1):</w:t>
      </w:r>
      <w:r w:rsidR="0007627B" w:rsidRPr="00B814B9">
        <w:rPr>
          <w:rFonts w:ascii="Times New Roman" w:hAnsi="Times New Roman" w:cs="Times New Roman"/>
          <w:sz w:val="24"/>
          <w:szCs w:val="24"/>
          <w:lang w:val="en-US"/>
        </w:rPr>
        <w:t xml:space="preserve"> 1-13.</w:t>
      </w:r>
      <w:r w:rsidR="008B51AC" w:rsidRPr="00B814B9">
        <w:rPr>
          <w:rFonts w:ascii="Times New Roman" w:hAnsi="Times New Roman" w:cs="Times New Roman"/>
          <w:sz w:val="24"/>
          <w:szCs w:val="24"/>
          <w:lang w:val="en-US"/>
        </w:rPr>
        <w:t xml:space="preserve"> </w:t>
      </w:r>
      <w:r w:rsidR="005475B5" w:rsidRPr="00B814B9">
        <w:rPr>
          <w:rFonts w:ascii="Times New Roman" w:hAnsi="Times New Roman" w:cs="Times New Roman"/>
          <w:sz w:val="24"/>
          <w:szCs w:val="24"/>
          <w:lang w:val="en-US"/>
        </w:rPr>
        <w:t>uri:</w:t>
      </w:r>
      <w:r w:rsidR="00703A74" w:rsidRPr="00B814B9">
        <w:rPr>
          <w:rFonts w:ascii="Times New Roman" w:hAnsi="Times New Roman" w:cs="Times New Roman"/>
          <w:sz w:val="24"/>
          <w:szCs w:val="24"/>
          <w:lang w:val="en-US"/>
        </w:rPr>
        <w:t>http://www.cipfa.org/-/media/92ac0bb5bb8142bbbeb671aeb4a7dc42.pdf.</w:t>
      </w:r>
    </w:p>
    <w:p w:rsidR="000912E5" w:rsidRPr="00B814B9" w:rsidRDefault="000A338E" w:rsidP="003347B1">
      <w:pPr>
        <w:autoSpaceDE w:val="0"/>
        <w:autoSpaceDN w:val="0"/>
        <w:adjustRightInd w:val="0"/>
        <w:spacing w:after="0" w:line="480" w:lineRule="auto"/>
        <w:rPr>
          <w:rFonts w:ascii="Times New Roman" w:hAnsi="Times New Roman" w:cs="Times New Roman"/>
          <w:color w:val="000000" w:themeColor="text1"/>
          <w:sz w:val="24"/>
          <w:szCs w:val="24"/>
          <w:lang w:val="en-US"/>
        </w:rPr>
      </w:pPr>
      <w:r w:rsidRPr="00B814B9">
        <w:rPr>
          <w:rFonts w:ascii="Times New Roman" w:hAnsi="Times New Roman" w:cs="Times New Roman"/>
          <w:color w:val="000000" w:themeColor="text1"/>
          <w:sz w:val="24"/>
          <w:szCs w:val="24"/>
          <w:lang w:val="en-US"/>
        </w:rPr>
        <w:t>Sparer, Michael</w:t>
      </w:r>
      <w:r w:rsidR="005809E7" w:rsidRPr="00B814B9">
        <w:rPr>
          <w:rFonts w:ascii="Times New Roman" w:hAnsi="Times New Roman" w:cs="Times New Roman"/>
          <w:color w:val="000000" w:themeColor="text1"/>
          <w:sz w:val="24"/>
          <w:szCs w:val="24"/>
          <w:lang w:val="en-US"/>
        </w:rPr>
        <w:t xml:space="preserve"> S. 2000. “</w:t>
      </w:r>
      <w:r w:rsidR="00C23995" w:rsidRPr="00B814B9">
        <w:rPr>
          <w:rFonts w:ascii="Times New Roman" w:hAnsi="Times New Roman" w:cs="Times New Roman"/>
          <w:color w:val="000000" w:themeColor="text1"/>
          <w:sz w:val="24"/>
          <w:szCs w:val="24"/>
          <w:lang w:val="en-US"/>
        </w:rPr>
        <w:t>Myths and Misunderstandings: Health Policy, the Devolution, R</w:t>
      </w:r>
      <w:r w:rsidR="000912E5" w:rsidRPr="00B814B9">
        <w:rPr>
          <w:rFonts w:ascii="Times New Roman" w:hAnsi="Times New Roman" w:cs="Times New Roman"/>
          <w:color w:val="000000" w:themeColor="text1"/>
          <w:sz w:val="24"/>
          <w:szCs w:val="24"/>
          <w:lang w:val="en-US"/>
        </w:rPr>
        <w:t>evolution and</w:t>
      </w:r>
      <w:r w:rsidR="00EA4210" w:rsidRPr="00B814B9">
        <w:rPr>
          <w:rFonts w:ascii="Times New Roman" w:hAnsi="Times New Roman" w:cs="Times New Roman"/>
          <w:color w:val="000000" w:themeColor="text1"/>
          <w:sz w:val="24"/>
          <w:szCs w:val="24"/>
          <w:lang w:val="en-US"/>
        </w:rPr>
        <w:t xml:space="preserve"> </w:t>
      </w:r>
      <w:r w:rsidR="00C23995" w:rsidRPr="00B814B9">
        <w:rPr>
          <w:rFonts w:ascii="Times New Roman" w:hAnsi="Times New Roman" w:cs="Times New Roman"/>
          <w:color w:val="000000" w:themeColor="text1"/>
          <w:sz w:val="24"/>
          <w:szCs w:val="24"/>
          <w:lang w:val="en-US"/>
        </w:rPr>
        <w:t>the Push for P</w:t>
      </w:r>
      <w:r w:rsidR="000912E5" w:rsidRPr="00B814B9">
        <w:rPr>
          <w:rFonts w:ascii="Times New Roman" w:hAnsi="Times New Roman" w:cs="Times New Roman"/>
          <w:color w:val="000000" w:themeColor="text1"/>
          <w:sz w:val="24"/>
          <w:szCs w:val="24"/>
          <w:lang w:val="en-US"/>
        </w:rPr>
        <w:t>rivatization</w:t>
      </w:r>
      <w:r w:rsidR="005809E7" w:rsidRPr="00B814B9">
        <w:rPr>
          <w:rFonts w:ascii="Times New Roman" w:hAnsi="Times New Roman" w:cs="Times New Roman"/>
          <w:color w:val="000000" w:themeColor="text1"/>
          <w:sz w:val="24"/>
          <w:szCs w:val="24"/>
          <w:lang w:val="en-US"/>
        </w:rPr>
        <w:t>.” I</w:t>
      </w:r>
      <w:r w:rsidR="00F64F40" w:rsidRPr="00B814B9">
        <w:rPr>
          <w:rFonts w:ascii="Times New Roman" w:hAnsi="Times New Roman" w:cs="Times New Roman"/>
          <w:color w:val="000000" w:themeColor="text1"/>
          <w:sz w:val="24"/>
          <w:szCs w:val="24"/>
          <w:lang w:val="en-US"/>
        </w:rPr>
        <w:t>n</w:t>
      </w:r>
      <w:r w:rsidR="005809E7" w:rsidRPr="00B814B9">
        <w:rPr>
          <w:rFonts w:ascii="Times New Roman" w:hAnsi="Times New Roman" w:cs="Times New Roman"/>
          <w:sz w:val="24"/>
          <w:szCs w:val="24"/>
        </w:rPr>
        <w:t xml:space="preserve"> </w:t>
      </w:r>
      <w:r w:rsidR="005809E7" w:rsidRPr="00B814B9">
        <w:rPr>
          <w:rFonts w:ascii="Times New Roman" w:hAnsi="Times New Roman" w:cs="Times New Roman"/>
          <w:i/>
          <w:color w:val="000000" w:themeColor="text1"/>
          <w:sz w:val="24"/>
          <w:szCs w:val="24"/>
          <w:lang w:val="en-US"/>
        </w:rPr>
        <w:t xml:space="preserve">Public-Private Policy Partnerships, </w:t>
      </w:r>
      <w:r w:rsidR="005809E7" w:rsidRPr="00B814B9">
        <w:rPr>
          <w:rFonts w:ascii="Times New Roman" w:hAnsi="Times New Roman" w:cs="Times New Roman"/>
          <w:color w:val="000000" w:themeColor="text1"/>
          <w:sz w:val="24"/>
          <w:szCs w:val="24"/>
          <w:lang w:val="en-US"/>
        </w:rPr>
        <w:t>edited by</w:t>
      </w:r>
      <w:r w:rsidR="006D1168" w:rsidRPr="00B814B9">
        <w:rPr>
          <w:rFonts w:ascii="Times New Roman" w:hAnsi="Times New Roman" w:cs="Times New Roman"/>
          <w:color w:val="000000" w:themeColor="text1"/>
          <w:sz w:val="24"/>
          <w:szCs w:val="24"/>
          <w:lang w:val="en-US"/>
        </w:rPr>
        <w:t xml:space="preserve"> Pauline</w:t>
      </w:r>
      <w:r w:rsidR="00F64F40" w:rsidRPr="00B814B9">
        <w:rPr>
          <w:rFonts w:ascii="Times New Roman" w:hAnsi="Times New Roman" w:cs="Times New Roman"/>
          <w:color w:val="000000" w:themeColor="text1"/>
          <w:sz w:val="24"/>
          <w:szCs w:val="24"/>
          <w:lang w:val="en-US"/>
        </w:rPr>
        <w:t xml:space="preserve"> V.</w:t>
      </w:r>
      <w:r w:rsidR="000912E5" w:rsidRPr="00B814B9">
        <w:rPr>
          <w:rFonts w:ascii="Times New Roman" w:hAnsi="Times New Roman" w:cs="Times New Roman"/>
          <w:color w:val="000000" w:themeColor="text1"/>
          <w:sz w:val="24"/>
          <w:szCs w:val="24"/>
          <w:lang w:val="en-US"/>
        </w:rPr>
        <w:t xml:space="preserve"> Rosenau</w:t>
      </w:r>
      <w:r w:rsidR="00491005" w:rsidRPr="00B814B9">
        <w:rPr>
          <w:rFonts w:ascii="Times New Roman" w:hAnsi="Times New Roman" w:cs="Times New Roman"/>
          <w:color w:val="000000" w:themeColor="text1"/>
          <w:sz w:val="24"/>
          <w:szCs w:val="24"/>
          <w:lang w:val="en-US"/>
        </w:rPr>
        <w:t xml:space="preserve">, 143-160. </w:t>
      </w:r>
      <w:r w:rsidR="005809E7" w:rsidRPr="00B814B9">
        <w:rPr>
          <w:rFonts w:ascii="Times New Roman" w:hAnsi="Times New Roman" w:cs="Times New Roman"/>
          <w:color w:val="000000" w:themeColor="text1"/>
          <w:sz w:val="24"/>
          <w:szCs w:val="24"/>
          <w:lang w:val="en-US"/>
        </w:rPr>
        <w:t xml:space="preserve">Cambridge: </w:t>
      </w:r>
      <w:r w:rsidR="000912E5" w:rsidRPr="00B814B9">
        <w:rPr>
          <w:rFonts w:ascii="Times New Roman" w:hAnsi="Times New Roman" w:cs="Times New Roman"/>
          <w:color w:val="000000" w:themeColor="text1"/>
          <w:sz w:val="24"/>
          <w:szCs w:val="24"/>
          <w:lang w:val="en-US"/>
        </w:rPr>
        <w:t>Massachusett</w:t>
      </w:r>
      <w:r w:rsidR="004C445B" w:rsidRPr="00B814B9">
        <w:rPr>
          <w:rFonts w:ascii="Times New Roman" w:hAnsi="Times New Roman" w:cs="Times New Roman"/>
          <w:color w:val="000000" w:themeColor="text1"/>
          <w:sz w:val="24"/>
          <w:szCs w:val="24"/>
          <w:lang w:val="en-US"/>
        </w:rPr>
        <w:t>s Institute of Technology Press</w:t>
      </w:r>
      <w:r w:rsidR="005809E7" w:rsidRPr="00B814B9">
        <w:rPr>
          <w:rFonts w:ascii="Times New Roman" w:hAnsi="Times New Roman" w:cs="Times New Roman"/>
          <w:color w:val="000000" w:themeColor="text1"/>
          <w:sz w:val="24"/>
          <w:szCs w:val="24"/>
          <w:lang w:val="en-US"/>
        </w:rPr>
        <w:t>.</w:t>
      </w:r>
      <w:r w:rsidR="004C445B" w:rsidRPr="00B814B9">
        <w:rPr>
          <w:rFonts w:ascii="Times New Roman" w:hAnsi="Times New Roman" w:cs="Times New Roman"/>
          <w:color w:val="000000" w:themeColor="text1"/>
          <w:sz w:val="24"/>
          <w:szCs w:val="24"/>
          <w:lang w:val="en-US"/>
        </w:rPr>
        <w:t xml:space="preserve"> </w:t>
      </w:r>
    </w:p>
    <w:p w:rsidR="00F667A3" w:rsidRPr="00B814B9" w:rsidRDefault="002922A4" w:rsidP="003347B1">
      <w:pPr>
        <w:spacing w:after="0" w:line="480" w:lineRule="auto"/>
        <w:rPr>
          <w:rFonts w:ascii="Times New Roman" w:eastAsia="Times New Roman" w:hAnsi="Times New Roman" w:cs="Times New Roman"/>
          <w:color w:val="000000" w:themeColor="text1"/>
          <w:sz w:val="24"/>
          <w:szCs w:val="24"/>
          <w:lang w:val="en-US" w:eastAsia="fi-FI"/>
        </w:rPr>
      </w:pPr>
      <w:r w:rsidRPr="00B814B9">
        <w:rPr>
          <w:rFonts w:ascii="Times New Roman" w:eastAsia="Times New Roman" w:hAnsi="Times New Roman" w:cs="Times New Roman"/>
          <w:color w:val="000000" w:themeColor="text1"/>
          <w:sz w:val="24"/>
          <w:szCs w:val="24"/>
          <w:lang w:val="en-US" w:eastAsia="fi-FI"/>
        </w:rPr>
        <w:t>Stumm, T. J. 1997. “</w:t>
      </w:r>
      <w:r w:rsidR="00F667A3" w:rsidRPr="00B814B9">
        <w:rPr>
          <w:rFonts w:ascii="Times New Roman" w:eastAsia="Times New Roman" w:hAnsi="Times New Roman" w:cs="Times New Roman"/>
          <w:color w:val="000000" w:themeColor="text1"/>
          <w:sz w:val="24"/>
          <w:szCs w:val="24"/>
          <w:lang w:val="en-US" w:eastAsia="fi-FI"/>
        </w:rPr>
        <w:t>Comparing alternative service delivery modes: Municipal enterprises require special consideration</w:t>
      </w:r>
      <w:r w:rsidRPr="00B814B9">
        <w:rPr>
          <w:rFonts w:ascii="Times New Roman" w:eastAsia="Times New Roman" w:hAnsi="Times New Roman" w:cs="Times New Roman"/>
          <w:color w:val="000000" w:themeColor="text1"/>
          <w:sz w:val="24"/>
          <w:szCs w:val="24"/>
          <w:lang w:val="en-US" w:eastAsia="fi-FI"/>
        </w:rPr>
        <w:t>.”</w:t>
      </w:r>
      <w:r w:rsidR="00F667A3" w:rsidRPr="00B814B9">
        <w:rPr>
          <w:rFonts w:ascii="Times New Roman" w:eastAsia="Times New Roman" w:hAnsi="Times New Roman" w:cs="Times New Roman"/>
          <w:color w:val="000000" w:themeColor="text1"/>
          <w:sz w:val="24"/>
          <w:szCs w:val="24"/>
          <w:lang w:val="en-US" w:eastAsia="fi-FI"/>
        </w:rPr>
        <w:t xml:space="preserve"> </w:t>
      </w:r>
      <w:r w:rsidR="00F667A3" w:rsidRPr="00B814B9">
        <w:rPr>
          <w:rFonts w:ascii="Times New Roman" w:eastAsia="Times New Roman" w:hAnsi="Times New Roman" w:cs="Times New Roman"/>
          <w:i/>
          <w:color w:val="000000" w:themeColor="text1"/>
          <w:sz w:val="24"/>
          <w:szCs w:val="24"/>
          <w:lang w:val="en-US" w:eastAsia="fi-FI"/>
        </w:rPr>
        <w:t>Journal of Urban Affairs</w:t>
      </w:r>
      <w:r w:rsidR="00F667A3" w:rsidRPr="00B814B9">
        <w:rPr>
          <w:rFonts w:ascii="Times New Roman" w:eastAsia="Times New Roman" w:hAnsi="Times New Roman" w:cs="Times New Roman"/>
          <w:color w:val="000000" w:themeColor="text1"/>
          <w:sz w:val="24"/>
          <w:szCs w:val="24"/>
          <w:lang w:val="en-US" w:eastAsia="fi-FI"/>
        </w:rPr>
        <w:t xml:space="preserve"> </w:t>
      </w:r>
      <w:r w:rsidRPr="00B814B9">
        <w:rPr>
          <w:rFonts w:ascii="Times New Roman" w:eastAsia="Times New Roman" w:hAnsi="Times New Roman" w:cs="Times New Roman"/>
          <w:color w:val="000000" w:themeColor="text1"/>
          <w:sz w:val="24"/>
          <w:szCs w:val="24"/>
          <w:lang w:val="en-US" w:eastAsia="fi-FI"/>
        </w:rPr>
        <w:t>19 (</w:t>
      </w:r>
      <w:r w:rsidR="00F667A3" w:rsidRPr="00B814B9">
        <w:rPr>
          <w:rFonts w:ascii="Times New Roman" w:eastAsia="Times New Roman" w:hAnsi="Times New Roman" w:cs="Times New Roman"/>
          <w:color w:val="000000" w:themeColor="text1"/>
          <w:sz w:val="24"/>
          <w:szCs w:val="24"/>
          <w:lang w:val="en-US" w:eastAsia="fi-FI"/>
        </w:rPr>
        <w:t>3</w:t>
      </w:r>
      <w:r w:rsidRPr="00B814B9">
        <w:rPr>
          <w:rFonts w:ascii="Times New Roman" w:eastAsia="Times New Roman" w:hAnsi="Times New Roman" w:cs="Times New Roman"/>
          <w:color w:val="000000" w:themeColor="text1"/>
          <w:sz w:val="24"/>
          <w:szCs w:val="24"/>
          <w:lang w:val="en-US" w:eastAsia="fi-FI"/>
        </w:rPr>
        <w:t>):</w:t>
      </w:r>
      <w:r w:rsidR="009B0CD5" w:rsidRPr="00B814B9">
        <w:rPr>
          <w:rFonts w:ascii="Times New Roman" w:eastAsia="Times New Roman" w:hAnsi="Times New Roman" w:cs="Times New Roman"/>
          <w:color w:val="000000" w:themeColor="text1"/>
          <w:sz w:val="24"/>
          <w:szCs w:val="24"/>
          <w:lang w:val="en-US" w:eastAsia="fi-FI"/>
        </w:rPr>
        <w:t xml:space="preserve"> </w:t>
      </w:r>
      <w:r w:rsidR="006E688C" w:rsidRPr="00B814B9">
        <w:rPr>
          <w:rFonts w:ascii="Times New Roman" w:eastAsia="Times New Roman" w:hAnsi="Times New Roman" w:cs="Times New Roman"/>
          <w:color w:val="000000" w:themeColor="text1"/>
          <w:sz w:val="24"/>
          <w:szCs w:val="24"/>
          <w:lang w:val="en-US" w:eastAsia="fi-FI"/>
        </w:rPr>
        <w:t>275</w:t>
      </w:r>
      <w:r w:rsidR="006E688C" w:rsidRPr="00B814B9">
        <w:rPr>
          <w:rFonts w:ascii="Times New Roman" w:hAnsi="Times New Roman" w:cs="Times New Roman"/>
          <w:color w:val="000000" w:themeColor="text1"/>
          <w:sz w:val="24"/>
          <w:szCs w:val="24"/>
          <w:lang w:val="en-US"/>
        </w:rPr>
        <w:t>–</w:t>
      </w:r>
      <w:r w:rsidR="009B0CD5" w:rsidRPr="00B814B9">
        <w:rPr>
          <w:rFonts w:ascii="Times New Roman" w:hAnsi="Times New Roman" w:cs="Times New Roman"/>
          <w:color w:val="000000" w:themeColor="text1"/>
          <w:sz w:val="24"/>
          <w:szCs w:val="24"/>
          <w:lang w:val="en-US"/>
        </w:rPr>
        <w:t>2</w:t>
      </w:r>
      <w:r w:rsidR="00B05073" w:rsidRPr="00B814B9">
        <w:rPr>
          <w:rFonts w:ascii="Times New Roman" w:eastAsia="Times New Roman" w:hAnsi="Times New Roman" w:cs="Times New Roman"/>
          <w:color w:val="000000" w:themeColor="text1"/>
          <w:sz w:val="24"/>
          <w:szCs w:val="24"/>
          <w:lang w:val="en-US" w:eastAsia="fi-FI"/>
        </w:rPr>
        <w:t>89</w:t>
      </w:r>
      <w:r w:rsidR="006E688C" w:rsidRPr="00B814B9">
        <w:rPr>
          <w:rFonts w:ascii="Times New Roman" w:eastAsia="Times New Roman" w:hAnsi="Times New Roman" w:cs="Times New Roman"/>
          <w:color w:val="000000" w:themeColor="text1"/>
          <w:sz w:val="24"/>
          <w:szCs w:val="24"/>
          <w:lang w:val="en-US" w:eastAsia="fi-FI"/>
        </w:rPr>
        <w:t>.</w:t>
      </w:r>
      <w:r w:rsidR="009754BC" w:rsidRPr="00B814B9">
        <w:rPr>
          <w:rFonts w:ascii="Times New Roman" w:eastAsia="Times New Roman" w:hAnsi="Times New Roman" w:cs="Times New Roman"/>
          <w:color w:val="000000" w:themeColor="text1"/>
          <w:sz w:val="24"/>
          <w:szCs w:val="24"/>
          <w:lang w:val="en-US" w:eastAsia="fi-FI"/>
        </w:rPr>
        <w:t xml:space="preserve"> </w:t>
      </w:r>
      <w:r w:rsidR="009B0E1F" w:rsidRPr="00B814B9">
        <w:rPr>
          <w:rFonts w:ascii="Times New Roman" w:eastAsia="Times New Roman" w:hAnsi="Times New Roman" w:cs="Times New Roman"/>
          <w:color w:val="000000" w:themeColor="text1"/>
          <w:sz w:val="24"/>
          <w:szCs w:val="24"/>
          <w:lang w:val="en-US" w:eastAsia="fi-FI"/>
        </w:rPr>
        <w:t>doi:</w:t>
      </w:r>
      <w:r w:rsidR="009754BC" w:rsidRPr="00B814B9">
        <w:rPr>
          <w:rFonts w:ascii="Times New Roman" w:eastAsia="Times New Roman" w:hAnsi="Times New Roman" w:cs="Times New Roman"/>
          <w:color w:val="000000" w:themeColor="text1"/>
          <w:sz w:val="24"/>
          <w:szCs w:val="24"/>
          <w:lang w:val="en-US" w:eastAsia="fi-FI"/>
        </w:rPr>
        <w:t>10.1111/j.1467-9906.1997.tb00497.x.</w:t>
      </w:r>
    </w:p>
    <w:p w:rsidR="00320170" w:rsidRPr="00B814B9" w:rsidRDefault="00320170" w:rsidP="004B4350">
      <w:pPr>
        <w:spacing w:after="0" w:line="480" w:lineRule="auto"/>
        <w:rPr>
          <w:rFonts w:ascii="Times New Roman" w:hAnsi="Times New Roman" w:cs="Times New Roman"/>
          <w:sz w:val="24"/>
          <w:szCs w:val="24"/>
        </w:rPr>
      </w:pPr>
      <w:r w:rsidRPr="00B814B9">
        <w:rPr>
          <w:rFonts w:ascii="Times New Roman" w:eastAsia="Times New Roman" w:hAnsi="Times New Roman" w:cs="Times New Roman"/>
          <w:color w:val="000000" w:themeColor="text1"/>
          <w:sz w:val="24"/>
          <w:szCs w:val="24"/>
          <w:lang w:val="en-US" w:eastAsia="fi-FI"/>
        </w:rPr>
        <w:t>Tavares, A.</w:t>
      </w:r>
      <w:r w:rsidR="00D94D1B" w:rsidRPr="00B814B9">
        <w:rPr>
          <w:rFonts w:ascii="Times New Roman" w:eastAsia="Times New Roman" w:hAnsi="Times New Roman" w:cs="Times New Roman"/>
          <w:color w:val="000000" w:themeColor="text1"/>
          <w:sz w:val="24"/>
          <w:szCs w:val="24"/>
          <w:lang w:val="en-US" w:eastAsia="fi-FI"/>
        </w:rPr>
        <w:t>,</w:t>
      </w:r>
      <w:r w:rsidRPr="00B814B9">
        <w:rPr>
          <w:rFonts w:ascii="Times New Roman" w:eastAsia="Times New Roman" w:hAnsi="Times New Roman" w:cs="Times New Roman"/>
          <w:color w:val="000000" w:themeColor="text1"/>
          <w:sz w:val="24"/>
          <w:szCs w:val="24"/>
          <w:lang w:val="en-US" w:eastAsia="fi-FI"/>
        </w:rPr>
        <w:t xml:space="preserve"> and</w:t>
      </w:r>
      <w:r w:rsidR="00847D7D" w:rsidRPr="00B814B9">
        <w:rPr>
          <w:rFonts w:ascii="Times New Roman" w:eastAsia="Times New Roman" w:hAnsi="Times New Roman" w:cs="Times New Roman"/>
          <w:color w:val="000000" w:themeColor="text1"/>
          <w:sz w:val="24"/>
          <w:szCs w:val="24"/>
          <w:lang w:val="en-US" w:eastAsia="fi-FI"/>
        </w:rPr>
        <w:t xml:space="preserve"> P. J.</w:t>
      </w:r>
      <w:r w:rsidRPr="00B814B9">
        <w:rPr>
          <w:rFonts w:ascii="Times New Roman" w:eastAsia="Times New Roman" w:hAnsi="Times New Roman" w:cs="Times New Roman"/>
          <w:color w:val="000000" w:themeColor="text1"/>
          <w:sz w:val="24"/>
          <w:szCs w:val="24"/>
          <w:lang w:val="en-US" w:eastAsia="fi-FI"/>
        </w:rPr>
        <w:t xml:space="preserve"> Camões</w:t>
      </w:r>
      <w:r w:rsidR="00452CAC" w:rsidRPr="00B814B9">
        <w:rPr>
          <w:rFonts w:ascii="Times New Roman" w:eastAsia="Times New Roman" w:hAnsi="Times New Roman" w:cs="Times New Roman"/>
          <w:color w:val="000000" w:themeColor="text1"/>
          <w:sz w:val="24"/>
          <w:szCs w:val="24"/>
          <w:lang w:val="en-US" w:eastAsia="fi-FI"/>
        </w:rPr>
        <w:t>. 2010. “</w:t>
      </w:r>
      <w:r w:rsidR="004B4350" w:rsidRPr="00B814B9">
        <w:rPr>
          <w:rFonts w:ascii="Times New Roman" w:eastAsia="Times New Roman" w:hAnsi="Times New Roman" w:cs="Times New Roman"/>
          <w:color w:val="000000" w:themeColor="text1"/>
          <w:sz w:val="24"/>
          <w:szCs w:val="24"/>
          <w:lang w:val="en-US" w:eastAsia="fi-FI"/>
        </w:rPr>
        <w:t>New Forms of Local Governance: A Theoretical and Empirical Analysis of Municipal Corporations in Portugal</w:t>
      </w:r>
      <w:r w:rsidR="00452CAC" w:rsidRPr="00B814B9">
        <w:rPr>
          <w:rFonts w:ascii="Times New Roman" w:eastAsia="Times New Roman" w:hAnsi="Times New Roman" w:cs="Times New Roman"/>
          <w:color w:val="000000" w:themeColor="text1"/>
          <w:sz w:val="24"/>
          <w:szCs w:val="24"/>
          <w:lang w:val="en-US" w:eastAsia="fi-FI"/>
        </w:rPr>
        <w:t>.”</w:t>
      </w:r>
      <w:r w:rsidR="00FA04C2" w:rsidRPr="00B814B9">
        <w:rPr>
          <w:rFonts w:ascii="Times New Roman" w:eastAsia="Times New Roman" w:hAnsi="Times New Roman" w:cs="Times New Roman"/>
          <w:color w:val="000000" w:themeColor="text1"/>
          <w:sz w:val="24"/>
          <w:szCs w:val="24"/>
          <w:lang w:val="en-US" w:eastAsia="fi-FI"/>
        </w:rPr>
        <w:t xml:space="preserve"> </w:t>
      </w:r>
      <w:r w:rsidR="00FA04C2" w:rsidRPr="00B814B9">
        <w:rPr>
          <w:rFonts w:ascii="Times New Roman" w:eastAsia="Times New Roman" w:hAnsi="Times New Roman" w:cs="Times New Roman"/>
          <w:i/>
          <w:color w:val="000000" w:themeColor="text1"/>
          <w:sz w:val="24"/>
          <w:szCs w:val="24"/>
          <w:lang w:val="en-US" w:eastAsia="fi-FI"/>
        </w:rPr>
        <w:t>Public Management Review</w:t>
      </w:r>
      <w:r w:rsidR="00452CAC" w:rsidRPr="00B814B9">
        <w:rPr>
          <w:rFonts w:ascii="Times New Roman" w:eastAsia="Times New Roman" w:hAnsi="Times New Roman" w:cs="Times New Roman"/>
          <w:color w:val="000000" w:themeColor="text1"/>
          <w:sz w:val="24"/>
          <w:szCs w:val="24"/>
          <w:lang w:val="en-US" w:eastAsia="fi-FI"/>
        </w:rPr>
        <w:t xml:space="preserve"> 12 (</w:t>
      </w:r>
      <w:r w:rsidR="00FA04C2" w:rsidRPr="00B814B9">
        <w:rPr>
          <w:rFonts w:ascii="Times New Roman" w:eastAsia="Times New Roman" w:hAnsi="Times New Roman" w:cs="Times New Roman"/>
          <w:color w:val="000000" w:themeColor="text1"/>
          <w:sz w:val="24"/>
          <w:szCs w:val="24"/>
          <w:lang w:val="en-US" w:eastAsia="fi-FI"/>
        </w:rPr>
        <w:t>5</w:t>
      </w:r>
      <w:r w:rsidR="00452CAC" w:rsidRPr="00B814B9">
        <w:rPr>
          <w:rFonts w:ascii="Times New Roman" w:eastAsia="Times New Roman" w:hAnsi="Times New Roman" w:cs="Times New Roman"/>
          <w:color w:val="000000" w:themeColor="text1"/>
          <w:sz w:val="24"/>
          <w:szCs w:val="24"/>
          <w:lang w:val="en-US" w:eastAsia="fi-FI"/>
        </w:rPr>
        <w:t xml:space="preserve">): </w:t>
      </w:r>
      <w:r w:rsidR="00FA04C2" w:rsidRPr="00B814B9">
        <w:rPr>
          <w:rFonts w:ascii="Times New Roman" w:eastAsia="Times New Roman" w:hAnsi="Times New Roman" w:cs="Times New Roman"/>
          <w:color w:val="000000" w:themeColor="text1"/>
          <w:sz w:val="24"/>
          <w:szCs w:val="24"/>
          <w:lang w:val="en-US" w:eastAsia="fi-FI"/>
        </w:rPr>
        <w:t>587</w:t>
      </w:r>
      <w:r w:rsidR="006D4ED8" w:rsidRPr="00B814B9">
        <w:rPr>
          <w:rFonts w:ascii="Times New Roman" w:hAnsi="Times New Roman" w:cs="Times New Roman"/>
          <w:color w:val="000000" w:themeColor="text1"/>
          <w:sz w:val="24"/>
          <w:szCs w:val="24"/>
          <w:lang w:val="en-US"/>
        </w:rPr>
        <w:t>–</w:t>
      </w:r>
      <w:r w:rsidR="00FA04C2" w:rsidRPr="00B814B9">
        <w:rPr>
          <w:rFonts w:ascii="Times New Roman" w:eastAsia="Times New Roman" w:hAnsi="Times New Roman" w:cs="Times New Roman"/>
          <w:color w:val="000000" w:themeColor="text1"/>
          <w:sz w:val="24"/>
          <w:szCs w:val="24"/>
          <w:lang w:val="en-US" w:eastAsia="fi-FI"/>
        </w:rPr>
        <w:t>608.</w:t>
      </w:r>
      <w:r w:rsidR="00AF55DB" w:rsidRPr="00B814B9">
        <w:rPr>
          <w:rFonts w:ascii="Times New Roman" w:eastAsia="Times New Roman" w:hAnsi="Times New Roman" w:cs="Times New Roman"/>
          <w:color w:val="000000" w:themeColor="text1"/>
          <w:sz w:val="24"/>
          <w:szCs w:val="24"/>
          <w:lang w:val="en-US" w:eastAsia="fi-FI"/>
        </w:rPr>
        <w:t xml:space="preserve"> doi:</w:t>
      </w:r>
      <w:r w:rsidR="00AF55DB" w:rsidRPr="00B814B9">
        <w:rPr>
          <w:rFonts w:ascii="Times New Roman" w:hAnsi="Times New Roman" w:cs="Times New Roman"/>
          <w:sz w:val="24"/>
          <w:szCs w:val="24"/>
        </w:rPr>
        <w:t>10.1080/14719031003633193</w:t>
      </w:r>
    </w:p>
    <w:p w:rsidR="00BE54D1" w:rsidRPr="00B814B9" w:rsidRDefault="00BE54D1" w:rsidP="00BE54D1">
      <w:pPr>
        <w:spacing w:after="0" w:line="480" w:lineRule="auto"/>
        <w:rPr>
          <w:rFonts w:ascii="Times New Roman" w:hAnsi="Times New Roman" w:cs="Times New Roman"/>
          <w:sz w:val="24"/>
          <w:szCs w:val="24"/>
        </w:rPr>
      </w:pPr>
      <w:r w:rsidRPr="00B814B9">
        <w:rPr>
          <w:rFonts w:ascii="Times New Roman" w:hAnsi="Times New Roman" w:cs="Times New Roman"/>
          <w:sz w:val="24"/>
          <w:szCs w:val="24"/>
          <w:lang w:val="en-US"/>
        </w:rPr>
        <w:t>Vuorenkoski, L., P. Mladovsky, and E. Mossialos</w:t>
      </w:r>
      <w:r w:rsidR="0023477E" w:rsidRPr="00B814B9">
        <w:rPr>
          <w:rFonts w:ascii="Times New Roman" w:hAnsi="Times New Roman" w:cs="Times New Roman"/>
          <w:sz w:val="24"/>
          <w:szCs w:val="24"/>
          <w:lang w:val="en-US"/>
        </w:rPr>
        <w:t>.</w:t>
      </w:r>
      <w:r w:rsidRPr="00B814B9">
        <w:rPr>
          <w:rFonts w:ascii="Times New Roman" w:hAnsi="Times New Roman" w:cs="Times New Roman"/>
          <w:sz w:val="24"/>
          <w:szCs w:val="24"/>
          <w:lang w:val="en-US"/>
        </w:rPr>
        <w:t xml:space="preserve"> 2008. </w:t>
      </w:r>
      <w:r w:rsidR="002536A4" w:rsidRPr="00B814B9">
        <w:rPr>
          <w:rFonts w:ascii="Times New Roman" w:hAnsi="Times New Roman" w:cs="Times New Roman"/>
          <w:sz w:val="24"/>
          <w:szCs w:val="24"/>
          <w:lang w:val="en-US"/>
        </w:rPr>
        <w:t>”</w:t>
      </w:r>
      <w:r w:rsidRPr="00B814B9">
        <w:rPr>
          <w:rFonts w:ascii="Times New Roman" w:hAnsi="Times New Roman" w:cs="Times New Roman"/>
          <w:sz w:val="24"/>
          <w:szCs w:val="24"/>
        </w:rPr>
        <w:t>Finland: Health system review.</w:t>
      </w:r>
      <w:r w:rsidR="002536A4" w:rsidRPr="00B814B9">
        <w:rPr>
          <w:rFonts w:ascii="Times New Roman" w:hAnsi="Times New Roman" w:cs="Times New Roman"/>
          <w:sz w:val="24"/>
          <w:szCs w:val="24"/>
        </w:rPr>
        <w:t>”</w:t>
      </w:r>
    </w:p>
    <w:p w:rsidR="00BE54D1" w:rsidRPr="00B814B9" w:rsidRDefault="002536A4" w:rsidP="00BE54D1">
      <w:pPr>
        <w:spacing w:after="0" w:line="480" w:lineRule="auto"/>
        <w:rPr>
          <w:rFonts w:ascii="Times New Roman" w:hAnsi="Times New Roman" w:cs="Times New Roman"/>
          <w:sz w:val="24"/>
          <w:szCs w:val="24"/>
        </w:rPr>
      </w:pPr>
      <w:r w:rsidRPr="00B814B9">
        <w:rPr>
          <w:rFonts w:ascii="Times New Roman" w:hAnsi="Times New Roman" w:cs="Times New Roman"/>
          <w:i/>
          <w:sz w:val="24"/>
          <w:szCs w:val="24"/>
        </w:rPr>
        <w:t>Health Systems in Transition</w:t>
      </w:r>
      <w:r w:rsidR="00BE54D1" w:rsidRPr="00B814B9">
        <w:rPr>
          <w:rFonts w:ascii="Times New Roman" w:hAnsi="Times New Roman" w:cs="Times New Roman"/>
          <w:sz w:val="24"/>
          <w:szCs w:val="24"/>
        </w:rPr>
        <w:t xml:space="preserve"> 10</w:t>
      </w:r>
      <w:r w:rsidRPr="00B814B9">
        <w:rPr>
          <w:rFonts w:ascii="Times New Roman" w:hAnsi="Times New Roman" w:cs="Times New Roman"/>
          <w:sz w:val="24"/>
          <w:szCs w:val="24"/>
        </w:rPr>
        <w:t xml:space="preserve"> </w:t>
      </w:r>
      <w:r w:rsidR="00BE54D1" w:rsidRPr="00B814B9">
        <w:rPr>
          <w:rFonts w:ascii="Times New Roman" w:hAnsi="Times New Roman" w:cs="Times New Roman"/>
          <w:sz w:val="24"/>
          <w:szCs w:val="24"/>
        </w:rPr>
        <w:t>(4): 1–168.</w:t>
      </w:r>
    </w:p>
    <w:p w:rsidR="00012F51" w:rsidRPr="00B814B9" w:rsidRDefault="00006943" w:rsidP="00BE54D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 xml:space="preserve">Wang, N. 2003. </w:t>
      </w:r>
      <w:r w:rsidR="00D7030A" w:rsidRPr="00B814B9">
        <w:rPr>
          <w:rFonts w:ascii="Times New Roman" w:hAnsi="Times New Roman" w:cs="Times New Roman"/>
          <w:color w:val="000000" w:themeColor="text1"/>
          <w:sz w:val="24"/>
          <w:szCs w:val="24"/>
        </w:rPr>
        <w:t>“</w:t>
      </w:r>
      <w:r w:rsidR="001F7992" w:rsidRPr="00B814B9">
        <w:rPr>
          <w:rFonts w:ascii="Times New Roman" w:hAnsi="Times New Roman" w:cs="Times New Roman"/>
          <w:color w:val="000000" w:themeColor="text1"/>
          <w:sz w:val="24"/>
          <w:szCs w:val="24"/>
        </w:rPr>
        <w:t>Measuring T</w:t>
      </w:r>
      <w:r w:rsidR="00DE1E32" w:rsidRPr="00B814B9">
        <w:rPr>
          <w:rFonts w:ascii="Times New Roman" w:hAnsi="Times New Roman" w:cs="Times New Roman"/>
          <w:color w:val="000000" w:themeColor="text1"/>
          <w:sz w:val="24"/>
          <w:szCs w:val="24"/>
        </w:rPr>
        <w:t>ransact</w:t>
      </w:r>
      <w:r w:rsidR="001F7992" w:rsidRPr="00B814B9">
        <w:rPr>
          <w:rFonts w:ascii="Times New Roman" w:hAnsi="Times New Roman" w:cs="Times New Roman"/>
          <w:color w:val="000000" w:themeColor="text1"/>
          <w:sz w:val="24"/>
          <w:szCs w:val="24"/>
        </w:rPr>
        <w:t>ion C</w:t>
      </w:r>
      <w:r w:rsidR="00204093" w:rsidRPr="00B814B9">
        <w:rPr>
          <w:rFonts w:ascii="Times New Roman" w:hAnsi="Times New Roman" w:cs="Times New Roman"/>
          <w:color w:val="000000" w:themeColor="text1"/>
          <w:sz w:val="24"/>
          <w:szCs w:val="24"/>
        </w:rPr>
        <w:t xml:space="preserve">osts: </w:t>
      </w:r>
      <w:r w:rsidR="001F7992" w:rsidRPr="00B814B9">
        <w:rPr>
          <w:rFonts w:ascii="Times New Roman" w:hAnsi="Times New Roman" w:cs="Times New Roman"/>
          <w:color w:val="000000" w:themeColor="text1"/>
          <w:sz w:val="24"/>
          <w:szCs w:val="24"/>
        </w:rPr>
        <w:t>An Incomplete S</w:t>
      </w:r>
      <w:r w:rsidR="00D63469" w:rsidRPr="00B814B9">
        <w:rPr>
          <w:rFonts w:ascii="Times New Roman" w:hAnsi="Times New Roman" w:cs="Times New Roman"/>
          <w:color w:val="000000" w:themeColor="text1"/>
          <w:sz w:val="24"/>
          <w:szCs w:val="24"/>
        </w:rPr>
        <w:t>urvey</w:t>
      </w:r>
      <w:r w:rsidR="00D7030A" w:rsidRPr="00B814B9">
        <w:rPr>
          <w:rFonts w:ascii="Times New Roman" w:hAnsi="Times New Roman" w:cs="Times New Roman"/>
          <w:color w:val="000000" w:themeColor="text1"/>
          <w:sz w:val="24"/>
          <w:szCs w:val="24"/>
        </w:rPr>
        <w:t xml:space="preserve">.” </w:t>
      </w:r>
      <w:r w:rsidR="00907AFF" w:rsidRPr="00B814B9">
        <w:rPr>
          <w:rFonts w:ascii="Times New Roman" w:hAnsi="Times New Roman" w:cs="Times New Roman"/>
          <w:color w:val="000000" w:themeColor="text1"/>
          <w:sz w:val="24"/>
          <w:szCs w:val="24"/>
        </w:rPr>
        <w:t>Working Paper Series</w:t>
      </w:r>
      <w:r w:rsidR="00D7030A" w:rsidRPr="00B814B9">
        <w:rPr>
          <w:rFonts w:ascii="Times New Roman" w:hAnsi="Times New Roman" w:cs="Times New Roman"/>
          <w:color w:val="000000" w:themeColor="text1"/>
          <w:sz w:val="24"/>
          <w:szCs w:val="24"/>
        </w:rPr>
        <w:t>.</w:t>
      </w:r>
      <w:r w:rsidR="00907AFF" w:rsidRPr="00B814B9">
        <w:rPr>
          <w:rFonts w:ascii="Times New Roman" w:hAnsi="Times New Roman" w:cs="Times New Roman"/>
          <w:color w:val="000000" w:themeColor="text1"/>
          <w:sz w:val="24"/>
          <w:szCs w:val="24"/>
        </w:rPr>
        <w:t xml:space="preserve"> Working Paper </w:t>
      </w:r>
      <w:r w:rsidR="00D7030A" w:rsidRPr="00B814B9">
        <w:rPr>
          <w:rFonts w:ascii="Times New Roman" w:hAnsi="Times New Roman" w:cs="Times New Roman"/>
          <w:color w:val="000000" w:themeColor="text1"/>
          <w:sz w:val="24"/>
          <w:szCs w:val="24"/>
        </w:rPr>
        <w:t>No.</w:t>
      </w:r>
      <w:r w:rsidR="00907AFF" w:rsidRPr="00B814B9">
        <w:rPr>
          <w:rFonts w:ascii="Times New Roman" w:hAnsi="Times New Roman" w:cs="Times New Roman"/>
          <w:color w:val="000000" w:themeColor="text1"/>
          <w:sz w:val="24"/>
          <w:szCs w:val="24"/>
        </w:rPr>
        <w:t xml:space="preserve"> 2</w:t>
      </w:r>
      <w:r w:rsidR="00D7030A" w:rsidRPr="00B814B9">
        <w:rPr>
          <w:rFonts w:ascii="Times New Roman" w:hAnsi="Times New Roman" w:cs="Times New Roman"/>
          <w:color w:val="000000" w:themeColor="text1"/>
          <w:sz w:val="24"/>
          <w:szCs w:val="24"/>
        </w:rPr>
        <w:t>.</w:t>
      </w:r>
      <w:r w:rsidR="001F7992" w:rsidRPr="00B814B9">
        <w:rPr>
          <w:rFonts w:ascii="Times New Roman" w:hAnsi="Times New Roman" w:cs="Times New Roman"/>
          <w:color w:val="000000" w:themeColor="text1"/>
          <w:sz w:val="24"/>
          <w:szCs w:val="24"/>
        </w:rPr>
        <w:t xml:space="preserve"> </w:t>
      </w:r>
      <w:r w:rsidR="00D7030A" w:rsidRPr="00B814B9">
        <w:rPr>
          <w:rFonts w:ascii="Times New Roman" w:hAnsi="Times New Roman" w:cs="Times New Roman"/>
          <w:color w:val="000000" w:themeColor="text1"/>
          <w:sz w:val="24"/>
          <w:szCs w:val="24"/>
        </w:rPr>
        <w:t xml:space="preserve">Chicago: </w:t>
      </w:r>
      <w:r w:rsidR="00907AFF" w:rsidRPr="00B814B9">
        <w:rPr>
          <w:rFonts w:ascii="Times New Roman" w:hAnsi="Times New Roman" w:cs="Times New Roman"/>
          <w:color w:val="000000" w:themeColor="text1"/>
          <w:sz w:val="24"/>
          <w:szCs w:val="24"/>
        </w:rPr>
        <w:t>Ronald Coase Institute</w:t>
      </w:r>
      <w:r w:rsidR="001F7992" w:rsidRPr="00B814B9">
        <w:rPr>
          <w:rFonts w:ascii="Times New Roman" w:hAnsi="Times New Roman" w:cs="Times New Roman"/>
          <w:color w:val="000000" w:themeColor="text1"/>
          <w:sz w:val="24"/>
          <w:szCs w:val="24"/>
        </w:rPr>
        <w:t>.</w:t>
      </w:r>
      <w:r w:rsidR="00DE1E32" w:rsidRPr="00B814B9">
        <w:rPr>
          <w:rFonts w:ascii="Times New Roman" w:hAnsi="Times New Roman" w:cs="Times New Roman"/>
          <w:color w:val="000000" w:themeColor="text1"/>
          <w:sz w:val="24"/>
          <w:szCs w:val="24"/>
        </w:rPr>
        <w:t xml:space="preserve"> </w:t>
      </w:r>
    </w:p>
    <w:p w:rsidR="00BB640B" w:rsidRPr="00B814B9" w:rsidRDefault="00BB640B"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W</w:t>
      </w:r>
      <w:r w:rsidR="002B27EF" w:rsidRPr="00B814B9">
        <w:rPr>
          <w:rFonts w:ascii="Times New Roman" w:hAnsi="Times New Roman" w:cs="Times New Roman"/>
          <w:color w:val="000000" w:themeColor="text1"/>
          <w:sz w:val="24"/>
          <w:szCs w:val="24"/>
        </w:rPr>
        <w:t>arwick, P. 2007. “</w:t>
      </w:r>
      <w:r w:rsidR="009401B5" w:rsidRPr="00B814B9">
        <w:rPr>
          <w:rFonts w:ascii="Times New Roman" w:hAnsi="Times New Roman" w:cs="Times New Roman"/>
          <w:color w:val="000000" w:themeColor="text1"/>
          <w:sz w:val="24"/>
          <w:szCs w:val="24"/>
        </w:rPr>
        <w:t>Back to the Future in NHS R</w:t>
      </w:r>
      <w:r w:rsidRPr="00B814B9">
        <w:rPr>
          <w:rFonts w:ascii="Times New Roman" w:hAnsi="Times New Roman" w:cs="Times New Roman"/>
          <w:color w:val="000000" w:themeColor="text1"/>
          <w:sz w:val="24"/>
          <w:szCs w:val="24"/>
        </w:rPr>
        <w:t>eform</w:t>
      </w:r>
      <w:r w:rsidR="002B27EF"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i/>
          <w:color w:val="000000" w:themeColor="text1"/>
          <w:sz w:val="24"/>
          <w:szCs w:val="24"/>
        </w:rPr>
        <w:t>Journal of Health Organization and Management</w:t>
      </w:r>
      <w:r w:rsidRPr="00B814B9">
        <w:rPr>
          <w:rFonts w:ascii="Times New Roman" w:hAnsi="Times New Roman" w:cs="Times New Roman"/>
          <w:color w:val="000000" w:themeColor="text1"/>
          <w:sz w:val="24"/>
          <w:szCs w:val="24"/>
        </w:rPr>
        <w:t xml:space="preserve"> 21</w:t>
      </w:r>
      <w:r w:rsidR="002B27EF" w:rsidRPr="00B814B9">
        <w:rPr>
          <w:rFonts w:ascii="Times New Roman" w:hAnsi="Times New Roman" w:cs="Times New Roman"/>
          <w:color w:val="000000" w:themeColor="text1"/>
          <w:sz w:val="24"/>
          <w:szCs w:val="24"/>
        </w:rPr>
        <w:t xml:space="preserve"> (</w:t>
      </w:r>
      <w:r w:rsidR="009401B5" w:rsidRPr="00B814B9">
        <w:rPr>
          <w:rFonts w:ascii="Times New Roman" w:hAnsi="Times New Roman" w:cs="Times New Roman"/>
          <w:color w:val="000000" w:themeColor="text1"/>
          <w:sz w:val="24"/>
          <w:szCs w:val="24"/>
        </w:rPr>
        <w:t>2</w:t>
      </w:r>
      <w:r w:rsidR="002B27EF"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color w:val="000000" w:themeColor="text1"/>
          <w:sz w:val="24"/>
          <w:szCs w:val="24"/>
        </w:rPr>
        <w:t>194</w:t>
      </w:r>
      <w:r w:rsidR="008C488D"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rPr>
        <w:t>204.</w:t>
      </w:r>
      <w:r w:rsidR="00170213" w:rsidRPr="00B814B9">
        <w:rPr>
          <w:rFonts w:ascii="Times New Roman" w:hAnsi="Times New Roman" w:cs="Times New Roman"/>
          <w:color w:val="000000" w:themeColor="text1"/>
          <w:sz w:val="24"/>
          <w:szCs w:val="24"/>
        </w:rPr>
        <w:t xml:space="preserve"> doi:http://dx.doi.org/10.1108/14777260710736877.</w:t>
      </w:r>
    </w:p>
    <w:p w:rsidR="00422776" w:rsidRPr="00B814B9" w:rsidRDefault="00422776" w:rsidP="003347B1">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lastRenderedPageBreak/>
        <w:t>Whitten, D.,</w:t>
      </w:r>
      <w:r w:rsidR="00D35517" w:rsidRPr="00B814B9">
        <w:rPr>
          <w:rFonts w:ascii="Times New Roman" w:hAnsi="Times New Roman" w:cs="Times New Roman"/>
          <w:sz w:val="24"/>
          <w:szCs w:val="24"/>
        </w:rPr>
        <w:t xml:space="preserve"> S.</w:t>
      </w:r>
      <w:r w:rsidRPr="00B814B9">
        <w:rPr>
          <w:rFonts w:ascii="Times New Roman" w:hAnsi="Times New Roman" w:cs="Times New Roman"/>
          <w:sz w:val="24"/>
          <w:szCs w:val="24"/>
        </w:rPr>
        <w:t xml:space="preserve"> Chakrabarty</w:t>
      </w:r>
      <w:r w:rsidR="00D94D1B" w:rsidRPr="00B814B9">
        <w:rPr>
          <w:rFonts w:ascii="Times New Roman" w:hAnsi="Times New Roman" w:cs="Times New Roman"/>
          <w:sz w:val="24"/>
          <w:szCs w:val="24"/>
        </w:rPr>
        <w:t>,</w:t>
      </w:r>
      <w:r w:rsidRPr="00B814B9">
        <w:rPr>
          <w:rFonts w:ascii="Times New Roman" w:hAnsi="Times New Roman" w:cs="Times New Roman"/>
          <w:sz w:val="24"/>
          <w:szCs w:val="24"/>
        </w:rPr>
        <w:t xml:space="preserve"> and</w:t>
      </w:r>
      <w:r w:rsidR="00D35517" w:rsidRPr="00B814B9">
        <w:rPr>
          <w:rFonts w:ascii="Times New Roman" w:hAnsi="Times New Roman" w:cs="Times New Roman"/>
          <w:sz w:val="24"/>
          <w:szCs w:val="24"/>
        </w:rPr>
        <w:t xml:space="preserve"> R. Wakefield</w:t>
      </w:r>
      <w:r w:rsidR="0023477E" w:rsidRPr="00B814B9">
        <w:rPr>
          <w:rFonts w:ascii="Times New Roman" w:hAnsi="Times New Roman" w:cs="Times New Roman"/>
          <w:sz w:val="24"/>
          <w:szCs w:val="24"/>
        </w:rPr>
        <w:t>.</w:t>
      </w:r>
      <w:r w:rsidR="006746F2" w:rsidRPr="00B814B9">
        <w:rPr>
          <w:rFonts w:ascii="Times New Roman" w:hAnsi="Times New Roman" w:cs="Times New Roman"/>
          <w:sz w:val="24"/>
          <w:szCs w:val="24"/>
        </w:rPr>
        <w:t xml:space="preserve"> 2010. “</w:t>
      </w:r>
      <w:r w:rsidRPr="00B814B9">
        <w:rPr>
          <w:rFonts w:ascii="Times New Roman" w:hAnsi="Times New Roman" w:cs="Times New Roman"/>
          <w:sz w:val="24"/>
          <w:szCs w:val="24"/>
        </w:rPr>
        <w:t>The Strategic Choice to Continue Outsourcing, Switch Vendors, or Backsource: Do Switching Costs Matter?</w:t>
      </w:r>
      <w:r w:rsidR="006746F2" w:rsidRPr="00B814B9">
        <w:rPr>
          <w:rFonts w:ascii="Times New Roman" w:hAnsi="Times New Roman" w:cs="Times New Roman"/>
          <w:sz w:val="24"/>
          <w:szCs w:val="24"/>
        </w:rPr>
        <w:t xml:space="preserve">” </w:t>
      </w:r>
      <w:r w:rsidRPr="00B814B9">
        <w:rPr>
          <w:rFonts w:ascii="Times New Roman" w:hAnsi="Times New Roman" w:cs="Times New Roman"/>
          <w:i/>
          <w:sz w:val="24"/>
          <w:szCs w:val="24"/>
        </w:rPr>
        <w:t>Information &amp; Management</w:t>
      </w:r>
      <w:r w:rsidR="00D35517" w:rsidRPr="00B814B9">
        <w:rPr>
          <w:rFonts w:ascii="Times New Roman" w:hAnsi="Times New Roman" w:cs="Times New Roman"/>
          <w:sz w:val="24"/>
          <w:szCs w:val="24"/>
        </w:rPr>
        <w:t xml:space="preserve"> </w:t>
      </w:r>
      <w:r w:rsidRPr="00B814B9">
        <w:rPr>
          <w:rFonts w:ascii="Times New Roman" w:hAnsi="Times New Roman" w:cs="Times New Roman"/>
          <w:sz w:val="24"/>
          <w:szCs w:val="24"/>
        </w:rPr>
        <w:t>47</w:t>
      </w:r>
      <w:r w:rsidR="006746F2" w:rsidRPr="00B814B9">
        <w:rPr>
          <w:rFonts w:ascii="Times New Roman" w:hAnsi="Times New Roman" w:cs="Times New Roman"/>
          <w:sz w:val="24"/>
          <w:szCs w:val="24"/>
        </w:rPr>
        <w:t xml:space="preserve"> (3): </w:t>
      </w:r>
      <w:r w:rsidRPr="00B814B9">
        <w:rPr>
          <w:rFonts w:ascii="Times New Roman" w:hAnsi="Times New Roman" w:cs="Times New Roman"/>
          <w:sz w:val="24"/>
          <w:szCs w:val="24"/>
        </w:rPr>
        <w:t>167</w:t>
      </w:r>
      <w:r w:rsidRPr="00B814B9">
        <w:rPr>
          <w:rFonts w:ascii="Times New Roman" w:hAnsi="Times New Roman" w:cs="Times New Roman"/>
          <w:color w:val="000000" w:themeColor="text1"/>
          <w:sz w:val="24"/>
          <w:szCs w:val="24"/>
          <w:lang w:val="en-US"/>
        </w:rPr>
        <w:t>–</w:t>
      </w:r>
      <w:r w:rsidR="00D35517" w:rsidRPr="00B814B9">
        <w:rPr>
          <w:rFonts w:ascii="Times New Roman" w:hAnsi="Times New Roman" w:cs="Times New Roman"/>
          <w:color w:val="000000" w:themeColor="text1"/>
          <w:sz w:val="24"/>
          <w:szCs w:val="24"/>
          <w:lang w:val="en-US"/>
        </w:rPr>
        <w:t>1</w:t>
      </w:r>
      <w:r w:rsidRPr="00B814B9">
        <w:rPr>
          <w:rFonts w:ascii="Times New Roman" w:hAnsi="Times New Roman" w:cs="Times New Roman"/>
          <w:sz w:val="24"/>
          <w:szCs w:val="24"/>
        </w:rPr>
        <w:t>75.</w:t>
      </w:r>
      <w:r w:rsidR="006746F2" w:rsidRPr="00B814B9">
        <w:rPr>
          <w:rFonts w:ascii="Times New Roman" w:hAnsi="Times New Roman" w:cs="Times New Roman"/>
          <w:sz w:val="24"/>
          <w:szCs w:val="24"/>
        </w:rPr>
        <w:t xml:space="preserve"> doi:10.1016/j.im.2010.01.006.</w:t>
      </w:r>
      <w:r w:rsidRPr="00B814B9">
        <w:rPr>
          <w:rFonts w:ascii="Times New Roman" w:hAnsi="Times New Roman" w:cs="Times New Roman"/>
          <w:sz w:val="24"/>
          <w:szCs w:val="24"/>
        </w:rPr>
        <w:t xml:space="preserve"> </w:t>
      </w:r>
    </w:p>
    <w:p w:rsidR="00DE1E32" w:rsidRPr="00B814B9" w:rsidRDefault="00012F51"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lang w:val="en-US"/>
        </w:rPr>
        <w:t>Williamson, O.</w:t>
      </w:r>
      <w:r w:rsidR="00B44977" w:rsidRPr="00B814B9">
        <w:rPr>
          <w:rFonts w:ascii="Times New Roman" w:hAnsi="Times New Roman" w:cs="Times New Roman"/>
          <w:color w:val="000000" w:themeColor="text1"/>
          <w:sz w:val="24"/>
          <w:szCs w:val="24"/>
          <w:lang w:val="en-US"/>
        </w:rPr>
        <w:t xml:space="preserve"> </w:t>
      </w:r>
      <w:r w:rsidR="008D3F70" w:rsidRPr="00B814B9">
        <w:rPr>
          <w:rFonts w:ascii="Times New Roman" w:hAnsi="Times New Roman" w:cs="Times New Roman"/>
          <w:color w:val="000000" w:themeColor="text1"/>
          <w:sz w:val="24"/>
          <w:szCs w:val="24"/>
          <w:lang w:val="en-US"/>
        </w:rPr>
        <w:t>E. 2008. “</w:t>
      </w:r>
      <w:r w:rsidR="009401B5" w:rsidRPr="00B814B9">
        <w:rPr>
          <w:rFonts w:ascii="Times New Roman" w:hAnsi="Times New Roman" w:cs="Times New Roman"/>
          <w:color w:val="000000" w:themeColor="text1"/>
          <w:sz w:val="24"/>
          <w:szCs w:val="24"/>
          <w:lang w:val="en-US"/>
        </w:rPr>
        <w:t>Outsourcing: Transaction Costs E</w:t>
      </w:r>
      <w:r w:rsidRPr="00B814B9">
        <w:rPr>
          <w:rFonts w:ascii="Times New Roman" w:hAnsi="Times New Roman" w:cs="Times New Roman"/>
          <w:color w:val="000000" w:themeColor="text1"/>
          <w:sz w:val="24"/>
          <w:szCs w:val="24"/>
          <w:lang w:val="en-US"/>
        </w:rPr>
        <w:t>conomics</w:t>
      </w:r>
      <w:r w:rsidR="009401B5" w:rsidRPr="00B814B9">
        <w:rPr>
          <w:rFonts w:ascii="Times New Roman" w:hAnsi="Times New Roman" w:cs="Times New Roman"/>
          <w:color w:val="000000" w:themeColor="text1"/>
          <w:sz w:val="24"/>
          <w:szCs w:val="24"/>
          <w:lang w:val="en-US"/>
        </w:rPr>
        <w:t xml:space="preserve"> and Supply Chain M</w:t>
      </w:r>
      <w:r w:rsidR="008D3F70" w:rsidRPr="00B814B9">
        <w:rPr>
          <w:rFonts w:ascii="Times New Roman" w:hAnsi="Times New Roman" w:cs="Times New Roman"/>
          <w:color w:val="000000" w:themeColor="text1"/>
          <w:sz w:val="24"/>
          <w:szCs w:val="24"/>
          <w:lang w:val="en-US"/>
        </w:rPr>
        <w:t>anagement.”</w:t>
      </w:r>
      <w:r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i/>
          <w:iCs/>
          <w:color w:val="000000" w:themeColor="text1"/>
          <w:sz w:val="24"/>
          <w:szCs w:val="24"/>
          <w:lang w:val="en-US"/>
        </w:rPr>
        <w:t>Journal of Supply Chain Management</w:t>
      </w:r>
      <w:r w:rsidR="009401B5" w:rsidRPr="00B814B9">
        <w:rPr>
          <w:rFonts w:ascii="Times New Roman" w:hAnsi="Times New Roman" w:cs="Times New Roman"/>
          <w:color w:val="000000" w:themeColor="text1"/>
          <w:sz w:val="24"/>
          <w:szCs w:val="24"/>
          <w:lang w:val="en-US"/>
        </w:rPr>
        <w:t xml:space="preserve"> </w:t>
      </w:r>
      <w:r w:rsidR="008D3F70" w:rsidRPr="00B814B9">
        <w:rPr>
          <w:rFonts w:ascii="Times New Roman" w:hAnsi="Times New Roman" w:cs="Times New Roman"/>
          <w:color w:val="000000" w:themeColor="text1"/>
          <w:sz w:val="24"/>
          <w:szCs w:val="24"/>
          <w:lang w:val="en-US"/>
        </w:rPr>
        <w:t>44 (</w:t>
      </w:r>
      <w:r w:rsidR="00AC0443" w:rsidRPr="00B814B9">
        <w:rPr>
          <w:rFonts w:ascii="Times New Roman" w:hAnsi="Times New Roman" w:cs="Times New Roman"/>
          <w:color w:val="000000" w:themeColor="text1"/>
          <w:sz w:val="24"/>
          <w:szCs w:val="24"/>
          <w:lang w:val="en-US"/>
        </w:rPr>
        <w:t>2</w:t>
      </w:r>
      <w:r w:rsidR="008D3F70" w:rsidRPr="00B814B9">
        <w:rPr>
          <w:rFonts w:ascii="Times New Roman" w:hAnsi="Times New Roman" w:cs="Times New Roman"/>
          <w:color w:val="000000" w:themeColor="text1"/>
          <w:sz w:val="24"/>
          <w:szCs w:val="24"/>
          <w:lang w:val="en-US"/>
        </w:rPr>
        <w:t>):</w:t>
      </w:r>
      <w:r w:rsidR="000E73BE" w:rsidRPr="00B814B9">
        <w:rPr>
          <w:rFonts w:ascii="Times New Roman" w:hAnsi="Times New Roman" w:cs="Times New Roman"/>
          <w:color w:val="000000" w:themeColor="text1"/>
          <w:sz w:val="24"/>
          <w:szCs w:val="24"/>
          <w:lang w:val="en-US"/>
        </w:rPr>
        <w:t xml:space="preserve"> </w:t>
      </w:r>
      <w:r w:rsidRPr="00B814B9">
        <w:rPr>
          <w:rFonts w:ascii="Times New Roman" w:hAnsi="Times New Roman" w:cs="Times New Roman"/>
          <w:color w:val="000000" w:themeColor="text1"/>
          <w:sz w:val="24"/>
          <w:szCs w:val="24"/>
          <w:lang w:val="en-US"/>
        </w:rPr>
        <w:t>5</w:t>
      </w:r>
      <w:r w:rsidR="00AC0443" w:rsidRPr="00B814B9">
        <w:rPr>
          <w:rFonts w:ascii="Times New Roman" w:hAnsi="Times New Roman" w:cs="Times New Roman"/>
          <w:color w:val="000000" w:themeColor="text1"/>
          <w:sz w:val="24"/>
          <w:szCs w:val="24"/>
          <w:lang w:val="en-US"/>
        </w:rPr>
        <w:t>–</w:t>
      </w:r>
      <w:r w:rsidRPr="00B814B9">
        <w:rPr>
          <w:rFonts w:ascii="Times New Roman" w:hAnsi="Times New Roman" w:cs="Times New Roman"/>
          <w:color w:val="000000" w:themeColor="text1"/>
          <w:sz w:val="24"/>
          <w:szCs w:val="24"/>
          <w:lang w:val="en-US"/>
        </w:rPr>
        <w:t>16.</w:t>
      </w:r>
      <w:r w:rsidR="00514B0D" w:rsidRPr="00B814B9">
        <w:rPr>
          <w:rFonts w:ascii="Times New Roman" w:hAnsi="Times New Roman" w:cs="Times New Roman"/>
          <w:color w:val="000000" w:themeColor="text1"/>
          <w:sz w:val="24"/>
          <w:szCs w:val="24"/>
          <w:lang w:val="en-US"/>
        </w:rPr>
        <w:t xml:space="preserve"> </w:t>
      </w:r>
      <w:r w:rsidR="009B0E1F" w:rsidRPr="00B814B9">
        <w:rPr>
          <w:rFonts w:ascii="Times New Roman" w:hAnsi="Times New Roman" w:cs="Times New Roman"/>
          <w:color w:val="000000" w:themeColor="text1"/>
          <w:sz w:val="24"/>
          <w:szCs w:val="24"/>
          <w:lang w:val="en-US"/>
        </w:rPr>
        <w:t>doi:</w:t>
      </w:r>
      <w:r w:rsidR="00514B0D" w:rsidRPr="00B814B9">
        <w:rPr>
          <w:rFonts w:ascii="Times New Roman" w:hAnsi="Times New Roman" w:cs="Times New Roman"/>
          <w:color w:val="000000" w:themeColor="text1"/>
          <w:sz w:val="24"/>
          <w:szCs w:val="24"/>
          <w:lang w:val="en-US"/>
        </w:rPr>
        <w:t>10.1111/j.1745-493X.2008.00051.x.</w:t>
      </w:r>
      <w:r w:rsidR="00DE1E32" w:rsidRPr="00B814B9">
        <w:rPr>
          <w:rFonts w:ascii="Times New Roman" w:hAnsi="Times New Roman" w:cs="Times New Roman"/>
          <w:color w:val="000000" w:themeColor="text1"/>
          <w:sz w:val="24"/>
          <w:szCs w:val="24"/>
        </w:rPr>
        <w:t xml:space="preserve"> </w:t>
      </w:r>
    </w:p>
    <w:p w:rsidR="00E42A6B" w:rsidRPr="00B814B9" w:rsidRDefault="00E42A6B"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Williamson, O.</w:t>
      </w:r>
      <w:r w:rsidR="006B5893" w:rsidRPr="00B814B9">
        <w:rPr>
          <w:rFonts w:ascii="Times New Roman" w:hAnsi="Times New Roman" w:cs="Times New Roman"/>
          <w:color w:val="000000" w:themeColor="text1"/>
          <w:sz w:val="24"/>
          <w:szCs w:val="24"/>
        </w:rPr>
        <w:t xml:space="preserve"> </w:t>
      </w:r>
      <w:r w:rsidR="00F15CBE" w:rsidRPr="00B814B9">
        <w:rPr>
          <w:rFonts w:ascii="Times New Roman" w:hAnsi="Times New Roman" w:cs="Times New Roman"/>
          <w:color w:val="000000" w:themeColor="text1"/>
          <w:sz w:val="24"/>
          <w:szCs w:val="24"/>
        </w:rPr>
        <w:t>E. 2002. “</w:t>
      </w:r>
      <w:r w:rsidR="00A358DB" w:rsidRPr="00B814B9">
        <w:rPr>
          <w:rFonts w:ascii="Times New Roman" w:hAnsi="Times New Roman" w:cs="Times New Roman"/>
          <w:color w:val="000000" w:themeColor="text1"/>
          <w:sz w:val="24"/>
          <w:szCs w:val="24"/>
        </w:rPr>
        <w:t>The Theory of the Firm as Governance S</w:t>
      </w:r>
      <w:r w:rsidRPr="00B814B9">
        <w:rPr>
          <w:rFonts w:ascii="Times New Roman" w:hAnsi="Times New Roman" w:cs="Times New Roman"/>
          <w:color w:val="000000" w:themeColor="text1"/>
          <w:sz w:val="24"/>
          <w:szCs w:val="24"/>
        </w:rPr>
        <w:t>tr</w:t>
      </w:r>
      <w:r w:rsidR="00A358DB" w:rsidRPr="00B814B9">
        <w:rPr>
          <w:rFonts w:ascii="Times New Roman" w:hAnsi="Times New Roman" w:cs="Times New Roman"/>
          <w:color w:val="000000" w:themeColor="text1"/>
          <w:sz w:val="24"/>
          <w:szCs w:val="24"/>
        </w:rPr>
        <w:t>ucture: From Choice to C</w:t>
      </w:r>
      <w:r w:rsidR="00E34617" w:rsidRPr="00B814B9">
        <w:rPr>
          <w:rFonts w:ascii="Times New Roman" w:hAnsi="Times New Roman" w:cs="Times New Roman"/>
          <w:color w:val="000000" w:themeColor="text1"/>
          <w:sz w:val="24"/>
          <w:szCs w:val="24"/>
        </w:rPr>
        <w:t>ontract</w:t>
      </w:r>
      <w:r w:rsidR="00F15CBE"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i/>
          <w:color w:val="000000" w:themeColor="text1"/>
          <w:sz w:val="24"/>
          <w:szCs w:val="24"/>
        </w:rPr>
        <w:t>Journal on Economic Perspectives</w:t>
      </w:r>
      <w:r w:rsidR="00A358DB" w:rsidRPr="00B814B9">
        <w:rPr>
          <w:rFonts w:ascii="Times New Roman" w:hAnsi="Times New Roman" w:cs="Times New Roman"/>
          <w:color w:val="000000" w:themeColor="text1"/>
          <w:sz w:val="24"/>
          <w:szCs w:val="24"/>
        </w:rPr>
        <w:t xml:space="preserve"> </w:t>
      </w:r>
      <w:r w:rsidR="00F15CBE" w:rsidRPr="00B814B9">
        <w:rPr>
          <w:rFonts w:ascii="Times New Roman" w:hAnsi="Times New Roman" w:cs="Times New Roman"/>
          <w:color w:val="000000" w:themeColor="text1"/>
          <w:sz w:val="24"/>
          <w:szCs w:val="24"/>
        </w:rPr>
        <w:t>16</w:t>
      </w:r>
      <w:r w:rsidR="009307A7" w:rsidRPr="00B814B9">
        <w:rPr>
          <w:rFonts w:ascii="Times New Roman" w:hAnsi="Times New Roman" w:cs="Times New Roman"/>
          <w:color w:val="000000" w:themeColor="text1"/>
          <w:sz w:val="24"/>
          <w:szCs w:val="24"/>
        </w:rPr>
        <w:t xml:space="preserve"> </w:t>
      </w:r>
      <w:r w:rsidR="00F15CBE" w:rsidRPr="00B814B9">
        <w:rPr>
          <w:rFonts w:ascii="Times New Roman" w:hAnsi="Times New Roman" w:cs="Times New Roman"/>
          <w:color w:val="000000" w:themeColor="text1"/>
          <w:sz w:val="24"/>
          <w:szCs w:val="24"/>
        </w:rPr>
        <w:t>(</w:t>
      </w:r>
      <w:r w:rsidR="006B5893" w:rsidRPr="00B814B9">
        <w:rPr>
          <w:rFonts w:ascii="Times New Roman" w:hAnsi="Times New Roman" w:cs="Times New Roman"/>
          <w:color w:val="000000" w:themeColor="text1"/>
          <w:sz w:val="24"/>
          <w:szCs w:val="24"/>
        </w:rPr>
        <w:t>3</w:t>
      </w:r>
      <w:r w:rsidR="00F15CBE"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color w:val="000000" w:themeColor="text1"/>
          <w:sz w:val="24"/>
          <w:szCs w:val="24"/>
        </w:rPr>
        <w:t>171</w:t>
      </w:r>
      <w:r w:rsidR="00E34617" w:rsidRPr="00B814B9">
        <w:rPr>
          <w:rFonts w:ascii="Times New Roman" w:hAnsi="Times New Roman" w:cs="Times New Roman"/>
          <w:color w:val="000000" w:themeColor="text1"/>
          <w:sz w:val="24"/>
          <w:szCs w:val="24"/>
          <w:lang w:val="en-US"/>
        </w:rPr>
        <w:t>–</w:t>
      </w:r>
      <w:r w:rsidR="009307A7" w:rsidRPr="00B814B9">
        <w:rPr>
          <w:rFonts w:ascii="Times New Roman" w:hAnsi="Times New Roman" w:cs="Times New Roman"/>
          <w:color w:val="000000" w:themeColor="text1"/>
          <w:sz w:val="24"/>
          <w:szCs w:val="24"/>
          <w:lang w:val="en-US"/>
        </w:rPr>
        <w:t>1</w:t>
      </w:r>
      <w:r w:rsidRPr="00B814B9">
        <w:rPr>
          <w:rFonts w:ascii="Times New Roman" w:hAnsi="Times New Roman" w:cs="Times New Roman"/>
          <w:color w:val="000000" w:themeColor="text1"/>
          <w:sz w:val="24"/>
          <w:szCs w:val="24"/>
        </w:rPr>
        <w:t>95.</w:t>
      </w:r>
      <w:r w:rsidR="0064574D" w:rsidRPr="00B814B9">
        <w:rPr>
          <w:rFonts w:ascii="Times New Roman" w:hAnsi="Times New Roman" w:cs="Times New Roman"/>
          <w:color w:val="000000" w:themeColor="text1"/>
          <w:sz w:val="24"/>
          <w:szCs w:val="24"/>
        </w:rPr>
        <w:t xml:space="preserve"> doi:10.1257/089533002760278776.</w:t>
      </w:r>
    </w:p>
    <w:p w:rsidR="00B26651" w:rsidRPr="00B814B9" w:rsidRDefault="00B26651"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Williamson, O.</w:t>
      </w:r>
      <w:r w:rsidR="00314158" w:rsidRPr="00B814B9">
        <w:rPr>
          <w:rFonts w:ascii="Times New Roman" w:hAnsi="Times New Roman" w:cs="Times New Roman"/>
          <w:color w:val="000000" w:themeColor="text1"/>
          <w:sz w:val="24"/>
          <w:szCs w:val="24"/>
        </w:rPr>
        <w:t xml:space="preserve"> </w:t>
      </w:r>
      <w:r w:rsidR="007C0C11" w:rsidRPr="00B814B9">
        <w:rPr>
          <w:rFonts w:ascii="Times New Roman" w:hAnsi="Times New Roman" w:cs="Times New Roman"/>
          <w:color w:val="000000" w:themeColor="text1"/>
          <w:sz w:val="24"/>
          <w:szCs w:val="24"/>
        </w:rPr>
        <w:t>E. 1999. “</w:t>
      </w:r>
      <w:r w:rsidR="006B6EF0" w:rsidRPr="00B814B9">
        <w:rPr>
          <w:rFonts w:ascii="Times New Roman" w:hAnsi="Times New Roman" w:cs="Times New Roman"/>
          <w:color w:val="000000" w:themeColor="text1"/>
          <w:sz w:val="24"/>
          <w:szCs w:val="24"/>
        </w:rPr>
        <w:t>P</w:t>
      </w:r>
      <w:r w:rsidR="00412EBC" w:rsidRPr="00B814B9">
        <w:rPr>
          <w:rFonts w:ascii="Times New Roman" w:hAnsi="Times New Roman" w:cs="Times New Roman"/>
          <w:color w:val="000000" w:themeColor="text1"/>
          <w:sz w:val="24"/>
          <w:szCs w:val="24"/>
        </w:rPr>
        <w:t>ublic and Private Bureaucracies: A T</w:t>
      </w:r>
      <w:r w:rsidRPr="00B814B9">
        <w:rPr>
          <w:rFonts w:ascii="Times New Roman" w:hAnsi="Times New Roman" w:cs="Times New Roman"/>
          <w:color w:val="000000" w:themeColor="text1"/>
          <w:sz w:val="24"/>
          <w:szCs w:val="24"/>
        </w:rPr>
        <w:t>ransa</w:t>
      </w:r>
      <w:r w:rsidR="00314158" w:rsidRPr="00B814B9">
        <w:rPr>
          <w:rFonts w:ascii="Times New Roman" w:hAnsi="Times New Roman" w:cs="Times New Roman"/>
          <w:color w:val="000000" w:themeColor="text1"/>
          <w:sz w:val="24"/>
          <w:szCs w:val="24"/>
        </w:rPr>
        <w:t>c</w:t>
      </w:r>
      <w:r w:rsidR="00412EBC" w:rsidRPr="00B814B9">
        <w:rPr>
          <w:rFonts w:ascii="Times New Roman" w:hAnsi="Times New Roman" w:cs="Times New Roman"/>
          <w:color w:val="000000" w:themeColor="text1"/>
          <w:sz w:val="24"/>
          <w:szCs w:val="24"/>
        </w:rPr>
        <w:t>tion Cost E</w:t>
      </w:r>
      <w:r w:rsidR="009F1512" w:rsidRPr="00B814B9">
        <w:rPr>
          <w:rFonts w:ascii="Times New Roman" w:hAnsi="Times New Roman" w:cs="Times New Roman"/>
          <w:color w:val="000000" w:themeColor="text1"/>
          <w:sz w:val="24"/>
          <w:szCs w:val="24"/>
        </w:rPr>
        <w:t xml:space="preserve">conomics </w:t>
      </w:r>
      <w:r w:rsidR="00412EBC" w:rsidRPr="00B814B9">
        <w:rPr>
          <w:rFonts w:ascii="Times New Roman" w:hAnsi="Times New Roman" w:cs="Times New Roman"/>
          <w:color w:val="000000" w:themeColor="text1"/>
          <w:sz w:val="24"/>
          <w:szCs w:val="24"/>
        </w:rPr>
        <w:t>P</w:t>
      </w:r>
      <w:r w:rsidR="009F1512" w:rsidRPr="00B814B9">
        <w:rPr>
          <w:rFonts w:ascii="Times New Roman" w:hAnsi="Times New Roman" w:cs="Times New Roman"/>
          <w:color w:val="000000" w:themeColor="text1"/>
          <w:sz w:val="24"/>
          <w:szCs w:val="24"/>
        </w:rPr>
        <w:t>erspective</w:t>
      </w:r>
      <w:r w:rsidR="007C0C11"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i/>
          <w:color w:val="000000" w:themeColor="text1"/>
          <w:sz w:val="24"/>
          <w:szCs w:val="24"/>
        </w:rPr>
        <w:t>The Journal of Law, Economics &amp; Organization</w:t>
      </w:r>
      <w:r w:rsidRPr="00B814B9">
        <w:rPr>
          <w:rFonts w:ascii="Times New Roman" w:hAnsi="Times New Roman" w:cs="Times New Roman"/>
          <w:color w:val="000000" w:themeColor="text1"/>
          <w:sz w:val="24"/>
          <w:szCs w:val="24"/>
        </w:rPr>
        <w:t xml:space="preserve"> 15</w:t>
      </w:r>
      <w:r w:rsidR="006D29E4" w:rsidRPr="00B814B9">
        <w:rPr>
          <w:rFonts w:ascii="Times New Roman" w:hAnsi="Times New Roman" w:cs="Times New Roman"/>
          <w:color w:val="000000" w:themeColor="text1"/>
          <w:sz w:val="24"/>
          <w:szCs w:val="24"/>
        </w:rPr>
        <w:t xml:space="preserve"> </w:t>
      </w:r>
      <w:r w:rsidR="007C0C11" w:rsidRPr="00B814B9">
        <w:rPr>
          <w:rFonts w:ascii="Times New Roman" w:hAnsi="Times New Roman" w:cs="Times New Roman"/>
          <w:color w:val="000000" w:themeColor="text1"/>
          <w:sz w:val="24"/>
          <w:szCs w:val="24"/>
        </w:rPr>
        <w:t>(</w:t>
      </w:r>
      <w:r w:rsidR="00314158" w:rsidRPr="00B814B9">
        <w:rPr>
          <w:rFonts w:ascii="Times New Roman" w:hAnsi="Times New Roman" w:cs="Times New Roman"/>
          <w:color w:val="000000" w:themeColor="text1"/>
          <w:sz w:val="24"/>
          <w:szCs w:val="24"/>
        </w:rPr>
        <w:t>1</w:t>
      </w:r>
      <w:r w:rsidR="007C0C11" w:rsidRPr="00B814B9">
        <w:rPr>
          <w:rFonts w:ascii="Times New Roman" w:hAnsi="Times New Roman" w:cs="Times New Roman"/>
          <w:color w:val="000000" w:themeColor="text1"/>
          <w:sz w:val="24"/>
          <w:szCs w:val="24"/>
        </w:rPr>
        <w:t>):</w:t>
      </w:r>
      <w:r w:rsidR="006D29E4" w:rsidRPr="00B814B9">
        <w:rPr>
          <w:rFonts w:ascii="Times New Roman" w:hAnsi="Times New Roman" w:cs="Times New Roman"/>
          <w:color w:val="000000" w:themeColor="text1"/>
          <w:sz w:val="24"/>
          <w:szCs w:val="24"/>
        </w:rPr>
        <w:t xml:space="preserve"> </w:t>
      </w:r>
      <w:r w:rsidR="00314158" w:rsidRPr="00B814B9">
        <w:rPr>
          <w:rFonts w:ascii="Times New Roman" w:hAnsi="Times New Roman" w:cs="Times New Roman"/>
          <w:color w:val="000000" w:themeColor="text1"/>
          <w:sz w:val="24"/>
          <w:szCs w:val="24"/>
        </w:rPr>
        <w:t>306</w:t>
      </w:r>
      <w:r w:rsidR="009F1512" w:rsidRPr="00B814B9">
        <w:rPr>
          <w:rFonts w:ascii="Times New Roman" w:hAnsi="Times New Roman" w:cs="Times New Roman"/>
          <w:color w:val="000000" w:themeColor="text1"/>
          <w:sz w:val="24"/>
          <w:szCs w:val="24"/>
          <w:lang w:val="en-US"/>
        </w:rPr>
        <w:t>–</w:t>
      </w:r>
      <w:r w:rsidR="006D29E4" w:rsidRPr="00B814B9">
        <w:rPr>
          <w:rFonts w:ascii="Times New Roman" w:hAnsi="Times New Roman" w:cs="Times New Roman"/>
          <w:color w:val="000000" w:themeColor="text1"/>
          <w:sz w:val="24"/>
          <w:szCs w:val="24"/>
          <w:lang w:val="en-US"/>
        </w:rPr>
        <w:t>3</w:t>
      </w:r>
      <w:r w:rsidRPr="00B814B9">
        <w:rPr>
          <w:rFonts w:ascii="Times New Roman" w:hAnsi="Times New Roman" w:cs="Times New Roman"/>
          <w:color w:val="000000" w:themeColor="text1"/>
          <w:sz w:val="24"/>
          <w:szCs w:val="24"/>
        </w:rPr>
        <w:t xml:space="preserve">42. </w:t>
      </w:r>
      <w:r w:rsidR="00433EBF" w:rsidRPr="00B814B9">
        <w:rPr>
          <w:rFonts w:ascii="Times New Roman" w:hAnsi="Times New Roman" w:cs="Times New Roman"/>
          <w:color w:val="000000" w:themeColor="text1"/>
          <w:sz w:val="24"/>
          <w:szCs w:val="24"/>
        </w:rPr>
        <w:t>doi:10.1093/jleo/15.1.306.</w:t>
      </w:r>
    </w:p>
    <w:p w:rsidR="005747BA" w:rsidRPr="00B814B9" w:rsidRDefault="00B26651"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Williamson, O.</w:t>
      </w:r>
      <w:r w:rsidR="00EA04F4" w:rsidRPr="00B814B9">
        <w:rPr>
          <w:rFonts w:ascii="Times New Roman" w:hAnsi="Times New Roman" w:cs="Times New Roman"/>
          <w:color w:val="000000" w:themeColor="text1"/>
          <w:sz w:val="24"/>
          <w:szCs w:val="24"/>
        </w:rPr>
        <w:t xml:space="preserve"> </w:t>
      </w:r>
      <w:r w:rsidR="00E836F5" w:rsidRPr="00B814B9">
        <w:rPr>
          <w:rFonts w:ascii="Times New Roman" w:hAnsi="Times New Roman" w:cs="Times New Roman"/>
          <w:color w:val="000000" w:themeColor="text1"/>
          <w:sz w:val="24"/>
          <w:szCs w:val="24"/>
        </w:rPr>
        <w:t>E. 1991. “</w:t>
      </w:r>
      <w:r w:rsidR="006F0C7C" w:rsidRPr="00B814B9">
        <w:rPr>
          <w:rFonts w:ascii="Times New Roman" w:hAnsi="Times New Roman" w:cs="Times New Roman"/>
          <w:color w:val="000000" w:themeColor="text1"/>
          <w:sz w:val="24"/>
          <w:szCs w:val="24"/>
        </w:rPr>
        <w:t>Comparative Economic Organization: The Analysis of Discrete Structural A</w:t>
      </w:r>
      <w:r w:rsidR="008F4690" w:rsidRPr="00B814B9">
        <w:rPr>
          <w:rFonts w:ascii="Times New Roman" w:hAnsi="Times New Roman" w:cs="Times New Roman"/>
          <w:color w:val="000000" w:themeColor="text1"/>
          <w:sz w:val="24"/>
          <w:szCs w:val="24"/>
        </w:rPr>
        <w:t>lternatives</w:t>
      </w:r>
      <w:r w:rsidR="00E836F5" w:rsidRPr="00B814B9">
        <w:rPr>
          <w:rFonts w:ascii="Times New Roman" w:hAnsi="Times New Roman" w:cs="Times New Roman"/>
          <w:color w:val="000000" w:themeColor="text1"/>
          <w:sz w:val="24"/>
          <w:szCs w:val="24"/>
        </w:rPr>
        <w:t xml:space="preserve">.” </w:t>
      </w:r>
      <w:r w:rsidRPr="00B814B9">
        <w:rPr>
          <w:rFonts w:ascii="Times New Roman" w:hAnsi="Times New Roman" w:cs="Times New Roman"/>
          <w:i/>
          <w:color w:val="000000" w:themeColor="text1"/>
          <w:sz w:val="24"/>
          <w:szCs w:val="24"/>
        </w:rPr>
        <w:t>Administrative Science Quarterly</w:t>
      </w:r>
      <w:r w:rsidR="00EA04F4" w:rsidRPr="00B814B9">
        <w:rPr>
          <w:rFonts w:ascii="Times New Roman" w:hAnsi="Times New Roman" w:cs="Times New Roman"/>
          <w:color w:val="000000" w:themeColor="text1"/>
          <w:sz w:val="24"/>
          <w:szCs w:val="24"/>
        </w:rPr>
        <w:t xml:space="preserve"> 36</w:t>
      </w:r>
      <w:r w:rsidR="005747BA" w:rsidRPr="00B814B9">
        <w:rPr>
          <w:rFonts w:ascii="Times New Roman" w:hAnsi="Times New Roman" w:cs="Times New Roman"/>
          <w:color w:val="000000" w:themeColor="text1"/>
          <w:sz w:val="24"/>
          <w:szCs w:val="24"/>
        </w:rPr>
        <w:t xml:space="preserve"> (2)</w:t>
      </w:r>
      <w:r w:rsidR="00E836F5" w:rsidRPr="00B814B9">
        <w:rPr>
          <w:rFonts w:ascii="Times New Roman" w:hAnsi="Times New Roman" w:cs="Times New Roman"/>
          <w:color w:val="000000" w:themeColor="text1"/>
          <w:sz w:val="24"/>
          <w:szCs w:val="24"/>
        </w:rPr>
        <w:t>:</w:t>
      </w:r>
      <w:r w:rsidR="009609E5" w:rsidRPr="00B814B9">
        <w:rPr>
          <w:rFonts w:ascii="Times New Roman" w:hAnsi="Times New Roman" w:cs="Times New Roman"/>
          <w:color w:val="000000" w:themeColor="text1"/>
          <w:sz w:val="24"/>
          <w:szCs w:val="24"/>
        </w:rPr>
        <w:t xml:space="preserve"> </w:t>
      </w:r>
      <w:r w:rsidR="00EA04F4" w:rsidRPr="00B814B9">
        <w:rPr>
          <w:rFonts w:ascii="Times New Roman" w:hAnsi="Times New Roman" w:cs="Times New Roman"/>
          <w:color w:val="000000" w:themeColor="text1"/>
          <w:sz w:val="24"/>
          <w:szCs w:val="24"/>
        </w:rPr>
        <w:t>269</w:t>
      </w:r>
      <w:r w:rsidR="006F0C7C" w:rsidRPr="00B814B9">
        <w:rPr>
          <w:rFonts w:ascii="Times New Roman" w:hAnsi="Times New Roman" w:cs="Times New Roman"/>
          <w:color w:val="000000" w:themeColor="text1"/>
          <w:sz w:val="24"/>
          <w:szCs w:val="24"/>
          <w:lang w:val="en-US"/>
        </w:rPr>
        <w:t>–</w:t>
      </w:r>
      <w:r w:rsidR="009609E5" w:rsidRPr="00B814B9">
        <w:rPr>
          <w:rFonts w:ascii="Times New Roman" w:hAnsi="Times New Roman" w:cs="Times New Roman"/>
          <w:color w:val="000000" w:themeColor="text1"/>
          <w:sz w:val="24"/>
          <w:szCs w:val="24"/>
          <w:lang w:val="en-US"/>
        </w:rPr>
        <w:t>2</w:t>
      </w:r>
      <w:r w:rsidRPr="00B814B9">
        <w:rPr>
          <w:rFonts w:ascii="Times New Roman" w:hAnsi="Times New Roman" w:cs="Times New Roman"/>
          <w:color w:val="000000" w:themeColor="text1"/>
          <w:sz w:val="24"/>
          <w:szCs w:val="24"/>
        </w:rPr>
        <w:t>96.</w:t>
      </w:r>
      <w:r w:rsidR="00B15958" w:rsidRPr="00B814B9">
        <w:rPr>
          <w:rFonts w:ascii="Times New Roman" w:hAnsi="Times New Roman" w:cs="Times New Roman"/>
          <w:color w:val="000000" w:themeColor="text1"/>
          <w:sz w:val="24"/>
          <w:szCs w:val="24"/>
        </w:rPr>
        <w:t xml:space="preserve"> </w:t>
      </w:r>
      <w:r w:rsidR="005747BA" w:rsidRPr="00B814B9">
        <w:rPr>
          <w:rFonts w:ascii="Times New Roman" w:hAnsi="Times New Roman" w:cs="Times New Roman"/>
          <w:color w:val="000000" w:themeColor="text1"/>
          <w:sz w:val="24"/>
          <w:szCs w:val="24"/>
        </w:rPr>
        <w:t xml:space="preserve">doi:10.2307/2393356.  </w:t>
      </w:r>
    </w:p>
    <w:p w:rsidR="00C5185A" w:rsidRPr="00B814B9" w:rsidRDefault="00C5185A" w:rsidP="003347B1">
      <w:pPr>
        <w:spacing w:after="0" w:line="480" w:lineRule="auto"/>
        <w:rPr>
          <w:rFonts w:ascii="Times New Roman" w:hAnsi="Times New Roman" w:cs="Times New Roman"/>
          <w:sz w:val="24"/>
          <w:szCs w:val="24"/>
        </w:rPr>
      </w:pPr>
      <w:r w:rsidRPr="00B814B9">
        <w:rPr>
          <w:rFonts w:ascii="Times New Roman" w:hAnsi="Times New Roman" w:cs="Times New Roman"/>
          <w:sz w:val="24"/>
          <w:szCs w:val="24"/>
        </w:rPr>
        <w:t>Young, S.</w:t>
      </w:r>
      <w:r w:rsidR="00D94D1B" w:rsidRPr="00B814B9">
        <w:rPr>
          <w:rFonts w:ascii="Times New Roman" w:hAnsi="Times New Roman" w:cs="Times New Roman"/>
          <w:sz w:val="24"/>
          <w:szCs w:val="24"/>
        </w:rPr>
        <w:t>,</w:t>
      </w:r>
      <w:r w:rsidRPr="00B814B9">
        <w:rPr>
          <w:rFonts w:ascii="Times New Roman" w:hAnsi="Times New Roman" w:cs="Times New Roman"/>
          <w:sz w:val="24"/>
          <w:szCs w:val="24"/>
        </w:rPr>
        <w:t xml:space="preserve"> and</w:t>
      </w:r>
      <w:r w:rsidR="00CF4D43" w:rsidRPr="00B814B9">
        <w:rPr>
          <w:rFonts w:ascii="Times New Roman" w:hAnsi="Times New Roman" w:cs="Times New Roman"/>
          <w:sz w:val="24"/>
          <w:szCs w:val="24"/>
        </w:rPr>
        <w:t xml:space="preserve"> M. S. Macinati</w:t>
      </w:r>
      <w:r w:rsidR="0035589D" w:rsidRPr="00B814B9">
        <w:rPr>
          <w:rFonts w:ascii="Times New Roman" w:hAnsi="Times New Roman" w:cs="Times New Roman"/>
          <w:sz w:val="24"/>
          <w:szCs w:val="24"/>
        </w:rPr>
        <w:t>. 2012. “</w:t>
      </w:r>
      <w:r w:rsidRPr="00B814B9">
        <w:rPr>
          <w:rFonts w:ascii="Times New Roman" w:hAnsi="Times New Roman" w:cs="Times New Roman"/>
          <w:sz w:val="24"/>
          <w:szCs w:val="24"/>
        </w:rPr>
        <w:t>Health Outsourcing/Backsourcing: Case Studies in the Austr</w:t>
      </w:r>
      <w:r w:rsidR="00CF4D43" w:rsidRPr="00B814B9">
        <w:rPr>
          <w:rFonts w:ascii="Times New Roman" w:hAnsi="Times New Roman" w:cs="Times New Roman"/>
          <w:sz w:val="24"/>
          <w:szCs w:val="24"/>
        </w:rPr>
        <w:t>a</w:t>
      </w:r>
      <w:r w:rsidR="0035589D" w:rsidRPr="00B814B9">
        <w:rPr>
          <w:rFonts w:ascii="Times New Roman" w:hAnsi="Times New Roman" w:cs="Times New Roman"/>
          <w:sz w:val="24"/>
          <w:szCs w:val="24"/>
        </w:rPr>
        <w:t>lian and Italian Health Sector.”</w:t>
      </w:r>
      <w:r w:rsidR="00CF4D43" w:rsidRPr="00B814B9">
        <w:rPr>
          <w:rFonts w:ascii="Times New Roman" w:hAnsi="Times New Roman" w:cs="Times New Roman"/>
          <w:sz w:val="24"/>
          <w:szCs w:val="24"/>
        </w:rPr>
        <w:t xml:space="preserve"> </w:t>
      </w:r>
      <w:r w:rsidRPr="00B814B9">
        <w:rPr>
          <w:rFonts w:ascii="Times New Roman" w:hAnsi="Times New Roman" w:cs="Times New Roman"/>
          <w:i/>
          <w:sz w:val="24"/>
          <w:szCs w:val="24"/>
        </w:rPr>
        <w:t>Public Management Review</w:t>
      </w:r>
      <w:r w:rsidR="0035589D" w:rsidRPr="00B814B9">
        <w:rPr>
          <w:rFonts w:ascii="Times New Roman" w:hAnsi="Times New Roman" w:cs="Times New Roman"/>
          <w:sz w:val="24"/>
          <w:szCs w:val="24"/>
        </w:rPr>
        <w:t xml:space="preserve"> 14 (</w:t>
      </w:r>
      <w:r w:rsidRPr="00B814B9">
        <w:rPr>
          <w:rFonts w:ascii="Times New Roman" w:hAnsi="Times New Roman" w:cs="Times New Roman"/>
          <w:sz w:val="24"/>
          <w:szCs w:val="24"/>
        </w:rPr>
        <w:t>6</w:t>
      </w:r>
      <w:r w:rsidR="0035589D" w:rsidRPr="00B814B9">
        <w:rPr>
          <w:rFonts w:ascii="Times New Roman" w:hAnsi="Times New Roman" w:cs="Times New Roman"/>
          <w:sz w:val="24"/>
          <w:szCs w:val="24"/>
        </w:rPr>
        <w:t xml:space="preserve">): </w:t>
      </w:r>
      <w:r w:rsidRPr="00B814B9">
        <w:rPr>
          <w:rFonts w:ascii="Times New Roman" w:hAnsi="Times New Roman" w:cs="Times New Roman"/>
          <w:sz w:val="24"/>
          <w:szCs w:val="24"/>
        </w:rPr>
        <w:t>771</w:t>
      </w:r>
      <w:r w:rsidRPr="00B814B9">
        <w:rPr>
          <w:rFonts w:ascii="Times New Roman" w:hAnsi="Times New Roman" w:cs="Times New Roman"/>
          <w:sz w:val="24"/>
          <w:szCs w:val="24"/>
          <w:lang w:val="en-US"/>
        </w:rPr>
        <w:t>–</w:t>
      </w:r>
      <w:r w:rsidR="00CF4D43" w:rsidRPr="00B814B9">
        <w:rPr>
          <w:rFonts w:ascii="Times New Roman" w:hAnsi="Times New Roman" w:cs="Times New Roman"/>
          <w:sz w:val="24"/>
          <w:szCs w:val="24"/>
          <w:lang w:val="en-US"/>
        </w:rPr>
        <w:t>7</w:t>
      </w:r>
      <w:r w:rsidRPr="00B814B9">
        <w:rPr>
          <w:rFonts w:ascii="Times New Roman" w:hAnsi="Times New Roman" w:cs="Times New Roman"/>
          <w:sz w:val="24"/>
          <w:szCs w:val="24"/>
        </w:rPr>
        <w:t xml:space="preserve">94. </w:t>
      </w:r>
      <w:r w:rsidR="000B3267" w:rsidRPr="00B814B9">
        <w:rPr>
          <w:rFonts w:ascii="Times New Roman" w:hAnsi="Times New Roman" w:cs="Times New Roman"/>
          <w:sz w:val="24"/>
          <w:szCs w:val="24"/>
        </w:rPr>
        <w:t>doi:10.1080/14719037.2011.642627</w:t>
      </w:r>
    </w:p>
    <w:p w:rsidR="008234D2" w:rsidRPr="00B814B9" w:rsidRDefault="008234D2" w:rsidP="003347B1">
      <w:pPr>
        <w:spacing w:after="0" w:line="480" w:lineRule="auto"/>
        <w:rPr>
          <w:rFonts w:ascii="Times New Roman" w:hAnsi="Times New Roman" w:cs="Times New Roman"/>
          <w:color w:val="000000" w:themeColor="text1"/>
          <w:sz w:val="24"/>
          <w:szCs w:val="24"/>
        </w:rPr>
      </w:pPr>
      <w:r w:rsidRPr="00B814B9">
        <w:rPr>
          <w:rFonts w:ascii="Times New Roman" w:hAnsi="Times New Roman" w:cs="Times New Roman"/>
          <w:color w:val="000000" w:themeColor="text1"/>
          <w:sz w:val="24"/>
          <w:szCs w:val="24"/>
        </w:rPr>
        <w:t>Yin</w:t>
      </w:r>
      <w:r w:rsidR="00333342" w:rsidRPr="00B814B9">
        <w:rPr>
          <w:rFonts w:ascii="Times New Roman" w:hAnsi="Times New Roman" w:cs="Times New Roman"/>
          <w:color w:val="000000" w:themeColor="text1"/>
          <w:sz w:val="24"/>
          <w:szCs w:val="24"/>
        </w:rPr>
        <w:t>, R.</w:t>
      </w:r>
      <w:r w:rsidR="00514D02" w:rsidRPr="00B814B9">
        <w:rPr>
          <w:rFonts w:ascii="Times New Roman" w:hAnsi="Times New Roman" w:cs="Times New Roman"/>
          <w:color w:val="000000" w:themeColor="text1"/>
          <w:sz w:val="24"/>
          <w:szCs w:val="24"/>
        </w:rPr>
        <w:t xml:space="preserve"> K. 2013</w:t>
      </w:r>
      <w:r w:rsidR="00A975D1"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xml:space="preserve"> </w:t>
      </w:r>
      <w:r w:rsidR="004B62E7" w:rsidRPr="00B814B9">
        <w:rPr>
          <w:rFonts w:ascii="Times New Roman" w:hAnsi="Times New Roman" w:cs="Times New Roman"/>
          <w:i/>
          <w:color w:val="000000" w:themeColor="text1"/>
          <w:sz w:val="24"/>
          <w:szCs w:val="24"/>
        </w:rPr>
        <w:t>Case Study Research: Design and M</w:t>
      </w:r>
      <w:r w:rsidRPr="00B814B9">
        <w:rPr>
          <w:rFonts w:ascii="Times New Roman" w:hAnsi="Times New Roman" w:cs="Times New Roman"/>
          <w:i/>
          <w:color w:val="000000" w:themeColor="text1"/>
          <w:sz w:val="24"/>
          <w:szCs w:val="24"/>
        </w:rPr>
        <w:t>ethods</w:t>
      </w:r>
      <w:r w:rsidR="00514D02" w:rsidRPr="00B814B9">
        <w:rPr>
          <w:rFonts w:ascii="Times New Roman" w:hAnsi="Times New Roman" w:cs="Times New Roman"/>
          <w:color w:val="000000" w:themeColor="text1"/>
          <w:sz w:val="24"/>
          <w:szCs w:val="24"/>
        </w:rPr>
        <w:t>.</w:t>
      </w:r>
      <w:r w:rsidRPr="00B814B9">
        <w:rPr>
          <w:rFonts w:ascii="Times New Roman" w:hAnsi="Times New Roman" w:cs="Times New Roman"/>
          <w:color w:val="000000" w:themeColor="text1"/>
          <w:sz w:val="24"/>
          <w:szCs w:val="24"/>
        </w:rPr>
        <w:t xml:space="preserve"> </w:t>
      </w:r>
      <w:r w:rsidR="00A975D1" w:rsidRPr="00B814B9">
        <w:rPr>
          <w:rFonts w:ascii="Times New Roman" w:hAnsi="Times New Roman" w:cs="Times New Roman"/>
          <w:color w:val="000000" w:themeColor="text1"/>
          <w:sz w:val="24"/>
          <w:szCs w:val="24"/>
        </w:rPr>
        <w:t xml:space="preserve">Thousand Oaks: </w:t>
      </w:r>
      <w:r w:rsidR="00B32E15" w:rsidRPr="00B814B9">
        <w:rPr>
          <w:rFonts w:ascii="Times New Roman" w:hAnsi="Times New Roman" w:cs="Times New Roman"/>
          <w:color w:val="000000" w:themeColor="text1"/>
          <w:sz w:val="24"/>
          <w:szCs w:val="24"/>
        </w:rPr>
        <w:t>Sage Publications</w:t>
      </w:r>
      <w:r w:rsidR="00A975D1" w:rsidRPr="00B814B9">
        <w:rPr>
          <w:rFonts w:ascii="Times New Roman" w:hAnsi="Times New Roman" w:cs="Times New Roman"/>
          <w:color w:val="000000" w:themeColor="text1"/>
          <w:sz w:val="24"/>
          <w:szCs w:val="24"/>
        </w:rPr>
        <w:t>.</w:t>
      </w:r>
      <w:r w:rsidR="00D522BE" w:rsidRPr="00B814B9">
        <w:rPr>
          <w:rFonts w:ascii="Times New Roman" w:hAnsi="Times New Roman" w:cs="Times New Roman"/>
          <w:color w:val="000000" w:themeColor="text1"/>
          <w:sz w:val="24"/>
          <w:szCs w:val="24"/>
        </w:rPr>
        <w:t xml:space="preserve"> </w:t>
      </w:r>
    </w:p>
    <w:p w:rsidR="00471DA0" w:rsidRPr="00B814B9" w:rsidRDefault="00471DA0" w:rsidP="003347B1">
      <w:pPr>
        <w:spacing w:after="0" w:line="480" w:lineRule="auto"/>
        <w:rPr>
          <w:rFonts w:ascii="Times New Roman" w:hAnsi="Times New Roman" w:cs="Times New Roman"/>
          <w:color w:val="000000" w:themeColor="text1"/>
          <w:sz w:val="24"/>
          <w:szCs w:val="24"/>
        </w:rPr>
      </w:pPr>
    </w:p>
    <w:p w:rsidR="000C6CF0" w:rsidRDefault="000C6CF0" w:rsidP="003347B1">
      <w:pPr>
        <w:spacing w:after="0" w:line="480" w:lineRule="auto"/>
        <w:rPr>
          <w:rFonts w:ascii="Times New Roman" w:hAnsi="Times New Roman" w:cs="Times New Roman"/>
          <w:color w:val="000000" w:themeColor="text1"/>
          <w:sz w:val="24"/>
          <w:szCs w:val="24"/>
        </w:rPr>
      </w:pPr>
    </w:p>
    <w:p w:rsidR="00431126" w:rsidRDefault="00431126" w:rsidP="003347B1">
      <w:pPr>
        <w:spacing w:after="0" w:line="480" w:lineRule="auto"/>
        <w:rPr>
          <w:rFonts w:ascii="Times New Roman" w:hAnsi="Times New Roman" w:cs="Times New Roman"/>
          <w:color w:val="000000" w:themeColor="text1"/>
          <w:sz w:val="24"/>
          <w:szCs w:val="24"/>
        </w:rPr>
      </w:pPr>
    </w:p>
    <w:p w:rsidR="00B568A6" w:rsidRDefault="00B568A6" w:rsidP="003347B1">
      <w:pPr>
        <w:spacing w:after="0" w:line="480" w:lineRule="auto"/>
        <w:rPr>
          <w:rFonts w:ascii="Times New Roman" w:hAnsi="Times New Roman" w:cs="Times New Roman"/>
          <w:color w:val="000000" w:themeColor="text1"/>
          <w:sz w:val="24"/>
          <w:szCs w:val="24"/>
        </w:rPr>
      </w:pPr>
    </w:p>
    <w:p w:rsidR="007048C4" w:rsidRDefault="007048C4" w:rsidP="003347B1">
      <w:pPr>
        <w:spacing w:after="0" w:line="480" w:lineRule="auto"/>
        <w:rPr>
          <w:rFonts w:ascii="Times New Roman" w:hAnsi="Times New Roman" w:cs="Times New Roman"/>
          <w:color w:val="000000" w:themeColor="text1"/>
          <w:sz w:val="24"/>
          <w:szCs w:val="24"/>
        </w:rPr>
      </w:pPr>
    </w:p>
    <w:p w:rsidR="000C6CF0" w:rsidRDefault="000C6CF0" w:rsidP="003347B1">
      <w:pPr>
        <w:spacing w:after="0" w:line="480" w:lineRule="auto"/>
        <w:rPr>
          <w:rFonts w:ascii="Times New Roman" w:hAnsi="Times New Roman" w:cs="Times New Roman"/>
          <w:color w:val="000000" w:themeColor="text1"/>
          <w:sz w:val="24"/>
          <w:szCs w:val="24"/>
        </w:rPr>
      </w:pPr>
    </w:p>
    <w:p w:rsidR="00341810" w:rsidRDefault="00341810" w:rsidP="00D73581">
      <w:pPr>
        <w:spacing w:after="0" w:line="480" w:lineRule="auto"/>
        <w:rPr>
          <w:rFonts w:ascii="Times New Roman" w:hAnsi="Times New Roman" w:cs="Times New Roman"/>
          <w:color w:val="000000" w:themeColor="text1"/>
          <w:sz w:val="24"/>
          <w:szCs w:val="24"/>
          <w:lang w:val="en-US"/>
        </w:rPr>
      </w:pPr>
    </w:p>
    <w:p w:rsidR="00D73581" w:rsidRPr="00D73581" w:rsidRDefault="000F38C9" w:rsidP="00D73581">
      <w:pPr>
        <w:spacing w:after="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Table 1.</w:t>
      </w:r>
      <w:r w:rsidR="00D73581" w:rsidRPr="00D73581">
        <w:rPr>
          <w:rFonts w:ascii="Times New Roman" w:hAnsi="Times New Roman" w:cs="Times New Roman"/>
          <w:i/>
          <w:color w:val="000000" w:themeColor="text1"/>
          <w:sz w:val="24"/>
          <w:szCs w:val="24"/>
          <w:lang w:val="en-US"/>
        </w:rPr>
        <w:t xml:space="preserve"> </w:t>
      </w:r>
      <w:r w:rsidR="00D73581" w:rsidRPr="00D73581">
        <w:rPr>
          <w:rFonts w:ascii="Times New Roman" w:hAnsi="Times New Roman" w:cs="Times New Roman"/>
          <w:color w:val="000000" w:themeColor="text1"/>
          <w:sz w:val="24"/>
          <w:szCs w:val="24"/>
          <w:lang w:val="en-US"/>
        </w:rPr>
        <w:t xml:space="preserve">Description of </w:t>
      </w:r>
      <w:r w:rsidR="00A81C69">
        <w:rPr>
          <w:rFonts w:ascii="Times New Roman" w:hAnsi="Times New Roman" w:cs="Times New Roman"/>
          <w:color w:val="000000" w:themeColor="text1"/>
          <w:sz w:val="24"/>
          <w:szCs w:val="24"/>
          <w:lang w:val="en-US"/>
        </w:rPr>
        <w:t>operations</w:t>
      </w:r>
      <w:r w:rsidR="00D73581" w:rsidRPr="00D73581">
        <w:rPr>
          <w:rFonts w:ascii="Times New Roman" w:hAnsi="Times New Roman" w:cs="Times New Roman"/>
          <w:color w:val="000000" w:themeColor="text1"/>
          <w:sz w:val="24"/>
          <w:szCs w:val="24"/>
          <w:lang w:val="en-US"/>
        </w:rPr>
        <w:t xml:space="preserve"> in laboratories</w:t>
      </w:r>
      <w:r w:rsidR="005C496D">
        <w:rPr>
          <w:rFonts w:ascii="Times New Roman" w:hAnsi="Times New Roman" w:cs="Times New Roman"/>
          <w:color w:val="000000" w:themeColor="text1"/>
          <w:sz w:val="24"/>
          <w:szCs w:val="24"/>
          <w:lang w:val="en-US"/>
        </w:rPr>
        <w:t xml:space="preserve"> </w:t>
      </w:r>
      <w:r w:rsidR="00D73581" w:rsidRPr="00D73581">
        <w:rPr>
          <w:rFonts w:ascii="Times New Roman" w:hAnsi="Times New Roman" w:cs="Times New Roman"/>
          <w:color w:val="000000" w:themeColor="text1"/>
          <w:sz w:val="24"/>
          <w:szCs w:val="24"/>
          <w:lang w:val="en-US"/>
        </w:rPr>
        <w:t xml:space="preserve">                                                             </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78"/>
        <w:gridCol w:w="1417"/>
        <w:gridCol w:w="1538"/>
        <w:gridCol w:w="1397"/>
        <w:gridCol w:w="1817"/>
        <w:gridCol w:w="1951"/>
      </w:tblGrid>
      <w:tr w:rsidR="00D73581" w:rsidRPr="00D73581" w:rsidTr="00A63B57">
        <w:trPr>
          <w:cantSplit/>
          <w:trHeight w:val="1694"/>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b/>
                <w:color w:val="000000" w:themeColor="text1"/>
                <w:lang w:val="en-US"/>
              </w:rPr>
            </w:pPr>
          </w:p>
          <w:p w:rsidR="00D73581" w:rsidRPr="00A63B57" w:rsidRDefault="00D73581" w:rsidP="00D73581">
            <w:pPr>
              <w:spacing w:after="0" w:line="240" w:lineRule="auto"/>
              <w:rPr>
                <w:rFonts w:ascii="Times New Roman" w:hAnsi="Times New Roman" w:cs="Times New Roman"/>
                <w:b/>
                <w:color w:val="000000" w:themeColor="text1"/>
                <w:lang w:val="en-US"/>
              </w:rPr>
            </w:pPr>
          </w:p>
          <w:p w:rsidR="00D73581" w:rsidRPr="00A63B57" w:rsidRDefault="00D73581" w:rsidP="00D73581">
            <w:pPr>
              <w:spacing w:after="0" w:line="240" w:lineRule="auto"/>
              <w:rPr>
                <w:rFonts w:ascii="Times New Roman" w:hAnsi="Times New Roman" w:cs="Times New Roman"/>
                <w:b/>
                <w:color w:val="000000" w:themeColor="text1"/>
                <w:lang w:val="en-US"/>
              </w:rPr>
            </w:pPr>
          </w:p>
          <w:p w:rsidR="00D73581" w:rsidRPr="00A63B57" w:rsidRDefault="00D73581" w:rsidP="00D73581">
            <w:pPr>
              <w:spacing w:after="0" w:line="240" w:lineRule="auto"/>
              <w:rPr>
                <w:rFonts w:ascii="Times New Roman" w:hAnsi="Times New Roman" w:cs="Times New Roman"/>
                <w:b/>
                <w:color w:val="000000" w:themeColor="text1"/>
                <w:lang w:val="en-US"/>
              </w:rPr>
            </w:pPr>
          </w:p>
          <w:p w:rsidR="00D73581" w:rsidRPr="00A63B57" w:rsidRDefault="00D73581" w:rsidP="00D73581">
            <w:pPr>
              <w:spacing w:after="0" w:line="240" w:lineRule="auto"/>
              <w:rPr>
                <w:rFonts w:ascii="Times New Roman" w:hAnsi="Times New Roman" w:cs="Times New Roman"/>
                <w:b/>
                <w:color w:val="000000" w:themeColor="text1"/>
                <w:lang w:val="en-US"/>
              </w:rPr>
            </w:pPr>
          </w:p>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Year and change</w:t>
            </w:r>
          </w:p>
        </w:tc>
        <w:tc>
          <w:tcPr>
            <w:tcW w:w="1417" w:type="dxa"/>
            <w:shd w:val="clear" w:color="auto" w:fill="FFFFFF"/>
            <w:tcMar>
              <w:top w:w="30" w:type="dxa"/>
              <w:left w:w="30" w:type="dxa"/>
              <w:bottom w:w="30" w:type="dxa"/>
              <w:right w:w="30" w:type="dxa"/>
            </w:tcMar>
            <w:vAlign w:val="bottom"/>
          </w:tcPr>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In-house analysis</w:t>
            </w:r>
          </w:p>
        </w:tc>
        <w:tc>
          <w:tcPr>
            <w:tcW w:w="1538" w:type="dxa"/>
            <w:shd w:val="clear" w:color="auto" w:fill="FFFFFF"/>
            <w:tcMar>
              <w:top w:w="30" w:type="dxa"/>
              <w:left w:w="30" w:type="dxa"/>
              <w:bottom w:w="30" w:type="dxa"/>
              <w:right w:w="30" w:type="dxa"/>
            </w:tcMar>
            <w:vAlign w:val="bottom"/>
          </w:tcPr>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Analysis purchased from outside laboratories</w:t>
            </w:r>
          </w:p>
        </w:tc>
        <w:tc>
          <w:tcPr>
            <w:tcW w:w="1397" w:type="dxa"/>
            <w:shd w:val="clear" w:color="auto" w:fill="FFFFFF"/>
            <w:tcMar>
              <w:top w:w="30" w:type="dxa"/>
              <w:left w:w="30" w:type="dxa"/>
              <w:bottom w:w="30" w:type="dxa"/>
              <w:right w:w="30" w:type="dxa"/>
            </w:tcMar>
            <w:vAlign w:val="bottom"/>
          </w:tcPr>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Personnel</w:t>
            </w:r>
          </w:p>
        </w:tc>
        <w:tc>
          <w:tcPr>
            <w:tcW w:w="1817" w:type="dxa"/>
            <w:shd w:val="clear" w:color="auto" w:fill="FFFFFF"/>
            <w:tcMar>
              <w:top w:w="30" w:type="dxa"/>
              <w:left w:w="30" w:type="dxa"/>
              <w:bottom w:w="30" w:type="dxa"/>
              <w:right w:w="30" w:type="dxa"/>
            </w:tcMar>
            <w:vAlign w:val="bottom"/>
          </w:tcPr>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 xml:space="preserve">Total costs (100 %) (€) / </w:t>
            </w:r>
          </w:p>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[Total cost   (€) (euro amounts converted into 2009 euro amounts)]</w:t>
            </w:r>
          </w:p>
        </w:tc>
        <w:tc>
          <w:tcPr>
            <w:tcW w:w="1951" w:type="dxa"/>
            <w:shd w:val="clear" w:color="auto" w:fill="FFFFFF"/>
            <w:vAlign w:val="bottom"/>
          </w:tcPr>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 xml:space="preserve">Total costs per in-house analysis (€) / </w:t>
            </w:r>
          </w:p>
          <w:p w:rsidR="00D73581" w:rsidRPr="00A63B57" w:rsidRDefault="00D73581" w:rsidP="00D73581">
            <w:pPr>
              <w:spacing w:after="0" w:line="240" w:lineRule="auto"/>
              <w:rPr>
                <w:rFonts w:ascii="Times New Roman" w:hAnsi="Times New Roman" w:cs="Times New Roman"/>
                <w:b/>
                <w:color w:val="000000" w:themeColor="text1"/>
                <w:lang w:val="en-US"/>
              </w:rPr>
            </w:pPr>
            <w:r w:rsidRPr="00A63B57">
              <w:rPr>
                <w:rFonts w:ascii="Times New Roman" w:hAnsi="Times New Roman" w:cs="Times New Roman"/>
                <w:b/>
                <w:color w:val="000000" w:themeColor="text1"/>
                <w:lang w:val="en-US"/>
              </w:rPr>
              <w:t>[Total costs per in-house analysis (€) (euro amounts converted into 2009 euro amounts)]</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b/>
                <w:color w:val="000000" w:themeColor="text1"/>
                <w:lang w:val="en-US"/>
              </w:rPr>
            </w:pP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b/>
                <w:color w:val="000000" w:themeColor="text1"/>
                <w:lang w:val="en-US"/>
              </w:rPr>
            </w:pP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b/>
                <w:color w:val="000000" w:themeColor="text1"/>
                <w:lang w:val="en-US"/>
              </w:rPr>
            </w:pP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b/>
                <w:color w:val="000000" w:themeColor="text1"/>
                <w:lang w:val="en-US"/>
              </w:rPr>
            </w:pP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b/>
                <w:color w:val="000000" w:themeColor="text1"/>
                <w:lang w:val="en-US"/>
              </w:rPr>
            </w:pPr>
          </w:p>
        </w:tc>
        <w:tc>
          <w:tcPr>
            <w:tcW w:w="1951" w:type="dxa"/>
            <w:shd w:val="clear" w:color="auto" w:fill="FFFFFF"/>
          </w:tcPr>
          <w:p w:rsidR="00D73581" w:rsidRPr="00A63B57" w:rsidRDefault="00D73581" w:rsidP="00D73581">
            <w:pPr>
              <w:spacing w:after="0" w:line="240" w:lineRule="auto"/>
              <w:rPr>
                <w:rFonts w:ascii="Times New Roman" w:hAnsi="Times New Roman" w:cs="Times New Roman"/>
                <w:b/>
                <w:color w:val="000000" w:themeColor="text1"/>
                <w:lang w:val="en-US"/>
              </w:rPr>
            </w:pPr>
          </w:p>
        </w:tc>
      </w:tr>
      <w:tr w:rsidR="00D73581" w:rsidRPr="00D73581" w:rsidTr="00A63B57">
        <w:trPr>
          <w:cantSplit/>
          <w:trHeight w:val="514"/>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en-US"/>
              </w:rPr>
            </w:pPr>
            <w:r w:rsidRPr="00A63B57">
              <w:rPr>
                <w:rFonts w:ascii="Times New Roman" w:hAnsi="Times New Roman" w:cs="Times New Roman"/>
                <w:color w:val="000000" w:themeColor="text1"/>
                <w:lang w:val="en-US"/>
              </w:rPr>
              <w:t>2002</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en-US"/>
              </w:rPr>
              <w:t>1156230</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51718</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82</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6158887</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[6815425]</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5,33</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[5,89]</w:t>
            </w:r>
          </w:p>
        </w:tc>
      </w:tr>
      <w:tr w:rsidR="00D73581" w:rsidRPr="00D73581" w:rsidTr="00A63B57">
        <w:trPr>
          <w:cantSplit/>
          <w:trHeight w:val="36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2003</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1256355</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58188</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83</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6585678</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[7224489]</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5,24</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[5,75]</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2004</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1356789</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71294</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92</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7542120</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[8257867]</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5,56</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[6,09]</w:t>
            </w:r>
          </w:p>
        </w:tc>
      </w:tr>
      <w:tr w:rsidR="00D73581" w:rsidRPr="00D73581" w:rsidTr="00A63B57">
        <w:trPr>
          <w:cantSplit/>
          <w:trHeight w:val="348"/>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2005</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1538154</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36775</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113</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8823876</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[9579200]</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5,74</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[6,23]</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2006</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1615323</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37003</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122</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9118471</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[9727585]</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5,64</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[6,02]</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2007</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1647799</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36587</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121</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9367551</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[9748810]</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5,68</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[5,92]</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2008</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1664818</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40404</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126</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9860097</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[9861082]</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5,92</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[5,92]</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2009</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1695691</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43414</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126</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10388493</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6,12</w:t>
            </w:r>
          </w:p>
        </w:tc>
      </w:tr>
      <w:tr w:rsidR="00D73581" w:rsidRPr="00D73581" w:rsidTr="00A63B57">
        <w:trPr>
          <w:cantSplit/>
          <w:trHeight w:val="336"/>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p>
        </w:tc>
      </w:tr>
      <w:tr w:rsidR="00D73581" w:rsidRPr="00D73581" w:rsidTr="00A63B57">
        <w:trPr>
          <w:cantSplit/>
          <w:trHeight w:val="778"/>
          <w:tblHeader/>
        </w:trPr>
        <w:tc>
          <w:tcPr>
            <w:tcW w:w="137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en-US"/>
              </w:rPr>
              <w:t>Change</w:t>
            </w:r>
            <w:r w:rsidRPr="00A63B57">
              <w:rPr>
                <w:rFonts w:ascii="Times New Roman" w:hAnsi="Times New Roman" w:cs="Times New Roman"/>
                <w:color w:val="000000" w:themeColor="text1"/>
                <w:lang w:val="fi-FI"/>
              </w:rPr>
              <w:t xml:space="preserve"> (%) </w:t>
            </w:r>
            <w:r w:rsidRPr="00A63B57">
              <w:rPr>
                <w:rFonts w:ascii="Times New Roman" w:hAnsi="Times New Roman" w:cs="Times New Roman"/>
                <w:color w:val="000000" w:themeColor="text1"/>
                <w:lang w:val="en-US"/>
              </w:rPr>
              <w:t>between</w:t>
            </w:r>
            <w:r w:rsidRPr="00A63B57">
              <w:rPr>
                <w:rFonts w:ascii="Times New Roman" w:hAnsi="Times New Roman" w:cs="Times New Roman"/>
                <w:color w:val="000000" w:themeColor="text1"/>
                <w:lang w:val="fi-FI"/>
              </w:rPr>
              <w:t xml:space="preserve"> </w:t>
            </w:r>
            <w:r w:rsidRPr="00A63B57">
              <w:rPr>
                <w:rFonts w:ascii="Times New Roman" w:hAnsi="Times New Roman" w:cs="Times New Roman"/>
                <w:color w:val="000000" w:themeColor="text1"/>
                <w:lang w:val="en-US"/>
              </w:rPr>
              <w:t>years</w:t>
            </w:r>
            <w:r w:rsidRPr="00A63B57">
              <w:rPr>
                <w:rFonts w:ascii="Times New Roman" w:hAnsi="Times New Roman" w:cs="Times New Roman"/>
                <w:color w:val="000000" w:themeColor="text1"/>
                <w:lang w:val="fi-FI"/>
              </w:rPr>
              <w:t xml:space="preserve"> 2002 and 2009</w:t>
            </w:r>
          </w:p>
        </w:tc>
        <w:tc>
          <w:tcPr>
            <w:tcW w:w="14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46,7</w:t>
            </w:r>
          </w:p>
        </w:tc>
        <w:tc>
          <w:tcPr>
            <w:tcW w:w="1538"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 16,1</w:t>
            </w:r>
          </w:p>
        </w:tc>
        <w:tc>
          <w:tcPr>
            <w:tcW w:w="139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53,7</w:t>
            </w:r>
          </w:p>
        </w:tc>
        <w:tc>
          <w:tcPr>
            <w:tcW w:w="1817" w:type="dxa"/>
            <w:shd w:val="clear" w:color="auto" w:fill="FFFFFF"/>
            <w:tcMar>
              <w:top w:w="30" w:type="dxa"/>
              <w:left w:w="30" w:type="dxa"/>
              <w:bottom w:w="30" w:type="dxa"/>
              <w:right w:w="30" w:type="dxa"/>
            </w:tcMar>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68,7</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[52,4]</w:t>
            </w:r>
          </w:p>
        </w:tc>
        <w:tc>
          <w:tcPr>
            <w:tcW w:w="1951" w:type="dxa"/>
            <w:shd w:val="clear" w:color="auto" w:fill="FFFFFF"/>
            <w:vAlign w:val="center"/>
          </w:tcPr>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14,8</w:t>
            </w:r>
          </w:p>
          <w:p w:rsidR="00D73581" w:rsidRPr="00A63B57" w:rsidRDefault="00D73581" w:rsidP="00D73581">
            <w:pPr>
              <w:spacing w:after="0" w:line="240" w:lineRule="auto"/>
              <w:rPr>
                <w:rFonts w:ascii="Times New Roman" w:hAnsi="Times New Roman" w:cs="Times New Roman"/>
                <w:color w:val="000000" w:themeColor="text1"/>
                <w:lang w:val="fi-FI"/>
              </w:rPr>
            </w:pPr>
            <w:r w:rsidRPr="00A63B57">
              <w:rPr>
                <w:rFonts w:ascii="Times New Roman" w:hAnsi="Times New Roman" w:cs="Times New Roman"/>
                <w:color w:val="000000" w:themeColor="text1"/>
                <w:lang w:val="fi-FI"/>
              </w:rPr>
              <w:t>[3,9]</w:t>
            </w:r>
          </w:p>
        </w:tc>
      </w:tr>
    </w:tbl>
    <w:p w:rsidR="00D73581" w:rsidRPr="00D73581" w:rsidRDefault="00D73581" w:rsidP="00D73581">
      <w:pPr>
        <w:spacing w:after="0" w:line="240" w:lineRule="auto"/>
        <w:rPr>
          <w:rFonts w:ascii="Times New Roman" w:hAnsi="Times New Roman" w:cs="Times New Roman"/>
          <w:color w:val="000000" w:themeColor="text1"/>
          <w:sz w:val="24"/>
          <w:szCs w:val="24"/>
          <w:lang w:val="en-US"/>
        </w:rPr>
      </w:pPr>
    </w:p>
    <w:p w:rsidR="00341810" w:rsidRDefault="00341810" w:rsidP="001E1C7A">
      <w:pPr>
        <w:spacing w:after="0" w:line="240" w:lineRule="auto"/>
        <w:rPr>
          <w:rFonts w:ascii="Times New Roman" w:hAnsi="Times New Roman" w:cs="Times New Roman"/>
          <w:color w:val="000000" w:themeColor="text1"/>
          <w:sz w:val="24"/>
          <w:szCs w:val="24"/>
        </w:rPr>
      </w:pPr>
    </w:p>
    <w:p w:rsidR="00A63B57" w:rsidRDefault="00A63B57" w:rsidP="001E1C7A">
      <w:pPr>
        <w:spacing w:after="0" w:line="240" w:lineRule="auto"/>
        <w:rPr>
          <w:rFonts w:ascii="Times New Roman" w:hAnsi="Times New Roman" w:cs="Times New Roman"/>
          <w:color w:val="000000" w:themeColor="text1"/>
          <w:sz w:val="24"/>
          <w:szCs w:val="24"/>
        </w:rPr>
      </w:pPr>
    </w:p>
    <w:p w:rsidR="00A63B57" w:rsidRDefault="00A63B57" w:rsidP="001E1C7A">
      <w:pPr>
        <w:spacing w:after="0" w:line="240" w:lineRule="auto"/>
        <w:rPr>
          <w:rFonts w:ascii="Times New Roman" w:hAnsi="Times New Roman" w:cs="Times New Roman"/>
          <w:color w:val="000000" w:themeColor="text1"/>
          <w:sz w:val="24"/>
          <w:szCs w:val="24"/>
        </w:rPr>
      </w:pPr>
    </w:p>
    <w:p w:rsidR="00A63B57" w:rsidRDefault="00A63B57" w:rsidP="001E1C7A">
      <w:pPr>
        <w:spacing w:after="0" w:line="240" w:lineRule="auto"/>
        <w:rPr>
          <w:rFonts w:ascii="Times New Roman" w:hAnsi="Times New Roman" w:cs="Times New Roman"/>
          <w:color w:val="000000" w:themeColor="text1"/>
          <w:sz w:val="24"/>
          <w:szCs w:val="24"/>
        </w:rPr>
      </w:pPr>
    </w:p>
    <w:p w:rsidR="00393962" w:rsidRDefault="00393962" w:rsidP="001E1C7A">
      <w:pPr>
        <w:spacing w:after="0" w:line="240" w:lineRule="auto"/>
        <w:rPr>
          <w:rFonts w:ascii="Times New Roman" w:hAnsi="Times New Roman" w:cs="Times New Roman"/>
          <w:color w:val="000000" w:themeColor="text1"/>
          <w:sz w:val="24"/>
          <w:szCs w:val="24"/>
        </w:rPr>
      </w:pPr>
    </w:p>
    <w:p w:rsidR="009B2794" w:rsidRDefault="009B2794" w:rsidP="001E1C7A">
      <w:pPr>
        <w:spacing w:after="0" w:line="240" w:lineRule="auto"/>
        <w:rPr>
          <w:rFonts w:ascii="Times New Roman" w:hAnsi="Times New Roman" w:cs="Times New Roman"/>
          <w:color w:val="000000" w:themeColor="text1"/>
          <w:sz w:val="24"/>
          <w:szCs w:val="24"/>
        </w:rPr>
      </w:pPr>
    </w:p>
    <w:p w:rsidR="009B2794" w:rsidRDefault="009B2794" w:rsidP="001E1C7A">
      <w:pPr>
        <w:spacing w:after="0" w:line="240" w:lineRule="auto"/>
        <w:rPr>
          <w:rFonts w:ascii="Times New Roman" w:hAnsi="Times New Roman" w:cs="Times New Roman"/>
          <w:color w:val="000000" w:themeColor="text1"/>
          <w:sz w:val="24"/>
          <w:szCs w:val="24"/>
        </w:rPr>
      </w:pPr>
    </w:p>
    <w:p w:rsidR="009B2794" w:rsidRDefault="009B2794" w:rsidP="001E1C7A">
      <w:pPr>
        <w:spacing w:after="0" w:line="240" w:lineRule="auto"/>
        <w:rPr>
          <w:rFonts w:ascii="Times New Roman" w:hAnsi="Times New Roman" w:cs="Times New Roman"/>
          <w:color w:val="000000" w:themeColor="text1"/>
          <w:sz w:val="24"/>
          <w:szCs w:val="24"/>
        </w:rPr>
      </w:pPr>
    </w:p>
    <w:p w:rsidR="009B2794" w:rsidRDefault="009B2794" w:rsidP="001E1C7A">
      <w:pPr>
        <w:spacing w:after="0" w:line="240" w:lineRule="auto"/>
        <w:rPr>
          <w:rFonts w:ascii="Times New Roman" w:hAnsi="Times New Roman" w:cs="Times New Roman"/>
          <w:color w:val="000000" w:themeColor="text1"/>
          <w:sz w:val="24"/>
          <w:szCs w:val="24"/>
        </w:rPr>
      </w:pPr>
    </w:p>
    <w:p w:rsidR="009B2794" w:rsidRDefault="009B2794"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341810" w:rsidRDefault="00341810" w:rsidP="001E1C7A">
      <w:pPr>
        <w:spacing w:after="0" w:line="240" w:lineRule="auto"/>
        <w:rPr>
          <w:rFonts w:ascii="Times New Roman" w:hAnsi="Times New Roman" w:cs="Times New Roman"/>
          <w:color w:val="000000" w:themeColor="text1"/>
          <w:sz w:val="24"/>
          <w:szCs w:val="24"/>
        </w:rPr>
      </w:pPr>
    </w:p>
    <w:p w:rsidR="001E1C7A" w:rsidRDefault="00113A09" w:rsidP="001E1C7A">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2</w:t>
      </w:r>
      <w:r w:rsidR="000F38C9">
        <w:rPr>
          <w:rFonts w:ascii="Times New Roman" w:hAnsi="Times New Roman" w:cs="Times New Roman"/>
          <w:color w:val="000000" w:themeColor="text1"/>
          <w:sz w:val="24"/>
          <w:szCs w:val="24"/>
        </w:rPr>
        <w:t>.</w:t>
      </w:r>
      <w:r w:rsidR="001E1C7A">
        <w:rPr>
          <w:rFonts w:ascii="Times New Roman" w:hAnsi="Times New Roman" w:cs="Times New Roman"/>
          <w:color w:val="000000" w:themeColor="text1"/>
          <w:sz w:val="24"/>
          <w:szCs w:val="24"/>
        </w:rPr>
        <w:t xml:space="preserve"> S</w:t>
      </w:r>
      <w:r w:rsidR="001E1C7A" w:rsidRPr="00FB70A0">
        <w:rPr>
          <w:rFonts w:ascii="Times New Roman" w:hAnsi="Times New Roman" w:cs="Times New Roman"/>
          <w:color w:val="000000" w:themeColor="text1"/>
          <w:sz w:val="24"/>
          <w:szCs w:val="24"/>
        </w:rPr>
        <w:t>tudy</w:t>
      </w:r>
      <w:r w:rsidR="001E1C7A">
        <w:rPr>
          <w:rFonts w:ascii="Times New Roman" w:hAnsi="Times New Roman" w:cs="Times New Roman"/>
          <w:color w:val="000000" w:themeColor="text1"/>
          <w:sz w:val="24"/>
          <w:szCs w:val="24"/>
        </w:rPr>
        <w:t xml:space="preserve"> data</w:t>
      </w:r>
    </w:p>
    <w:p w:rsidR="001E1C7A" w:rsidRPr="00FB70A0" w:rsidRDefault="001E1C7A" w:rsidP="001E1C7A">
      <w:pPr>
        <w:spacing w:after="0" w:line="240" w:lineRule="auto"/>
        <w:rPr>
          <w:rFonts w:ascii="Times New Roman" w:hAnsi="Times New Roman" w:cs="Times New Roman"/>
          <w:color w:val="000000" w:themeColor="text1"/>
          <w:sz w:val="24"/>
          <w:szCs w:val="24"/>
        </w:rPr>
      </w:pPr>
    </w:p>
    <w:tbl>
      <w:tblPr>
        <w:tblStyle w:val="TableGrid"/>
        <w:tblW w:w="9498" w:type="dxa"/>
        <w:tblInd w:w="108" w:type="dxa"/>
        <w:tblLook w:val="04A0" w:firstRow="1" w:lastRow="0" w:firstColumn="1" w:lastColumn="0" w:noHBand="0" w:noVBand="1"/>
      </w:tblPr>
      <w:tblGrid>
        <w:gridCol w:w="2494"/>
        <w:gridCol w:w="1667"/>
        <w:gridCol w:w="1667"/>
        <w:gridCol w:w="2110"/>
        <w:gridCol w:w="1560"/>
      </w:tblGrid>
      <w:tr w:rsidR="001E1C7A" w:rsidRPr="00FB70A0" w:rsidTr="00D73581">
        <w:trPr>
          <w:trHeight w:val="465"/>
        </w:trPr>
        <w:tc>
          <w:tcPr>
            <w:tcW w:w="2494" w:type="dxa"/>
          </w:tcPr>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lastRenderedPageBreak/>
              <w:t>Cases/The period of time</w:t>
            </w:r>
          </w:p>
          <w:p w:rsidR="001E1C7A" w:rsidRPr="00A63B57" w:rsidRDefault="001E1C7A" w:rsidP="00113A09">
            <w:pPr>
              <w:rPr>
                <w:rFonts w:ascii="Times New Roman" w:hAnsi="Times New Roman" w:cs="Times New Roman"/>
                <w:b/>
                <w:color w:val="000000" w:themeColor="text1"/>
              </w:rPr>
            </w:pPr>
          </w:p>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Data</w:t>
            </w:r>
          </w:p>
        </w:tc>
        <w:tc>
          <w:tcPr>
            <w:tcW w:w="1667" w:type="dxa"/>
          </w:tcPr>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Municipal unit laboratory</w:t>
            </w:r>
          </w:p>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(2002-2003)</w:t>
            </w:r>
          </w:p>
        </w:tc>
        <w:tc>
          <w:tcPr>
            <w:tcW w:w="1667" w:type="dxa"/>
          </w:tcPr>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 xml:space="preserve">Municipal enterprise </w:t>
            </w:r>
          </w:p>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(2004-2009)</w:t>
            </w:r>
          </w:p>
        </w:tc>
        <w:tc>
          <w:tcPr>
            <w:tcW w:w="2110" w:type="dxa"/>
          </w:tcPr>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Municipal unit /</w:t>
            </w:r>
          </w:p>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Municipal enterprise 2011</w:t>
            </w:r>
          </w:p>
        </w:tc>
        <w:tc>
          <w:tcPr>
            <w:tcW w:w="1560" w:type="dxa"/>
          </w:tcPr>
          <w:p w:rsidR="001E1C7A" w:rsidRPr="00A63B57" w:rsidRDefault="001E1C7A" w:rsidP="00113A09">
            <w:pPr>
              <w:rPr>
                <w:rFonts w:ascii="Times New Roman" w:hAnsi="Times New Roman" w:cs="Times New Roman"/>
                <w:b/>
                <w:color w:val="000000" w:themeColor="text1"/>
              </w:rPr>
            </w:pPr>
            <w:r w:rsidRPr="00A63B57">
              <w:rPr>
                <w:rFonts w:ascii="Times New Roman" w:hAnsi="Times New Roman" w:cs="Times New Roman"/>
                <w:b/>
                <w:color w:val="000000" w:themeColor="text1"/>
              </w:rPr>
              <w:t>Sum</w:t>
            </w:r>
          </w:p>
        </w:tc>
      </w:tr>
      <w:tr w:rsidR="001E1C7A" w:rsidRPr="00FB70A0" w:rsidTr="00D73581">
        <w:trPr>
          <w:trHeight w:val="465"/>
        </w:trPr>
        <w:tc>
          <w:tcPr>
            <w:tcW w:w="2494" w:type="dxa"/>
          </w:tcPr>
          <w:p w:rsidR="001E1C7A" w:rsidRPr="00A63B57" w:rsidRDefault="001E1C7A" w:rsidP="00113A09">
            <w:pPr>
              <w:rPr>
                <w:rFonts w:ascii="Times New Roman" w:hAnsi="Times New Roman" w:cs="Times New Roman"/>
                <w:color w:val="000000" w:themeColor="text1"/>
              </w:rPr>
            </w:pPr>
            <w:r w:rsidRPr="00A63B57">
              <w:rPr>
                <w:rFonts w:ascii="Times New Roman" w:hAnsi="Times New Roman" w:cs="Times New Roman"/>
                <w:color w:val="000000" w:themeColor="text1"/>
              </w:rPr>
              <w:t>Operational documents</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8</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12</w:t>
            </w:r>
          </w:p>
        </w:tc>
        <w:tc>
          <w:tcPr>
            <w:tcW w:w="211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N/0</w:t>
            </w:r>
          </w:p>
        </w:tc>
        <w:tc>
          <w:tcPr>
            <w:tcW w:w="156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20</w:t>
            </w:r>
          </w:p>
        </w:tc>
      </w:tr>
      <w:tr w:rsidR="001E1C7A" w:rsidRPr="00FB70A0" w:rsidTr="00D73581">
        <w:trPr>
          <w:trHeight w:val="465"/>
        </w:trPr>
        <w:tc>
          <w:tcPr>
            <w:tcW w:w="2494" w:type="dxa"/>
          </w:tcPr>
          <w:p w:rsidR="001E1C7A" w:rsidRPr="00A63B57" w:rsidRDefault="001E1C7A" w:rsidP="00113A09">
            <w:pPr>
              <w:rPr>
                <w:rFonts w:ascii="Times New Roman" w:hAnsi="Times New Roman" w:cs="Times New Roman"/>
                <w:color w:val="000000" w:themeColor="text1"/>
              </w:rPr>
            </w:pPr>
            <w:r w:rsidRPr="00A63B57">
              <w:rPr>
                <w:rFonts w:ascii="Times New Roman" w:hAnsi="Times New Roman" w:cs="Times New Roman"/>
                <w:color w:val="000000" w:themeColor="text1"/>
              </w:rPr>
              <w:t>Profit and loss accounts</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4</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6</w:t>
            </w:r>
          </w:p>
        </w:tc>
        <w:tc>
          <w:tcPr>
            <w:tcW w:w="211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N/0</w:t>
            </w:r>
          </w:p>
        </w:tc>
        <w:tc>
          <w:tcPr>
            <w:tcW w:w="156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10</w:t>
            </w:r>
          </w:p>
        </w:tc>
      </w:tr>
      <w:tr w:rsidR="001E1C7A" w:rsidRPr="00FB70A0" w:rsidTr="00D73581">
        <w:trPr>
          <w:trHeight w:val="449"/>
        </w:trPr>
        <w:tc>
          <w:tcPr>
            <w:tcW w:w="2494" w:type="dxa"/>
          </w:tcPr>
          <w:p w:rsidR="001E1C7A" w:rsidRPr="00A63B57" w:rsidRDefault="001E1C7A" w:rsidP="00113A09">
            <w:pPr>
              <w:rPr>
                <w:rFonts w:ascii="Times New Roman" w:hAnsi="Times New Roman" w:cs="Times New Roman"/>
                <w:color w:val="000000" w:themeColor="text1"/>
              </w:rPr>
            </w:pPr>
            <w:r w:rsidRPr="00A63B57">
              <w:rPr>
                <w:rFonts w:ascii="Times New Roman" w:hAnsi="Times New Roman" w:cs="Times New Roman"/>
                <w:color w:val="000000" w:themeColor="text1"/>
              </w:rPr>
              <w:t xml:space="preserve">Contract documents analysed </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34</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93</w:t>
            </w:r>
          </w:p>
        </w:tc>
        <w:tc>
          <w:tcPr>
            <w:tcW w:w="211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N/0</w:t>
            </w:r>
          </w:p>
        </w:tc>
        <w:tc>
          <w:tcPr>
            <w:tcW w:w="156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 xml:space="preserve">127 </w:t>
            </w:r>
          </w:p>
        </w:tc>
      </w:tr>
      <w:tr w:rsidR="001E1C7A" w:rsidRPr="00FB70A0" w:rsidTr="00D73581">
        <w:trPr>
          <w:trHeight w:val="449"/>
        </w:trPr>
        <w:tc>
          <w:tcPr>
            <w:tcW w:w="2494" w:type="dxa"/>
          </w:tcPr>
          <w:p w:rsidR="001E1C7A" w:rsidRPr="00A63B57" w:rsidRDefault="001E1C7A" w:rsidP="00113A09">
            <w:pPr>
              <w:rPr>
                <w:rFonts w:ascii="Times New Roman" w:hAnsi="Times New Roman" w:cs="Times New Roman"/>
                <w:color w:val="000000" w:themeColor="text1"/>
              </w:rPr>
            </w:pPr>
            <w:r w:rsidRPr="00A63B57">
              <w:rPr>
                <w:rFonts w:ascii="Times New Roman" w:hAnsi="Times New Roman" w:cs="Times New Roman"/>
                <w:color w:val="000000" w:themeColor="text1"/>
              </w:rPr>
              <w:t>Observations of operations</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Daily basis</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Daily basis</w:t>
            </w:r>
          </w:p>
        </w:tc>
        <w:tc>
          <w:tcPr>
            <w:tcW w:w="211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N/0</w:t>
            </w:r>
          </w:p>
        </w:tc>
        <w:tc>
          <w:tcPr>
            <w:tcW w:w="1560" w:type="dxa"/>
          </w:tcPr>
          <w:p w:rsidR="001E1C7A" w:rsidRPr="00A63B57" w:rsidRDefault="001E1C7A" w:rsidP="00113A09">
            <w:pPr>
              <w:spacing w:line="360" w:lineRule="auto"/>
              <w:rPr>
                <w:rFonts w:ascii="Times New Roman" w:hAnsi="Times New Roman" w:cs="Times New Roman"/>
                <w:color w:val="000000" w:themeColor="text1"/>
              </w:rPr>
            </w:pPr>
          </w:p>
        </w:tc>
      </w:tr>
      <w:tr w:rsidR="001E1C7A" w:rsidRPr="00FB70A0" w:rsidTr="00D73581">
        <w:trPr>
          <w:trHeight w:val="449"/>
        </w:trPr>
        <w:tc>
          <w:tcPr>
            <w:tcW w:w="2494" w:type="dxa"/>
          </w:tcPr>
          <w:p w:rsidR="001E1C7A" w:rsidRPr="00A63B57" w:rsidRDefault="001E1C7A" w:rsidP="00113A09">
            <w:pPr>
              <w:rPr>
                <w:rFonts w:ascii="Times New Roman" w:hAnsi="Times New Roman" w:cs="Times New Roman"/>
              </w:rPr>
            </w:pPr>
            <w:r w:rsidRPr="00A63B57">
              <w:rPr>
                <w:rFonts w:ascii="Times New Roman" w:hAnsi="Times New Roman" w:cs="Times New Roman"/>
              </w:rPr>
              <w:t>Administrators interviewed</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N/0</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N/0</w:t>
            </w:r>
          </w:p>
        </w:tc>
        <w:tc>
          <w:tcPr>
            <w:tcW w:w="211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2*</w:t>
            </w:r>
          </w:p>
        </w:tc>
        <w:tc>
          <w:tcPr>
            <w:tcW w:w="156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2</w:t>
            </w:r>
          </w:p>
        </w:tc>
      </w:tr>
      <w:tr w:rsidR="001E1C7A" w:rsidRPr="00FB70A0" w:rsidTr="00D73581">
        <w:trPr>
          <w:trHeight w:val="449"/>
        </w:trPr>
        <w:tc>
          <w:tcPr>
            <w:tcW w:w="2494" w:type="dxa"/>
          </w:tcPr>
          <w:p w:rsidR="001E1C7A" w:rsidRPr="00A63B57" w:rsidRDefault="001E1C7A" w:rsidP="00113A09">
            <w:pPr>
              <w:rPr>
                <w:rFonts w:ascii="Times New Roman" w:hAnsi="Times New Roman" w:cs="Times New Roman"/>
                <w:color w:val="000000" w:themeColor="text1"/>
              </w:rPr>
            </w:pPr>
            <w:r w:rsidRPr="00A63B57">
              <w:rPr>
                <w:rFonts w:ascii="Times New Roman" w:hAnsi="Times New Roman" w:cs="Times New Roman"/>
                <w:color w:val="000000" w:themeColor="text1"/>
              </w:rPr>
              <w:t>Sum</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46</w:t>
            </w:r>
          </w:p>
        </w:tc>
        <w:tc>
          <w:tcPr>
            <w:tcW w:w="1667"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111</w:t>
            </w:r>
          </w:p>
        </w:tc>
        <w:tc>
          <w:tcPr>
            <w:tcW w:w="2110" w:type="dxa"/>
          </w:tcPr>
          <w:p w:rsidR="001E1C7A" w:rsidRPr="00A63B57" w:rsidRDefault="001E1C7A" w:rsidP="00113A09">
            <w:pPr>
              <w:spacing w:line="360" w:lineRule="auto"/>
              <w:rPr>
                <w:rFonts w:ascii="Times New Roman" w:hAnsi="Times New Roman" w:cs="Times New Roman"/>
                <w:color w:val="000000" w:themeColor="text1"/>
              </w:rPr>
            </w:pPr>
            <w:r w:rsidRPr="00A63B57">
              <w:rPr>
                <w:rFonts w:ascii="Times New Roman" w:hAnsi="Times New Roman" w:cs="Times New Roman"/>
                <w:color w:val="000000" w:themeColor="text1"/>
              </w:rPr>
              <w:t>2</w:t>
            </w:r>
          </w:p>
        </w:tc>
        <w:tc>
          <w:tcPr>
            <w:tcW w:w="1560" w:type="dxa"/>
          </w:tcPr>
          <w:p w:rsidR="001E1C7A" w:rsidRPr="00A63B57" w:rsidRDefault="001E1C7A" w:rsidP="00113A09">
            <w:pPr>
              <w:spacing w:line="360" w:lineRule="auto"/>
              <w:rPr>
                <w:rFonts w:ascii="Times New Roman" w:hAnsi="Times New Roman" w:cs="Times New Roman"/>
                <w:color w:val="000000" w:themeColor="text1"/>
              </w:rPr>
            </w:pPr>
          </w:p>
        </w:tc>
      </w:tr>
    </w:tbl>
    <w:p w:rsidR="001E1C7A" w:rsidRPr="00FB70A0" w:rsidRDefault="001E1C7A" w:rsidP="001E1C7A">
      <w:pPr>
        <w:rPr>
          <w:rFonts w:ascii="Times New Roman" w:hAnsi="Times New Roman" w:cs="Times New Roman"/>
          <w:color w:val="000000" w:themeColor="text1"/>
        </w:rPr>
      </w:pPr>
      <w:r w:rsidRPr="00FB70A0">
        <w:rPr>
          <w:color w:val="000000" w:themeColor="text1"/>
        </w:rPr>
        <w:t xml:space="preserve">* = </w:t>
      </w:r>
      <w:r>
        <w:rPr>
          <w:rFonts w:ascii="Times New Roman" w:hAnsi="Times New Roman" w:cs="Times New Roman"/>
          <w:color w:val="000000" w:themeColor="text1"/>
        </w:rPr>
        <w:t>The interview was</w:t>
      </w:r>
      <w:r w:rsidRPr="00FB70A0">
        <w:rPr>
          <w:rFonts w:ascii="Times New Roman" w:hAnsi="Times New Roman" w:cs="Times New Roman"/>
          <w:color w:val="000000" w:themeColor="text1"/>
        </w:rPr>
        <w:t xml:space="preserve"> </w:t>
      </w:r>
      <w:r>
        <w:rPr>
          <w:rFonts w:ascii="Times New Roman" w:hAnsi="Times New Roman" w:cs="Times New Roman"/>
          <w:color w:val="000000" w:themeColor="text1"/>
        </w:rPr>
        <w:t>conducted</w:t>
      </w:r>
      <w:r w:rsidRPr="00FB70A0">
        <w:rPr>
          <w:rFonts w:ascii="Times New Roman" w:hAnsi="Times New Roman" w:cs="Times New Roman"/>
          <w:color w:val="000000" w:themeColor="text1"/>
        </w:rPr>
        <w:t xml:space="preserve"> in March 2011. </w:t>
      </w:r>
    </w:p>
    <w:p w:rsidR="001E1C7A" w:rsidRDefault="001E1C7A" w:rsidP="003347B1">
      <w:pPr>
        <w:spacing w:after="0" w:line="480" w:lineRule="auto"/>
        <w:rPr>
          <w:rFonts w:ascii="Times New Roman" w:hAnsi="Times New Roman" w:cs="Times New Roman"/>
          <w:color w:val="000000" w:themeColor="text1"/>
          <w:sz w:val="24"/>
          <w:szCs w:val="24"/>
        </w:rPr>
      </w:pPr>
    </w:p>
    <w:p w:rsidR="00BF0B59" w:rsidRDefault="00BF0B59" w:rsidP="003347B1">
      <w:pPr>
        <w:spacing w:after="0" w:line="480" w:lineRule="auto"/>
        <w:rPr>
          <w:rFonts w:ascii="Times New Roman" w:hAnsi="Times New Roman" w:cs="Times New Roman"/>
          <w:color w:val="000000" w:themeColor="text1"/>
          <w:sz w:val="24"/>
          <w:szCs w:val="24"/>
        </w:rPr>
      </w:pPr>
    </w:p>
    <w:p w:rsidR="00BF0B59" w:rsidRDefault="00BF0B59" w:rsidP="003347B1">
      <w:pPr>
        <w:spacing w:after="0" w:line="480" w:lineRule="auto"/>
        <w:rPr>
          <w:rFonts w:ascii="Times New Roman" w:hAnsi="Times New Roman" w:cs="Times New Roman"/>
          <w:color w:val="000000" w:themeColor="text1"/>
          <w:sz w:val="24"/>
          <w:szCs w:val="24"/>
        </w:rPr>
      </w:pPr>
    </w:p>
    <w:p w:rsidR="00BF0B59" w:rsidRDefault="00BF0B59" w:rsidP="003347B1">
      <w:pPr>
        <w:spacing w:after="0" w:line="480" w:lineRule="auto"/>
        <w:rPr>
          <w:rFonts w:ascii="Times New Roman" w:hAnsi="Times New Roman" w:cs="Times New Roman"/>
          <w:color w:val="000000" w:themeColor="text1"/>
          <w:sz w:val="24"/>
          <w:szCs w:val="24"/>
        </w:rPr>
      </w:pPr>
    </w:p>
    <w:p w:rsidR="00BF0B59" w:rsidRDefault="00BF0B59" w:rsidP="003347B1">
      <w:pPr>
        <w:spacing w:after="0" w:line="480" w:lineRule="auto"/>
        <w:rPr>
          <w:rFonts w:ascii="Times New Roman" w:hAnsi="Times New Roman" w:cs="Times New Roman"/>
          <w:color w:val="000000" w:themeColor="text1"/>
          <w:sz w:val="24"/>
          <w:szCs w:val="24"/>
        </w:rPr>
      </w:pPr>
    </w:p>
    <w:p w:rsidR="00BF0B59" w:rsidRDefault="00BF0B59" w:rsidP="003347B1">
      <w:pPr>
        <w:spacing w:after="0" w:line="48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341810" w:rsidRDefault="00341810" w:rsidP="00BF0B59">
      <w:pPr>
        <w:spacing w:line="360" w:lineRule="auto"/>
        <w:rPr>
          <w:rFonts w:ascii="Times New Roman" w:hAnsi="Times New Roman" w:cs="Times New Roman"/>
          <w:color w:val="000000" w:themeColor="text1"/>
          <w:sz w:val="24"/>
          <w:szCs w:val="24"/>
        </w:rPr>
      </w:pPr>
    </w:p>
    <w:p w:rsidR="00BF0B59" w:rsidRPr="00FB70A0" w:rsidRDefault="00BF0B59" w:rsidP="00BF0B59">
      <w:pPr>
        <w:spacing w:line="360" w:lineRule="auto"/>
        <w:rPr>
          <w:color w:val="000000" w:themeColor="text1"/>
          <w:lang w:val="en-US"/>
        </w:rPr>
      </w:pPr>
      <w:r>
        <w:rPr>
          <w:rFonts w:ascii="Times New Roman" w:hAnsi="Times New Roman" w:cs="Times New Roman"/>
          <w:color w:val="000000" w:themeColor="text1"/>
          <w:sz w:val="24"/>
          <w:szCs w:val="24"/>
        </w:rPr>
        <w:lastRenderedPageBreak/>
        <w:t xml:space="preserve">Table </w:t>
      </w:r>
      <w:r w:rsidR="00113A09">
        <w:rPr>
          <w:rFonts w:ascii="Times New Roman" w:hAnsi="Times New Roman" w:cs="Times New Roman"/>
          <w:color w:val="000000" w:themeColor="text1"/>
          <w:sz w:val="24"/>
          <w:szCs w:val="24"/>
        </w:rPr>
        <w:t>3</w:t>
      </w:r>
      <w:r w:rsidR="000F38C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w:t>
      </w:r>
      <w:r w:rsidRPr="00FB70A0">
        <w:rPr>
          <w:rFonts w:ascii="Times New Roman" w:hAnsi="Times New Roman" w:cs="Times New Roman"/>
          <w:color w:val="000000" w:themeColor="text1"/>
          <w:sz w:val="24"/>
          <w:szCs w:val="24"/>
        </w:rPr>
        <w:t>re and post internal market relationships and contracts</w:t>
      </w:r>
      <w:r w:rsidRPr="00FB70A0">
        <w:rPr>
          <w:rFonts w:ascii="Times New Roman" w:hAnsi="Times New Roman" w:cs="Times New Roman"/>
          <w:color w:val="000000" w:themeColor="text1"/>
          <w:sz w:val="24"/>
          <w:szCs w:val="24"/>
          <w:lang w:val="en-US"/>
        </w:rPr>
        <w:t xml:space="preserve"> in laboratories</w:t>
      </w:r>
    </w:p>
    <w:tbl>
      <w:tblPr>
        <w:tblStyle w:val="TableGrid"/>
        <w:tblW w:w="0" w:type="auto"/>
        <w:tblInd w:w="108" w:type="dxa"/>
        <w:tblLook w:val="04A0" w:firstRow="1" w:lastRow="0" w:firstColumn="1" w:lastColumn="0" w:noHBand="0" w:noVBand="1"/>
      </w:tblPr>
      <w:tblGrid>
        <w:gridCol w:w="1843"/>
        <w:gridCol w:w="7655"/>
      </w:tblGrid>
      <w:tr w:rsidR="00BF0B59" w:rsidRPr="00FB70A0" w:rsidTr="00D73581">
        <w:trPr>
          <w:trHeight w:val="814"/>
        </w:trPr>
        <w:tc>
          <w:tcPr>
            <w:tcW w:w="1843" w:type="dxa"/>
            <w:vAlign w:val="center"/>
          </w:tcPr>
          <w:p w:rsidR="00BF0B59" w:rsidRPr="0063709D" w:rsidRDefault="00BF0B59" w:rsidP="00113A09">
            <w:pPr>
              <w:jc w:val="center"/>
              <w:rPr>
                <w:rFonts w:ascii="Times New Roman" w:hAnsi="Times New Roman" w:cs="Times New Roman"/>
                <w:color w:val="000000" w:themeColor="text1"/>
              </w:rPr>
            </w:pPr>
            <w:r w:rsidRPr="0063709D">
              <w:rPr>
                <w:rFonts w:ascii="Times New Roman" w:hAnsi="Times New Roman" w:cs="Times New Roman"/>
                <w:b/>
                <w:color w:val="000000" w:themeColor="text1"/>
              </w:rPr>
              <w:t>Organizational model</w:t>
            </w:r>
          </w:p>
        </w:tc>
        <w:tc>
          <w:tcPr>
            <w:tcW w:w="7655" w:type="dxa"/>
            <w:vAlign w:val="center"/>
          </w:tcPr>
          <w:p w:rsidR="00BF0B59" w:rsidRPr="0063709D" w:rsidRDefault="00BF0B59" w:rsidP="00113A09">
            <w:pPr>
              <w:jc w:val="center"/>
              <w:rPr>
                <w:rFonts w:ascii="Times New Roman" w:hAnsi="Times New Roman" w:cs="Times New Roman"/>
                <w:color w:val="000000" w:themeColor="text1"/>
                <w:lang w:val="en-US"/>
              </w:rPr>
            </w:pPr>
            <w:r w:rsidRPr="0063709D">
              <w:rPr>
                <w:rFonts w:ascii="Times New Roman" w:hAnsi="Times New Roman" w:cs="Times New Roman"/>
                <w:b/>
                <w:color w:val="000000" w:themeColor="text1"/>
                <w:lang w:val="en-US"/>
              </w:rPr>
              <w:t xml:space="preserve">Relationships and contracts in </w:t>
            </w:r>
            <w:r>
              <w:rPr>
                <w:rFonts w:ascii="Times New Roman" w:hAnsi="Times New Roman" w:cs="Times New Roman"/>
                <w:b/>
                <w:color w:val="000000" w:themeColor="text1"/>
                <w:lang w:val="en-US"/>
              </w:rPr>
              <w:t>municipal</w:t>
            </w:r>
            <w:r w:rsidRPr="0063709D">
              <w:rPr>
                <w:rFonts w:ascii="Times New Roman" w:hAnsi="Times New Roman" w:cs="Times New Roman"/>
                <w:b/>
                <w:color w:val="000000" w:themeColor="text1"/>
                <w:lang w:val="en-US"/>
              </w:rPr>
              <w:t xml:space="preserve"> </w:t>
            </w:r>
            <w:r>
              <w:rPr>
                <w:rFonts w:ascii="Times New Roman" w:hAnsi="Times New Roman" w:cs="Times New Roman"/>
                <w:b/>
                <w:color w:val="000000" w:themeColor="text1"/>
                <w:lang w:val="en-US"/>
              </w:rPr>
              <w:t>unit</w:t>
            </w:r>
            <w:r w:rsidRPr="0063709D">
              <w:rPr>
                <w:rFonts w:ascii="Times New Roman" w:hAnsi="Times New Roman" w:cs="Times New Roman"/>
                <w:b/>
                <w:color w:val="000000" w:themeColor="text1"/>
                <w:lang w:val="en-US"/>
              </w:rPr>
              <w:t xml:space="preserve"> and</w:t>
            </w:r>
            <w:r w:rsidRPr="0063709D">
              <w:rPr>
                <w:rFonts w:ascii="Times New Roman" w:hAnsi="Times New Roman" w:cs="Times New Roman"/>
                <w:bCs/>
                <w:color w:val="000000" w:themeColor="text1"/>
                <w:kern w:val="36"/>
              </w:rPr>
              <w:t xml:space="preserve"> </w:t>
            </w:r>
            <w:r w:rsidRPr="0063709D">
              <w:rPr>
                <w:rFonts w:ascii="Times New Roman" w:hAnsi="Times New Roman" w:cs="Times New Roman"/>
                <w:b/>
                <w:bCs/>
                <w:color w:val="000000" w:themeColor="text1"/>
                <w:kern w:val="36"/>
              </w:rPr>
              <w:t>municipal</w:t>
            </w:r>
            <w:r w:rsidRPr="0063709D">
              <w:rPr>
                <w:rFonts w:ascii="Times New Roman" w:hAnsi="Times New Roman" w:cs="Times New Roman"/>
                <w:b/>
                <w:color w:val="000000" w:themeColor="text1"/>
                <w:lang w:val="en-US"/>
              </w:rPr>
              <w:t xml:space="preserve"> enterprise</w:t>
            </w:r>
          </w:p>
        </w:tc>
      </w:tr>
      <w:tr w:rsidR="00BF0B59" w:rsidRPr="00FB70A0" w:rsidTr="00D73581">
        <w:trPr>
          <w:trHeight w:val="1618"/>
        </w:trPr>
        <w:tc>
          <w:tcPr>
            <w:tcW w:w="1843" w:type="dxa"/>
          </w:tcPr>
          <w:p w:rsidR="00BF0B59" w:rsidRPr="0063709D" w:rsidRDefault="00BF0B59" w:rsidP="00113A09">
            <w:pPr>
              <w:rPr>
                <w:rFonts w:ascii="Times New Roman" w:hAnsi="Times New Roman" w:cs="Times New Roman"/>
                <w:color w:val="000000" w:themeColor="text1"/>
                <w:lang w:val="en-US"/>
              </w:rPr>
            </w:pPr>
            <w:r w:rsidRPr="00223F2D">
              <w:rPr>
                <w:rFonts w:ascii="Times New Roman" w:hAnsi="Times New Roman" w:cs="Times New Roman"/>
                <w:color w:val="000000" w:themeColor="text1"/>
                <w:lang w:val="en-US"/>
              </w:rPr>
              <w:t>Municipal</w:t>
            </w:r>
            <w:r w:rsidRPr="000F38C9">
              <w:rPr>
                <w:rFonts w:ascii="Times New Roman" w:hAnsi="Times New Roman" w:cs="Times New Roman"/>
                <w:color w:val="000000" w:themeColor="text1"/>
                <w:lang w:val="en-US"/>
              </w:rPr>
              <w:t xml:space="preserve"> </w:t>
            </w:r>
            <w:r>
              <w:rPr>
                <w:rFonts w:ascii="Times New Roman" w:hAnsi="Times New Roman" w:cs="Times New Roman"/>
                <w:color w:val="000000" w:themeColor="text1"/>
                <w:lang w:val="en-US"/>
              </w:rPr>
              <w:t>unit</w:t>
            </w:r>
          </w:p>
          <w:p w:rsidR="00BF0B59" w:rsidRPr="000F38C9" w:rsidRDefault="00BF0B59" w:rsidP="00113A09">
            <w:pPr>
              <w:rPr>
                <w:rFonts w:ascii="Times New Roman" w:hAnsi="Times New Roman" w:cs="Times New Roman"/>
                <w:color w:val="000000" w:themeColor="text1"/>
                <w:lang w:val="en-US"/>
              </w:rPr>
            </w:pPr>
            <w:r w:rsidRPr="0063709D">
              <w:rPr>
                <w:rFonts w:ascii="Times New Roman" w:hAnsi="Times New Roman" w:cs="Times New Roman"/>
                <w:color w:val="000000" w:themeColor="text1"/>
              </w:rPr>
              <w:t>2002–2003</w:t>
            </w:r>
          </w:p>
          <w:p w:rsidR="00BF0B59" w:rsidRPr="0063709D" w:rsidRDefault="00BF0B59" w:rsidP="00113A09">
            <w:pPr>
              <w:rPr>
                <w:rFonts w:ascii="Times New Roman" w:hAnsi="Times New Roman" w:cs="Times New Roman"/>
                <w:color w:val="000000" w:themeColor="text1"/>
                <w:lang w:val="en-US"/>
              </w:rPr>
            </w:pPr>
          </w:p>
        </w:tc>
        <w:tc>
          <w:tcPr>
            <w:tcW w:w="7655" w:type="dxa"/>
          </w:tcPr>
          <w:p w:rsidR="00BF0B59" w:rsidRPr="0063709D" w:rsidRDefault="00BF0B59" w:rsidP="00113A09">
            <w:pPr>
              <w:numPr>
                <w:ilvl w:val="0"/>
                <w:numId w:val="16"/>
              </w:numPr>
              <w:ind w:left="357" w:hanging="357"/>
              <w:rPr>
                <w:rFonts w:ascii="Times New Roman" w:hAnsi="Times New Roman" w:cs="Times New Roman"/>
                <w:color w:val="000000" w:themeColor="text1"/>
                <w:lang w:val="en-US"/>
              </w:rPr>
            </w:pPr>
            <w:r w:rsidRPr="0063709D">
              <w:rPr>
                <w:rFonts w:ascii="Times New Roman" w:hAnsi="Times New Roman" w:cs="Times New Roman"/>
                <w:color w:val="000000" w:themeColor="text1"/>
              </w:rPr>
              <w:t>hospital district and municipalities acquired services without contracts</w:t>
            </w:r>
          </w:p>
          <w:p w:rsidR="00BF0B59" w:rsidRPr="0063709D" w:rsidRDefault="00BF0B59" w:rsidP="00113A09">
            <w:pPr>
              <w:numPr>
                <w:ilvl w:val="0"/>
                <w:numId w:val="16"/>
              </w:numPr>
              <w:ind w:left="357" w:hanging="357"/>
              <w:rPr>
                <w:rFonts w:ascii="Times New Roman" w:hAnsi="Times New Roman" w:cs="Times New Roman"/>
                <w:color w:val="000000" w:themeColor="text1"/>
                <w:lang w:val="en-US"/>
              </w:rPr>
            </w:pPr>
            <w:r w:rsidRPr="0063709D">
              <w:rPr>
                <w:rFonts w:ascii="Times New Roman" w:hAnsi="Times New Roman" w:cs="Times New Roman"/>
                <w:color w:val="000000" w:themeColor="text1"/>
              </w:rPr>
              <w:t xml:space="preserve">contracts with outside providers for </w:t>
            </w:r>
            <w:r w:rsidRPr="00CB79E2">
              <w:rPr>
                <w:rFonts w:ascii="Times New Roman" w:hAnsi="Times New Roman" w:cs="Times New Roman"/>
              </w:rPr>
              <w:t>specialised</w:t>
            </w:r>
            <w:r w:rsidRPr="0063709D">
              <w:rPr>
                <w:rFonts w:ascii="Times New Roman" w:hAnsi="Times New Roman" w:cs="Times New Roman"/>
                <w:color w:val="000000" w:themeColor="text1"/>
              </w:rPr>
              <w:t xml:space="preserve"> analysis, materials and equipment</w:t>
            </w:r>
            <w:r w:rsidRPr="003A0D5F">
              <w:rPr>
                <w:rFonts w:ascii="Times New Roman" w:hAnsi="Times New Roman" w:cs="Times New Roman"/>
                <w:color w:val="FF0000"/>
                <w:sz w:val="24"/>
                <w:szCs w:val="24"/>
                <w:lang w:val="en-US"/>
              </w:rPr>
              <w:t xml:space="preserve"> </w:t>
            </w:r>
            <w:r w:rsidRPr="00254698">
              <w:rPr>
                <w:rFonts w:ascii="Times New Roman" w:hAnsi="Times New Roman" w:cs="Times New Roman"/>
                <w:lang w:val="en-US"/>
              </w:rPr>
              <w:t>required for core laboratory operations</w:t>
            </w:r>
            <w:r w:rsidRPr="00CB79E2">
              <w:rPr>
                <w:rFonts w:ascii="Times New Roman" w:hAnsi="Times New Roman" w:cs="Times New Roman"/>
                <w:lang w:val="en-US"/>
              </w:rPr>
              <w:t xml:space="preserve"> </w:t>
            </w:r>
          </w:p>
          <w:p w:rsidR="00BF0B59" w:rsidRPr="0063709D" w:rsidRDefault="00BF0B59" w:rsidP="00113A09">
            <w:pPr>
              <w:numPr>
                <w:ilvl w:val="0"/>
                <w:numId w:val="16"/>
              </w:numPr>
              <w:ind w:left="357" w:hanging="357"/>
              <w:rPr>
                <w:rFonts w:ascii="Times New Roman" w:hAnsi="Times New Roman" w:cs="Times New Roman"/>
                <w:color w:val="000000" w:themeColor="text1"/>
                <w:lang w:val="en-US"/>
              </w:rPr>
            </w:pPr>
            <w:r w:rsidRPr="00CB79E2">
              <w:rPr>
                <w:rFonts w:ascii="Times New Roman" w:hAnsi="Times New Roman" w:cs="Times New Roman"/>
              </w:rPr>
              <w:t xml:space="preserve">support </w:t>
            </w:r>
            <w:r w:rsidRPr="0063709D">
              <w:rPr>
                <w:rFonts w:ascii="Times New Roman" w:hAnsi="Times New Roman" w:cs="Times New Roman"/>
                <w:color w:val="000000" w:themeColor="text1"/>
              </w:rPr>
              <w:t>services needed for production were mainly purchased centrally by the hospital district or produced without contracts by other public units</w:t>
            </w:r>
            <w:r w:rsidRPr="0063709D">
              <w:rPr>
                <w:rFonts w:ascii="Times New Roman" w:hAnsi="Times New Roman" w:cs="Times New Roman"/>
                <w:color w:val="000000" w:themeColor="text1"/>
                <w:lang w:val="en-US"/>
              </w:rPr>
              <w:t xml:space="preserve"> </w:t>
            </w:r>
          </w:p>
          <w:p w:rsidR="00BF0B59" w:rsidRPr="0063709D" w:rsidRDefault="00BF0B59" w:rsidP="00113A09">
            <w:pPr>
              <w:numPr>
                <w:ilvl w:val="0"/>
                <w:numId w:val="16"/>
              </w:numPr>
              <w:ind w:left="357" w:hanging="357"/>
              <w:rPr>
                <w:rFonts w:ascii="Times New Roman" w:hAnsi="Times New Roman" w:cs="Times New Roman"/>
                <w:color w:val="000000" w:themeColor="text1"/>
                <w:lang w:val="fi-FI"/>
              </w:rPr>
            </w:pPr>
            <w:r w:rsidRPr="0063709D">
              <w:rPr>
                <w:rFonts w:ascii="Times New Roman" w:hAnsi="Times New Roman" w:cs="Times New Roman"/>
                <w:color w:val="000000" w:themeColor="text1"/>
                <w:lang w:val="en-US"/>
              </w:rPr>
              <w:t>contracts</w:t>
            </w:r>
            <w:r w:rsidRPr="0063709D">
              <w:rPr>
                <w:rFonts w:ascii="Times New Roman" w:hAnsi="Times New Roman" w:cs="Times New Roman"/>
                <w:color w:val="000000" w:themeColor="text1"/>
                <w:lang w:val="fi-FI"/>
              </w:rPr>
              <w:t xml:space="preserve"> for </w:t>
            </w:r>
            <w:r w:rsidRPr="0063709D">
              <w:rPr>
                <w:rFonts w:ascii="Times New Roman" w:hAnsi="Times New Roman" w:cs="Times New Roman"/>
                <w:color w:val="000000" w:themeColor="text1"/>
                <w:lang w:val="en-US"/>
              </w:rPr>
              <w:t>employment</w:t>
            </w:r>
            <w:r>
              <w:rPr>
                <w:rFonts w:ascii="Times New Roman" w:hAnsi="Times New Roman" w:cs="Times New Roman"/>
                <w:color w:val="000000" w:themeColor="text1"/>
                <w:lang w:val="en-US"/>
              </w:rPr>
              <w:t xml:space="preserve"> of staff</w:t>
            </w:r>
          </w:p>
          <w:p w:rsidR="00BF0B59" w:rsidRPr="0063709D" w:rsidRDefault="00BF0B59" w:rsidP="00113A09">
            <w:pPr>
              <w:ind w:left="720"/>
              <w:rPr>
                <w:rFonts w:ascii="Times New Roman" w:hAnsi="Times New Roman" w:cs="Times New Roman"/>
                <w:color w:val="000000" w:themeColor="text1"/>
                <w:lang w:val="en-US"/>
              </w:rPr>
            </w:pPr>
          </w:p>
        </w:tc>
      </w:tr>
      <w:tr w:rsidR="00BF0B59" w:rsidRPr="00FB70A0" w:rsidTr="00D73581">
        <w:trPr>
          <w:trHeight w:val="1918"/>
        </w:trPr>
        <w:tc>
          <w:tcPr>
            <w:tcW w:w="1843" w:type="dxa"/>
          </w:tcPr>
          <w:p w:rsidR="00BF0B59" w:rsidRDefault="00BF0B59" w:rsidP="00113A09">
            <w:pPr>
              <w:rPr>
                <w:rFonts w:ascii="Times New Roman" w:hAnsi="Times New Roman" w:cs="Times New Roman"/>
                <w:color w:val="000000" w:themeColor="text1"/>
                <w:lang w:val="fi-FI"/>
              </w:rPr>
            </w:pPr>
            <w:r w:rsidRPr="00632A16">
              <w:rPr>
                <w:rFonts w:ascii="Times New Roman" w:hAnsi="Times New Roman" w:cs="Times New Roman"/>
                <w:color w:val="000000" w:themeColor="text1"/>
                <w:lang w:val="en-US"/>
              </w:rPr>
              <w:t>Municipal</w:t>
            </w:r>
            <w:r w:rsidRPr="0063709D">
              <w:rPr>
                <w:rFonts w:ascii="Times New Roman" w:hAnsi="Times New Roman" w:cs="Times New Roman"/>
                <w:color w:val="000000" w:themeColor="text1"/>
                <w:lang w:val="fi-FI"/>
              </w:rPr>
              <w:t xml:space="preserve"> </w:t>
            </w:r>
            <w:r w:rsidRPr="00B3338C">
              <w:rPr>
                <w:rFonts w:ascii="Times New Roman" w:hAnsi="Times New Roman" w:cs="Times New Roman"/>
                <w:color w:val="000000" w:themeColor="text1"/>
                <w:lang w:val="en-US"/>
              </w:rPr>
              <w:t>enterprise</w:t>
            </w:r>
            <w:r w:rsidRPr="0063709D">
              <w:rPr>
                <w:rFonts w:ascii="Times New Roman" w:hAnsi="Times New Roman" w:cs="Times New Roman"/>
                <w:color w:val="000000" w:themeColor="text1"/>
                <w:lang w:val="fi-FI"/>
              </w:rPr>
              <w:t xml:space="preserve"> </w:t>
            </w:r>
          </w:p>
          <w:p w:rsidR="00BF0B59" w:rsidRPr="0063709D" w:rsidRDefault="00BF0B59" w:rsidP="00113A09">
            <w:pPr>
              <w:rPr>
                <w:rFonts w:ascii="Times New Roman" w:hAnsi="Times New Roman" w:cs="Times New Roman"/>
                <w:color w:val="000000" w:themeColor="text1"/>
                <w:lang w:val="fi-FI"/>
              </w:rPr>
            </w:pPr>
            <w:r w:rsidRPr="0063709D">
              <w:rPr>
                <w:rFonts w:ascii="Times New Roman" w:hAnsi="Times New Roman" w:cs="Times New Roman"/>
                <w:color w:val="000000" w:themeColor="text1"/>
              </w:rPr>
              <w:t>2004–2009</w:t>
            </w:r>
          </w:p>
          <w:p w:rsidR="00BF0B59" w:rsidRPr="0063709D" w:rsidRDefault="00BF0B59" w:rsidP="00113A09">
            <w:pPr>
              <w:rPr>
                <w:rFonts w:ascii="Times New Roman" w:hAnsi="Times New Roman" w:cs="Times New Roman"/>
                <w:color w:val="000000" w:themeColor="text1"/>
                <w:lang w:val="en-US"/>
              </w:rPr>
            </w:pPr>
          </w:p>
        </w:tc>
        <w:tc>
          <w:tcPr>
            <w:tcW w:w="7655" w:type="dxa"/>
          </w:tcPr>
          <w:p w:rsidR="00BF0B59" w:rsidRPr="00E521EA" w:rsidRDefault="00BF0B59" w:rsidP="00113A09">
            <w:pPr>
              <w:numPr>
                <w:ilvl w:val="0"/>
                <w:numId w:val="17"/>
              </w:numPr>
              <w:ind w:left="357" w:hanging="357"/>
              <w:rPr>
                <w:rFonts w:ascii="Times New Roman" w:hAnsi="Times New Roman" w:cs="Times New Roman"/>
                <w:color w:val="000000" w:themeColor="text1"/>
                <w:lang w:val="en-US"/>
              </w:rPr>
            </w:pPr>
            <w:r w:rsidRPr="00E521EA">
              <w:rPr>
                <w:rFonts w:ascii="Times New Roman" w:hAnsi="Times New Roman" w:cs="Times New Roman"/>
                <w:color w:val="000000" w:themeColor="text1"/>
              </w:rPr>
              <w:t>contracts with municipalities for services provided</w:t>
            </w:r>
          </w:p>
          <w:p w:rsidR="00BF0B59" w:rsidRPr="00E521EA" w:rsidRDefault="00BF0B59" w:rsidP="00113A09">
            <w:pPr>
              <w:numPr>
                <w:ilvl w:val="0"/>
                <w:numId w:val="17"/>
              </w:numPr>
              <w:ind w:left="357" w:hanging="357"/>
              <w:rPr>
                <w:rFonts w:ascii="Times New Roman" w:hAnsi="Times New Roman" w:cs="Times New Roman"/>
                <w:lang w:val="en-US"/>
              </w:rPr>
            </w:pPr>
            <w:r w:rsidRPr="00E521EA">
              <w:rPr>
                <w:rFonts w:ascii="Times New Roman" w:hAnsi="Times New Roman" w:cs="Times New Roman"/>
              </w:rPr>
              <w:t>contracts with outside providers for specialised analysis, materials and equipment</w:t>
            </w:r>
            <w:r w:rsidRPr="00E521EA">
              <w:rPr>
                <w:rFonts w:ascii="Times New Roman" w:hAnsi="Times New Roman" w:cs="Times New Roman"/>
                <w:lang w:val="en-US"/>
              </w:rPr>
              <w:t xml:space="preserve"> required for core laboratory operations</w:t>
            </w:r>
          </w:p>
          <w:p w:rsidR="00BF0B59" w:rsidRPr="00E521EA" w:rsidRDefault="00BF0B59" w:rsidP="00113A09">
            <w:pPr>
              <w:numPr>
                <w:ilvl w:val="0"/>
                <w:numId w:val="17"/>
              </w:numPr>
              <w:ind w:left="357" w:hanging="357"/>
              <w:rPr>
                <w:rFonts w:ascii="Times New Roman" w:hAnsi="Times New Roman" w:cs="Times New Roman"/>
                <w:color w:val="000000" w:themeColor="text1"/>
                <w:lang w:val="en-US"/>
              </w:rPr>
            </w:pPr>
            <w:r w:rsidRPr="00E521EA">
              <w:rPr>
                <w:rFonts w:ascii="Times New Roman" w:hAnsi="Times New Roman" w:cs="Times New Roman"/>
                <w:color w:val="000000" w:themeColor="text1"/>
              </w:rPr>
              <w:t xml:space="preserve">contracts for </w:t>
            </w:r>
            <w:r w:rsidRPr="00E521EA">
              <w:rPr>
                <w:rFonts w:ascii="Times New Roman" w:hAnsi="Times New Roman" w:cs="Times New Roman"/>
              </w:rPr>
              <w:t xml:space="preserve">support </w:t>
            </w:r>
            <w:r w:rsidRPr="00E521EA">
              <w:rPr>
                <w:rFonts w:ascii="Times New Roman" w:hAnsi="Times New Roman" w:cs="Times New Roman"/>
                <w:color w:val="000000" w:themeColor="text1"/>
              </w:rPr>
              <w:t>services with in-house providers of the hospital district and with private firms</w:t>
            </w:r>
          </w:p>
          <w:p w:rsidR="00BF0B59" w:rsidRPr="00E521EA" w:rsidRDefault="00BF0B59" w:rsidP="00113A09">
            <w:pPr>
              <w:numPr>
                <w:ilvl w:val="0"/>
                <w:numId w:val="17"/>
              </w:numPr>
              <w:ind w:left="357" w:hanging="357"/>
              <w:rPr>
                <w:rFonts w:ascii="Times New Roman" w:hAnsi="Times New Roman" w:cs="Times New Roman"/>
                <w:color w:val="000000" w:themeColor="text1"/>
                <w:lang w:val="en-US"/>
              </w:rPr>
            </w:pPr>
            <w:r w:rsidRPr="00E521EA">
              <w:rPr>
                <w:rFonts w:ascii="Times New Roman" w:hAnsi="Times New Roman" w:cs="Times New Roman"/>
                <w:color w:val="000000" w:themeColor="text1"/>
              </w:rPr>
              <w:t>leases for premises from municipalities and hospital district</w:t>
            </w:r>
          </w:p>
          <w:p w:rsidR="00BF0B59" w:rsidRPr="0063709D" w:rsidRDefault="00BF0B59" w:rsidP="00113A09">
            <w:pPr>
              <w:numPr>
                <w:ilvl w:val="0"/>
                <w:numId w:val="17"/>
              </w:numPr>
              <w:ind w:left="357" w:hanging="357"/>
              <w:rPr>
                <w:rFonts w:ascii="Times New Roman" w:hAnsi="Times New Roman" w:cs="Times New Roman"/>
                <w:color w:val="000000" w:themeColor="text1"/>
                <w:lang w:val="en-US"/>
              </w:rPr>
            </w:pPr>
            <w:r w:rsidRPr="00E521EA">
              <w:rPr>
                <w:rFonts w:ascii="Times New Roman" w:hAnsi="Times New Roman" w:cs="Times New Roman"/>
                <w:color w:val="000000" w:themeColor="text1"/>
                <w:lang w:val="en-US"/>
              </w:rPr>
              <w:t>contracts for employment of staff</w:t>
            </w:r>
          </w:p>
        </w:tc>
      </w:tr>
    </w:tbl>
    <w:p w:rsidR="00BF0B59" w:rsidRDefault="00BF0B59" w:rsidP="003347B1">
      <w:pPr>
        <w:spacing w:after="0" w:line="480" w:lineRule="auto"/>
        <w:rPr>
          <w:rFonts w:ascii="Times New Roman" w:hAnsi="Times New Roman" w:cs="Times New Roman"/>
          <w:color w:val="000000" w:themeColor="text1"/>
          <w:sz w:val="24"/>
          <w:szCs w:val="24"/>
        </w:rPr>
      </w:pPr>
    </w:p>
    <w:p w:rsidR="004F2D4A" w:rsidRDefault="004F2D4A" w:rsidP="003347B1">
      <w:pPr>
        <w:spacing w:after="0" w:line="480" w:lineRule="auto"/>
        <w:rPr>
          <w:rFonts w:ascii="Times New Roman" w:hAnsi="Times New Roman" w:cs="Times New Roman"/>
          <w:color w:val="000000" w:themeColor="text1"/>
          <w:sz w:val="24"/>
          <w:szCs w:val="24"/>
        </w:rPr>
      </w:pPr>
    </w:p>
    <w:p w:rsidR="004F2D4A" w:rsidRDefault="004F2D4A" w:rsidP="003347B1">
      <w:pPr>
        <w:spacing w:after="0" w:line="48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341810" w:rsidRDefault="00341810" w:rsidP="004F2D4A">
      <w:pPr>
        <w:spacing w:after="0" w:line="360" w:lineRule="auto"/>
        <w:rPr>
          <w:rFonts w:ascii="Times New Roman" w:hAnsi="Times New Roman" w:cs="Times New Roman"/>
          <w:color w:val="000000" w:themeColor="text1"/>
          <w:sz w:val="24"/>
          <w:szCs w:val="24"/>
        </w:rPr>
      </w:pPr>
    </w:p>
    <w:p w:rsidR="004F2D4A" w:rsidRPr="00FB70A0" w:rsidRDefault="004F2D4A" w:rsidP="004F2D4A">
      <w:pPr>
        <w:spacing w:after="0" w:line="360" w:lineRule="auto"/>
        <w:rPr>
          <w:rFonts w:ascii="Times New Roman" w:hAnsi="Times New Roman" w:cs="Times New Roman"/>
          <w:color w:val="000000" w:themeColor="text1"/>
          <w:sz w:val="24"/>
          <w:szCs w:val="24"/>
        </w:rPr>
      </w:pPr>
      <w:r w:rsidRPr="00FB70A0">
        <w:rPr>
          <w:rFonts w:ascii="Times New Roman" w:hAnsi="Times New Roman" w:cs="Times New Roman"/>
          <w:color w:val="000000" w:themeColor="text1"/>
          <w:sz w:val="24"/>
          <w:szCs w:val="24"/>
        </w:rPr>
        <w:t xml:space="preserve">Table </w:t>
      </w:r>
      <w:r w:rsidR="00113A09">
        <w:rPr>
          <w:rFonts w:ascii="Times New Roman" w:hAnsi="Times New Roman" w:cs="Times New Roman"/>
          <w:color w:val="000000" w:themeColor="text1"/>
          <w:sz w:val="24"/>
          <w:szCs w:val="24"/>
        </w:rPr>
        <w:t>4</w:t>
      </w:r>
      <w:r w:rsidR="000F38C9">
        <w:rPr>
          <w:rFonts w:ascii="Times New Roman" w:hAnsi="Times New Roman" w:cs="Times New Roman"/>
          <w:color w:val="000000" w:themeColor="text1"/>
          <w:sz w:val="24"/>
          <w:szCs w:val="24"/>
        </w:rPr>
        <w:t>.</w:t>
      </w:r>
      <w:r w:rsidRPr="00FB70A0">
        <w:rPr>
          <w:rFonts w:ascii="Times New Roman" w:hAnsi="Times New Roman" w:cs="Times New Roman"/>
          <w:color w:val="000000" w:themeColor="text1"/>
          <w:sz w:val="24"/>
          <w:szCs w:val="24"/>
        </w:rPr>
        <w:t xml:space="preserve"> </w:t>
      </w:r>
      <w:r w:rsidRPr="004B29AA">
        <w:rPr>
          <w:rFonts w:ascii="Times New Roman" w:hAnsi="Times New Roman" w:cs="Times New Roman"/>
          <w:sz w:val="24"/>
          <w:szCs w:val="24"/>
        </w:rPr>
        <w:t xml:space="preserve">Support services </w:t>
      </w:r>
      <w:r w:rsidRPr="00FB70A0">
        <w:rPr>
          <w:rFonts w:ascii="Times New Roman" w:hAnsi="Times New Roman" w:cs="Times New Roman"/>
          <w:color w:val="000000" w:themeColor="text1"/>
          <w:sz w:val="24"/>
          <w:szCs w:val="24"/>
        </w:rPr>
        <w:t xml:space="preserve">requiring new contracts </w:t>
      </w:r>
      <w:r>
        <w:rPr>
          <w:rFonts w:ascii="Times New Roman" w:hAnsi="Times New Roman" w:cs="Times New Roman"/>
          <w:color w:val="000000" w:themeColor="text1"/>
          <w:sz w:val="24"/>
          <w:szCs w:val="24"/>
        </w:rPr>
        <w:t xml:space="preserve">in internal </w:t>
      </w:r>
      <w:r w:rsidRPr="00FB70A0">
        <w:rPr>
          <w:rFonts w:ascii="Times New Roman" w:hAnsi="Times New Roman" w:cs="Times New Roman"/>
          <w:color w:val="000000" w:themeColor="text1"/>
          <w:sz w:val="24"/>
          <w:szCs w:val="24"/>
        </w:rPr>
        <w:t xml:space="preserve">markets </w:t>
      </w:r>
    </w:p>
    <w:tbl>
      <w:tblPr>
        <w:tblStyle w:val="TableGrid"/>
        <w:tblW w:w="0" w:type="auto"/>
        <w:tblInd w:w="108" w:type="dxa"/>
        <w:tblLook w:val="04A0" w:firstRow="1" w:lastRow="0" w:firstColumn="1" w:lastColumn="0" w:noHBand="0" w:noVBand="1"/>
      </w:tblPr>
      <w:tblGrid>
        <w:gridCol w:w="5812"/>
        <w:gridCol w:w="3686"/>
      </w:tblGrid>
      <w:tr w:rsidR="004F2D4A" w:rsidRPr="00FB70A0" w:rsidTr="00237337">
        <w:tc>
          <w:tcPr>
            <w:tcW w:w="5812" w:type="dxa"/>
          </w:tcPr>
          <w:p w:rsidR="004F2D4A" w:rsidRPr="003A69F9" w:rsidRDefault="004F2D4A" w:rsidP="00113A09">
            <w:pPr>
              <w:spacing w:line="360" w:lineRule="auto"/>
              <w:rPr>
                <w:rFonts w:ascii="Times New Roman" w:hAnsi="Times New Roman" w:cs="Times New Roman"/>
                <w:b/>
                <w:color w:val="000000" w:themeColor="text1"/>
              </w:rPr>
            </w:pPr>
            <w:r w:rsidRPr="003A69F9">
              <w:rPr>
                <w:rFonts w:ascii="Times New Roman" w:hAnsi="Times New Roman" w:cs="Times New Roman"/>
                <w:b/>
                <w:color w:val="000000" w:themeColor="text1"/>
              </w:rPr>
              <w:t>Service</w:t>
            </w:r>
          </w:p>
        </w:tc>
        <w:tc>
          <w:tcPr>
            <w:tcW w:w="3686" w:type="dxa"/>
          </w:tcPr>
          <w:p w:rsidR="004F2D4A" w:rsidRPr="003A69F9" w:rsidRDefault="004F2D4A" w:rsidP="00113A09">
            <w:pPr>
              <w:rPr>
                <w:rFonts w:ascii="Times New Roman" w:hAnsi="Times New Roman" w:cs="Times New Roman"/>
                <w:b/>
                <w:color w:val="000000" w:themeColor="text1"/>
              </w:rPr>
            </w:pPr>
            <w:r>
              <w:rPr>
                <w:rFonts w:ascii="Times New Roman" w:hAnsi="Times New Roman" w:cs="Times New Roman"/>
                <w:b/>
                <w:color w:val="000000" w:themeColor="text1"/>
              </w:rPr>
              <w:t xml:space="preserve">Producer in internal </w:t>
            </w:r>
            <w:r w:rsidRPr="003A69F9">
              <w:rPr>
                <w:rFonts w:ascii="Times New Roman" w:hAnsi="Times New Roman" w:cs="Times New Roman"/>
                <w:b/>
                <w:color w:val="000000" w:themeColor="text1"/>
              </w:rPr>
              <w:t>markets</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lastRenderedPageBreak/>
              <w:t>cleaning</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municipal company</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laundry</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8C1E24">
              <w:rPr>
                <w:rFonts w:ascii="Times New Roman" w:hAnsi="Times New Roman" w:cs="Times New Roman"/>
                <w:color w:val="000000" w:themeColor="text1"/>
              </w:rPr>
              <w:t xml:space="preserve">municipal </w:t>
            </w:r>
            <w:r>
              <w:rPr>
                <w:rFonts w:ascii="Times New Roman" w:hAnsi="Times New Roman" w:cs="Times New Roman"/>
                <w:color w:val="000000" w:themeColor="text1"/>
              </w:rPr>
              <w:t>company</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IT services</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8C1E24">
              <w:rPr>
                <w:rFonts w:ascii="Times New Roman" w:hAnsi="Times New Roman" w:cs="Times New Roman"/>
                <w:color w:val="000000" w:themeColor="text1"/>
              </w:rPr>
              <w:t xml:space="preserve">municipal </w:t>
            </w:r>
            <w:r>
              <w:rPr>
                <w:rFonts w:ascii="Times New Roman" w:hAnsi="Times New Roman" w:cs="Times New Roman"/>
                <w:color w:val="000000" w:themeColor="text1"/>
              </w:rPr>
              <w:t>company</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transportation services between hospital laboratories and health centres</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3A69F9">
              <w:rPr>
                <w:rFonts w:ascii="Times New Roman" w:hAnsi="Times New Roman" w:cs="Times New Roman"/>
                <w:color w:val="000000" w:themeColor="text1"/>
              </w:rPr>
              <w:t>4-5 private firms</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 xml:space="preserve">maintenance services for premises and movables </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8C1E24">
              <w:rPr>
                <w:rFonts w:ascii="Times New Roman" w:hAnsi="Times New Roman" w:cs="Times New Roman"/>
                <w:color w:val="000000" w:themeColor="text1"/>
              </w:rPr>
              <w:t xml:space="preserve">municipal </w:t>
            </w:r>
            <w:r>
              <w:rPr>
                <w:rFonts w:ascii="Times New Roman" w:hAnsi="Times New Roman" w:cs="Times New Roman"/>
                <w:color w:val="000000" w:themeColor="text1"/>
              </w:rPr>
              <w:t>company</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 xml:space="preserve">pharmacy services </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8C1E24">
              <w:rPr>
                <w:rFonts w:ascii="Times New Roman" w:hAnsi="Times New Roman" w:cs="Times New Roman"/>
                <w:color w:val="000000" w:themeColor="text1"/>
              </w:rPr>
              <w:t xml:space="preserve">municipal </w:t>
            </w:r>
            <w:r w:rsidRPr="003A69F9">
              <w:rPr>
                <w:rFonts w:ascii="Times New Roman" w:hAnsi="Times New Roman" w:cs="Times New Roman"/>
                <w:color w:val="000000" w:themeColor="text1"/>
              </w:rPr>
              <w:t>enterprise</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 xml:space="preserve">occupational health services  </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8C1E24">
              <w:rPr>
                <w:rFonts w:ascii="Times New Roman" w:hAnsi="Times New Roman" w:cs="Times New Roman"/>
                <w:color w:val="000000" w:themeColor="text1"/>
              </w:rPr>
              <w:t xml:space="preserve">municipal </w:t>
            </w:r>
            <w:r w:rsidRPr="003A69F9">
              <w:rPr>
                <w:rFonts w:ascii="Times New Roman" w:hAnsi="Times New Roman" w:cs="Times New Roman"/>
                <w:color w:val="000000" w:themeColor="text1"/>
              </w:rPr>
              <w:t>enterprise</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3A69F9">
              <w:rPr>
                <w:rFonts w:ascii="Times New Roman" w:hAnsi="Times New Roman" w:cs="Times New Roman"/>
                <w:color w:val="000000" w:themeColor="text1"/>
              </w:rPr>
              <w:t>services of personnel management for wage-payment</w:t>
            </w:r>
          </w:p>
        </w:tc>
        <w:tc>
          <w:tcPr>
            <w:tcW w:w="3686" w:type="dxa"/>
          </w:tcPr>
          <w:p w:rsidR="004F2D4A" w:rsidRPr="003A69F9" w:rsidRDefault="004F2D4A" w:rsidP="00113A09">
            <w:pPr>
              <w:spacing w:line="360" w:lineRule="auto"/>
              <w:rPr>
                <w:rFonts w:ascii="Times New Roman" w:hAnsi="Times New Roman" w:cs="Times New Roman"/>
                <w:color w:val="000000" w:themeColor="text1"/>
              </w:rPr>
            </w:pPr>
            <w:r w:rsidRPr="008C1E24">
              <w:rPr>
                <w:rFonts w:ascii="Times New Roman" w:hAnsi="Times New Roman" w:cs="Times New Roman"/>
                <w:color w:val="000000" w:themeColor="text1"/>
              </w:rPr>
              <w:t xml:space="preserve">municipal </w:t>
            </w:r>
            <w:r>
              <w:rPr>
                <w:rFonts w:ascii="Times New Roman" w:hAnsi="Times New Roman" w:cs="Times New Roman"/>
                <w:color w:val="000000" w:themeColor="text1"/>
              </w:rPr>
              <w:t>company</w:t>
            </w:r>
          </w:p>
        </w:tc>
      </w:tr>
      <w:tr w:rsidR="004F2D4A" w:rsidRPr="00FB70A0" w:rsidTr="00237337">
        <w:tc>
          <w:tcPr>
            <w:tcW w:w="5812" w:type="dxa"/>
            <w:vAlign w:val="center"/>
          </w:tcPr>
          <w:p w:rsidR="004F2D4A" w:rsidRPr="003A69F9" w:rsidRDefault="004F2D4A" w:rsidP="00113A09">
            <w:pPr>
              <w:rPr>
                <w:rFonts w:ascii="Times New Roman" w:hAnsi="Times New Roman" w:cs="Times New Roman"/>
                <w:color w:val="000000" w:themeColor="text1"/>
              </w:rPr>
            </w:pPr>
            <w:r w:rsidRPr="00C01723">
              <w:rPr>
                <w:rFonts w:ascii="Times New Roman" w:hAnsi="Times New Roman" w:cs="Times New Roman"/>
                <w:color w:val="000000" w:themeColor="text1"/>
              </w:rPr>
              <w:t xml:space="preserve">leases for premises </w:t>
            </w:r>
          </w:p>
        </w:tc>
        <w:tc>
          <w:tcPr>
            <w:tcW w:w="3686" w:type="dxa"/>
          </w:tcPr>
          <w:p w:rsidR="004F2D4A" w:rsidRPr="008C1E24" w:rsidRDefault="004F2D4A" w:rsidP="00113A09">
            <w:pPr>
              <w:spacing w:line="360" w:lineRule="auto"/>
              <w:rPr>
                <w:rFonts w:ascii="Times New Roman" w:hAnsi="Times New Roman" w:cs="Times New Roman"/>
                <w:color w:val="000000" w:themeColor="text1"/>
              </w:rPr>
            </w:pPr>
            <w:r w:rsidRPr="00C01723">
              <w:rPr>
                <w:rFonts w:ascii="Times New Roman" w:hAnsi="Times New Roman" w:cs="Times New Roman"/>
                <w:color w:val="000000" w:themeColor="text1"/>
              </w:rPr>
              <w:t>municipalities and hospital district</w:t>
            </w:r>
          </w:p>
        </w:tc>
      </w:tr>
    </w:tbl>
    <w:p w:rsidR="004F2D4A" w:rsidRDefault="004F2D4A" w:rsidP="004F2D4A">
      <w:pPr>
        <w:spacing w:after="0" w:line="480" w:lineRule="auto"/>
        <w:rPr>
          <w:rFonts w:ascii="Times New Roman" w:hAnsi="Times New Roman" w:cs="Times New Roman"/>
          <w:color w:val="000000" w:themeColor="text1"/>
          <w:sz w:val="24"/>
          <w:szCs w:val="24"/>
        </w:rPr>
      </w:pPr>
    </w:p>
    <w:p w:rsidR="004F2D4A" w:rsidRDefault="004F2D4A" w:rsidP="003347B1">
      <w:pPr>
        <w:spacing w:after="0" w:line="480" w:lineRule="auto"/>
        <w:rPr>
          <w:rFonts w:ascii="Times New Roman" w:hAnsi="Times New Roman" w:cs="Times New Roman"/>
          <w:color w:val="000000" w:themeColor="text1"/>
          <w:sz w:val="24"/>
          <w:szCs w:val="24"/>
        </w:rPr>
      </w:pPr>
    </w:p>
    <w:p w:rsidR="00A02544" w:rsidRDefault="00A02544" w:rsidP="003347B1">
      <w:pPr>
        <w:spacing w:after="0" w:line="480" w:lineRule="auto"/>
        <w:rPr>
          <w:rFonts w:ascii="Times New Roman" w:hAnsi="Times New Roman" w:cs="Times New Roman"/>
          <w:color w:val="000000" w:themeColor="text1"/>
          <w:sz w:val="24"/>
          <w:szCs w:val="24"/>
        </w:rPr>
      </w:pPr>
    </w:p>
    <w:p w:rsidR="00BB40B6" w:rsidRDefault="00BB40B6" w:rsidP="00BB40B6">
      <w:pPr>
        <w:spacing w:line="240" w:lineRule="auto"/>
        <w:rPr>
          <w:rFonts w:ascii="Times New Roman" w:hAnsi="Times New Roman" w:cs="Times New Roman"/>
          <w:color w:val="000000" w:themeColor="text1"/>
          <w:sz w:val="24"/>
          <w:szCs w:val="24"/>
        </w:rPr>
      </w:pPr>
    </w:p>
    <w:p w:rsidR="00BB40B6" w:rsidRDefault="00BB40B6"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341810" w:rsidRDefault="00341810" w:rsidP="00BB40B6">
      <w:pPr>
        <w:spacing w:line="240" w:lineRule="auto"/>
        <w:rPr>
          <w:rFonts w:ascii="Times New Roman" w:hAnsi="Times New Roman" w:cs="Times New Roman"/>
          <w:color w:val="000000" w:themeColor="text1"/>
          <w:sz w:val="24"/>
          <w:szCs w:val="24"/>
        </w:rPr>
      </w:pPr>
    </w:p>
    <w:p w:rsidR="00BB40B6" w:rsidRPr="00FB70A0" w:rsidRDefault="00BB40B6" w:rsidP="00BB40B6">
      <w:pPr>
        <w:spacing w:line="240" w:lineRule="auto"/>
        <w:rPr>
          <w:rFonts w:ascii="Times New Roman" w:hAnsi="Times New Roman" w:cs="Times New Roman"/>
          <w:color w:val="000000" w:themeColor="text1"/>
          <w:sz w:val="24"/>
          <w:szCs w:val="24"/>
        </w:rPr>
      </w:pPr>
      <w:r w:rsidRPr="00FB70A0">
        <w:rPr>
          <w:rFonts w:ascii="Times New Roman" w:hAnsi="Times New Roman" w:cs="Times New Roman"/>
          <w:color w:val="000000" w:themeColor="text1"/>
          <w:sz w:val="24"/>
          <w:szCs w:val="24"/>
        </w:rPr>
        <w:t xml:space="preserve">Table </w:t>
      </w:r>
      <w:r w:rsidR="00113A09">
        <w:rPr>
          <w:rFonts w:ascii="Times New Roman" w:hAnsi="Times New Roman" w:cs="Times New Roman"/>
          <w:color w:val="000000" w:themeColor="text1"/>
          <w:sz w:val="24"/>
          <w:szCs w:val="24"/>
        </w:rPr>
        <w:t>5</w:t>
      </w:r>
      <w:r w:rsidR="000F38C9">
        <w:rPr>
          <w:rFonts w:ascii="Times New Roman" w:hAnsi="Times New Roman" w:cs="Times New Roman"/>
          <w:color w:val="000000" w:themeColor="text1"/>
          <w:sz w:val="24"/>
          <w:szCs w:val="24"/>
        </w:rPr>
        <w:t>.</w:t>
      </w:r>
      <w:r w:rsidRPr="00FB70A0">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C</w:t>
      </w:r>
      <w:r w:rsidRPr="00FB70A0">
        <w:rPr>
          <w:rFonts w:ascii="Times New Roman" w:hAnsi="Times New Roman" w:cs="Times New Roman"/>
          <w:color w:val="000000" w:themeColor="text1"/>
          <w:sz w:val="24"/>
          <w:szCs w:val="24"/>
        </w:rPr>
        <w:t xml:space="preserve">ost factors of contracting and management in the </w:t>
      </w:r>
      <w:r>
        <w:rPr>
          <w:rFonts w:ascii="Times New Roman" w:hAnsi="Times New Roman" w:cs="Times New Roman"/>
          <w:color w:val="000000" w:themeColor="text1"/>
          <w:sz w:val="24"/>
          <w:szCs w:val="24"/>
        </w:rPr>
        <w:t>municipal</w:t>
      </w:r>
      <w:r w:rsidRPr="00FB70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unit</w:t>
      </w:r>
      <w:r w:rsidRPr="00FB70A0">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municipal</w:t>
      </w:r>
      <w:r w:rsidRPr="00FB70A0">
        <w:rPr>
          <w:rFonts w:ascii="Times New Roman" w:hAnsi="Times New Roman" w:cs="Times New Roman"/>
          <w:color w:val="000000" w:themeColor="text1"/>
          <w:sz w:val="24"/>
          <w:szCs w:val="24"/>
        </w:rPr>
        <w:t xml:space="preserve"> enterprise</w:t>
      </w:r>
    </w:p>
    <w:tbl>
      <w:tblPr>
        <w:tblpPr w:leftFromText="141" w:rightFromText="141" w:vertAnchor="text" w:horzAnchor="margin" w:tblpX="108"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3402"/>
      </w:tblGrid>
      <w:tr w:rsidR="00BB40B6" w:rsidRPr="00FB70A0" w:rsidTr="00237337">
        <w:trPr>
          <w:trHeight w:val="701"/>
        </w:trPr>
        <w:tc>
          <w:tcPr>
            <w:tcW w:w="2943" w:type="dxa"/>
          </w:tcPr>
          <w:p w:rsidR="00BB40B6" w:rsidRPr="00524879" w:rsidRDefault="00BB40B6" w:rsidP="00113A09">
            <w:pPr>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Municipal</w:t>
            </w:r>
            <w:r w:rsidRPr="00524879">
              <w:rPr>
                <w:rFonts w:ascii="Times New Roman" w:hAnsi="Times New Roman" w:cs="Times New Roman"/>
                <w:b/>
                <w:color w:val="000000" w:themeColor="text1"/>
              </w:rPr>
              <w:t xml:space="preserve"> </w:t>
            </w:r>
            <w:r>
              <w:rPr>
                <w:rFonts w:ascii="Times New Roman" w:hAnsi="Times New Roman" w:cs="Times New Roman"/>
                <w:b/>
                <w:color w:val="000000" w:themeColor="text1"/>
              </w:rPr>
              <w:t>unit laboratory</w:t>
            </w:r>
          </w:p>
        </w:tc>
        <w:tc>
          <w:tcPr>
            <w:tcW w:w="3119" w:type="dxa"/>
          </w:tcPr>
          <w:p w:rsidR="00BB40B6" w:rsidRPr="00524879" w:rsidRDefault="00BB40B6" w:rsidP="00113A09">
            <w:pPr>
              <w:jc w:val="both"/>
              <w:rPr>
                <w:rFonts w:ascii="Times New Roman" w:hAnsi="Times New Roman" w:cs="Times New Roman"/>
                <w:b/>
                <w:color w:val="000000" w:themeColor="text1"/>
              </w:rPr>
            </w:pPr>
            <w:r w:rsidRPr="00524879">
              <w:rPr>
                <w:rFonts w:ascii="Times New Roman" w:hAnsi="Times New Roman" w:cs="Times New Roman"/>
                <w:b/>
                <w:bCs/>
                <w:color w:val="000000" w:themeColor="text1"/>
                <w:kern w:val="36"/>
              </w:rPr>
              <w:t>Municipal</w:t>
            </w:r>
            <w:r w:rsidRPr="00524879">
              <w:rPr>
                <w:rFonts w:ascii="Times New Roman" w:hAnsi="Times New Roman" w:cs="Times New Roman"/>
                <w:b/>
                <w:color w:val="000000" w:themeColor="text1"/>
              </w:rPr>
              <w:t xml:space="preserve">  enterprise</w:t>
            </w:r>
          </w:p>
        </w:tc>
        <w:tc>
          <w:tcPr>
            <w:tcW w:w="3402" w:type="dxa"/>
          </w:tcPr>
          <w:p w:rsidR="00BB40B6" w:rsidRPr="00524879" w:rsidRDefault="00BB40B6" w:rsidP="00113A09">
            <w:pPr>
              <w:jc w:val="both"/>
              <w:rPr>
                <w:rFonts w:ascii="Times New Roman" w:hAnsi="Times New Roman" w:cs="Times New Roman"/>
                <w:b/>
              </w:rPr>
            </w:pPr>
            <w:r w:rsidRPr="00524879">
              <w:rPr>
                <w:rFonts w:ascii="Times New Roman" w:hAnsi="Times New Roman" w:cs="Times New Roman"/>
                <w:b/>
              </w:rPr>
              <w:t>Main changes increasing cost factors in the new operating model</w:t>
            </w:r>
          </w:p>
        </w:tc>
      </w:tr>
      <w:tr w:rsidR="00BB40B6" w:rsidRPr="00FB70A0" w:rsidTr="00237337">
        <w:trPr>
          <w:trHeight w:val="7078"/>
        </w:trPr>
        <w:tc>
          <w:tcPr>
            <w:tcW w:w="2943" w:type="dxa"/>
          </w:tcPr>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Contracts with vendors for</w:t>
            </w:r>
            <w:r>
              <w:rPr>
                <w:rFonts w:ascii="Times New Roman" w:hAnsi="Times New Roman" w:cs="Times New Roman"/>
                <w:color w:val="000000" w:themeColor="text1"/>
              </w:rPr>
              <w:t xml:space="preserve"> specialized</w:t>
            </w:r>
            <w:r w:rsidRPr="00524879">
              <w:rPr>
                <w:rFonts w:ascii="Times New Roman" w:hAnsi="Times New Roman" w:cs="Times New Roman"/>
                <w:color w:val="000000" w:themeColor="text1"/>
              </w:rPr>
              <w:t xml:space="preserve"> analyses, materials and equipment</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Contracts with private service purchasers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 xml:space="preserve">Own part of costs for </w:t>
            </w:r>
            <w:r>
              <w:rPr>
                <w:rFonts w:ascii="Times New Roman" w:hAnsi="Times New Roman" w:cs="Times New Roman"/>
                <w:color w:val="000000" w:themeColor="text1"/>
              </w:rPr>
              <w:t xml:space="preserve"> support </w:t>
            </w:r>
            <w:r w:rsidRPr="00524879">
              <w:rPr>
                <w:rFonts w:ascii="Times New Roman" w:hAnsi="Times New Roman" w:cs="Times New Roman"/>
                <w:color w:val="000000" w:themeColor="text1"/>
              </w:rPr>
              <w:t>services produced by the hospital district</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R</w:t>
            </w:r>
            <w:r w:rsidRPr="00524879">
              <w:rPr>
                <w:rFonts w:ascii="Times New Roman" w:hAnsi="Times New Roman" w:cs="Times New Roman"/>
                <w:color w:val="000000" w:themeColor="text1"/>
              </w:rPr>
              <w:t>enewing of contracts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Sanctions of contracts and  costs of  disputes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Competitive bidding procedures for services,  materials and equipment</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Administration and recruitment of personnel</w:t>
            </w:r>
          </w:p>
          <w:p w:rsidR="00BB40B6"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 xml:space="preserve">Managing of </w:t>
            </w:r>
            <w:r>
              <w:t xml:space="preserve"> </w:t>
            </w:r>
            <w:r w:rsidRPr="00702A67">
              <w:rPr>
                <w:rFonts w:ascii="Times New Roman" w:hAnsi="Times New Roman" w:cs="Times New Roman"/>
                <w:color w:val="000000" w:themeColor="text1"/>
              </w:rPr>
              <w:t xml:space="preserve">employment </w:t>
            </w:r>
            <w:r w:rsidRPr="00524879">
              <w:rPr>
                <w:rFonts w:ascii="Times New Roman" w:hAnsi="Times New Roman" w:cs="Times New Roman"/>
                <w:color w:val="000000" w:themeColor="text1"/>
              </w:rPr>
              <w:t xml:space="preserve"> contracts</w:t>
            </w:r>
          </w:p>
          <w:p w:rsidR="00BB40B6" w:rsidRPr="00367CE1" w:rsidRDefault="00BB40B6" w:rsidP="00113A09">
            <w:pPr>
              <w:pStyle w:val="ListParagraph"/>
              <w:numPr>
                <w:ilvl w:val="0"/>
                <w:numId w:val="8"/>
              </w:numPr>
              <w:rPr>
                <w:rFonts w:eastAsiaTheme="minorEastAsia"/>
                <w:color w:val="000000" w:themeColor="text1"/>
                <w:sz w:val="22"/>
                <w:szCs w:val="22"/>
                <w:lang w:eastAsia="en-GB"/>
              </w:rPr>
            </w:pPr>
            <w:r w:rsidRPr="00367CE1">
              <w:rPr>
                <w:rFonts w:eastAsiaTheme="minorEastAsia"/>
                <w:color w:val="000000" w:themeColor="text1"/>
                <w:sz w:val="22"/>
                <w:szCs w:val="22"/>
                <w:lang w:eastAsia="en-GB"/>
              </w:rPr>
              <w:t>Monitoring of contracts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Monitoring of operations in hospital laboratory</w:t>
            </w:r>
          </w:p>
          <w:p w:rsidR="00BB40B6" w:rsidRPr="00524879" w:rsidRDefault="00BB40B6" w:rsidP="00113A09">
            <w:pPr>
              <w:spacing w:after="0" w:line="240" w:lineRule="auto"/>
              <w:ind w:left="360"/>
              <w:jc w:val="both"/>
              <w:rPr>
                <w:rFonts w:ascii="Times New Roman" w:hAnsi="Times New Roman" w:cs="Times New Roman"/>
                <w:color w:val="000000" w:themeColor="text1"/>
              </w:rPr>
            </w:pPr>
          </w:p>
        </w:tc>
        <w:tc>
          <w:tcPr>
            <w:tcW w:w="3119" w:type="dxa"/>
          </w:tcPr>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Contracts with vendors for</w:t>
            </w:r>
            <w:r>
              <w:rPr>
                <w:rFonts w:ascii="Times New Roman" w:hAnsi="Times New Roman" w:cs="Times New Roman"/>
                <w:color w:val="000000" w:themeColor="text1"/>
              </w:rPr>
              <w:t xml:space="preserve"> </w:t>
            </w:r>
            <w:r>
              <w:t xml:space="preserve"> </w:t>
            </w:r>
            <w:r w:rsidRPr="003C0B11">
              <w:rPr>
                <w:rFonts w:ascii="Times New Roman" w:hAnsi="Times New Roman" w:cs="Times New Roman"/>
                <w:color w:val="000000" w:themeColor="text1"/>
              </w:rPr>
              <w:t xml:space="preserve">specialized </w:t>
            </w:r>
            <w:r w:rsidRPr="00524879">
              <w:rPr>
                <w:rFonts w:ascii="Times New Roman" w:hAnsi="Times New Roman" w:cs="Times New Roman"/>
                <w:color w:val="000000" w:themeColor="text1"/>
              </w:rPr>
              <w:t>analyses, materials and equipment</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Contracts with private service purchasers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 xml:space="preserve">Contracts with internal </w:t>
            </w:r>
            <w:r>
              <w:rPr>
                <w:rFonts w:ascii="Times New Roman" w:hAnsi="Times New Roman" w:cs="Times New Roman"/>
                <w:color w:val="000000" w:themeColor="text1"/>
              </w:rPr>
              <w:t xml:space="preserve">support </w:t>
            </w:r>
            <w:r w:rsidRPr="00524879">
              <w:rPr>
                <w:rFonts w:ascii="Times New Roman" w:hAnsi="Times New Roman" w:cs="Times New Roman"/>
                <w:color w:val="000000" w:themeColor="text1"/>
              </w:rPr>
              <w:t>service providers (IT, cleaning, laundry, etc.)</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Contracts with hospital district and municipalities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R</w:t>
            </w:r>
            <w:r w:rsidRPr="00524879">
              <w:rPr>
                <w:rFonts w:ascii="Times New Roman" w:hAnsi="Times New Roman" w:cs="Times New Roman"/>
                <w:color w:val="000000" w:themeColor="text1"/>
              </w:rPr>
              <w:t>enewing  of contracts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 xml:space="preserve">Sanctions of contracts and  costs of  disputes </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Competitive bidding procedures for services,  materials and equipment</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Administration and recruitment of personnel</w:t>
            </w:r>
          </w:p>
          <w:p w:rsidR="00BB40B6"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Managing of  employment  contracts</w:t>
            </w:r>
          </w:p>
          <w:p w:rsidR="00BB40B6" w:rsidRPr="00367CE1" w:rsidRDefault="00BB40B6" w:rsidP="00113A09">
            <w:pPr>
              <w:pStyle w:val="ListParagraph"/>
              <w:numPr>
                <w:ilvl w:val="0"/>
                <w:numId w:val="8"/>
              </w:numPr>
              <w:rPr>
                <w:rFonts w:eastAsiaTheme="minorEastAsia"/>
                <w:color w:val="000000" w:themeColor="text1"/>
                <w:sz w:val="22"/>
                <w:szCs w:val="22"/>
                <w:lang w:eastAsia="en-GB"/>
              </w:rPr>
            </w:pPr>
            <w:r w:rsidRPr="00367CE1">
              <w:rPr>
                <w:rFonts w:eastAsiaTheme="minorEastAsia"/>
                <w:color w:val="000000" w:themeColor="text1"/>
                <w:sz w:val="22"/>
                <w:szCs w:val="22"/>
                <w:lang w:eastAsia="en-GB"/>
              </w:rPr>
              <w:t>Monitoring of contracts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Monitoring of operations in hospital laboratory and sample collection stations</w:t>
            </w:r>
          </w:p>
          <w:p w:rsidR="00BB40B6" w:rsidRPr="00524879" w:rsidRDefault="00BB40B6" w:rsidP="00113A09">
            <w:pPr>
              <w:numPr>
                <w:ilvl w:val="0"/>
                <w:numId w:val="8"/>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Reporting  on services sold  to municipalities</w:t>
            </w:r>
          </w:p>
        </w:tc>
        <w:tc>
          <w:tcPr>
            <w:tcW w:w="3402" w:type="dxa"/>
          </w:tcPr>
          <w:p w:rsidR="00BB40B6" w:rsidRPr="00524879"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Increased number of contracts meant more negotiations and costs of making contracts</w:t>
            </w:r>
          </w:p>
          <w:p w:rsidR="00BB40B6" w:rsidRPr="00524879"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 xml:space="preserve">Costs of making contracts with </w:t>
            </w:r>
            <w:r>
              <w:rPr>
                <w:rFonts w:ascii="Times New Roman" w:hAnsi="Times New Roman" w:cs="Times New Roman"/>
                <w:color w:val="000000" w:themeColor="text1"/>
              </w:rPr>
              <w:t xml:space="preserve">support </w:t>
            </w:r>
            <w:r w:rsidRPr="00524879">
              <w:rPr>
                <w:rFonts w:ascii="Times New Roman" w:hAnsi="Times New Roman" w:cs="Times New Roman"/>
                <w:color w:val="000000" w:themeColor="text1"/>
              </w:rPr>
              <w:t>service providers</w:t>
            </w:r>
            <w:r>
              <w:rPr>
                <w:rFonts w:ascii="Times New Roman" w:hAnsi="Times New Roman" w:cs="Times New Roman"/>
                <w:color w:val="000000" w:themeColor="text1"/>
              </w:rPr>
              <w:t xml:space="preserve"> in the hospital district</w:t>
            </w:r>
          </w:p>
          <w:p w:rsidR="00BB40B6" w:rsidRPr="00524879"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Increased  number of contracts requires more work to enforce contracts</w:t>
            </w:r>
          </w:p>
          <w:p w:rsidR="00BB40B6" w:rsidRPr="00524879"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Possible sanctions of new contracts and costs of disputes</w:t>
            </w:r>
          </w:p>
          <w:p w:rsidR="00BB40B6" w:rsidRPr="00524879"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 xml:space="preserve">Larger  number  of  employment contracts requires more work </w:t>
            </w:r>
          </w:p>
          <w:p w:rsidR="00BB40B6"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Larger  number  of personnel increases costs of administration and recruitment</w:t>
            </w:r>
          </w:p>
          <w:p w:rsidR="00BB40B6" w:rsidRPr="00367CE1" w:rsidRDefault="00BB40B6" w:rsidP="00113A09">
            <w:pPr>
              <w:pStyle w:val="ListParagraph"/>
              <w:numPr>
                <w:ilvl w:val="0"/>
                <w:numId w:val="3"/>
              </w:numPr>
              <w:rPr>
                <w:rFonts w:eastAsiaTheme="minorEastAsia"/>
                <w:color w:val="000000" w:themeColor="text1"/>
                <w:sz w:val="22"/>
                <w:szCs w:val="22"/>
                <w:lang w:eastAsia="en-GB"/>
              </w:rPr>
            </w:pPr>
            <w:r w:rsidRPr="00367CE1">
              <w:rPr>
                <w:rFonts w:eastAsiaTheme="minorEastAsia"/>
                <w:color w:val="000000" w:themeColor="text1"/>
                <w:sz w:val="22"/>
                <w:szCs w:val="22"/>
                <w:lang w:eastAsia="en-GB"/>
              </w:rPr>
              <w:t>Increased number of contracts requires more  monitoring</w:t>
            </w:r>
          </w:p>
          <w:p w:rsidR="00BB40B6" w:rsidRPr="00524879" w:rsidRDefault="00BB40B6" w:rsidP="00113A09">
            <w:pPr>
              <w:numPr>
                <w:ilvl w:val="0"/>
                <w:numId w:val="3"/>
              </w:numPr>
              <w:spacing w:after="0" w:line="240" w:lineRule="auto"/>
              <w:jc w:val="both"/>
              <w:rPr>
                <w:rFonts w:ascii="Times New Roman" w:hAnsi="Times New Roman" w:cs="Times New Roman"/>
                <w:color w:val="000000" w:themeColor="text1"/>
              </w:rPr>
            </w:pPr>
            <w:r w:rsidRPr="00524879">
              <w:rPr>
                <w:rFonts w:ascii="Times New Roman" w:hAnsi="Times New Roman" w:cs="Times New Roman"/>
                <w:color w:val="000000" w:themeColor="text1"/>
              </w:rPr>
              <w:t>Coordination and cooperation among new contract partners, laboratory units, hospital district and municipalities</w:t>
            </w:r>
          </w:p>
          <w:p w:rsidR="00BB40B6" w:rsidRPr="00524879" w:rsidRDefault="00BB40B6" w:rsidP="00113A09">
            <w:pPr>
              <w:jc w:val="both"/>
              <w:rPr>
                <w:rFonts w:ascii="Times New Roman" w:hAnsi="Times New Roman" w:cs="Times New Roman"/>
                <w:color w:val="000000" w:themeColor="text1"/>
              </w:rPr>
            </w:pPr>
          </w:p>
        </w:tc>
      </w:tr>
    </w:tbl>
    <w:p w:rsidR="00BB40B6" w:rsidRPr="00FB70A0" w:rsidRDefault="00BB40B6" w:rsidP="00BB40B6">
      <w:pPr>
        <w:spacing w:line="360" w:lineRule="auto"/>
        <w:rPr>
          <w:rFonts w:ascii="Times New Roman" w:hAnsi="Times New Roman" w:cs="Times New Roman"/>
          <w:color w:val="000000" w:themeColor="text1"/>
          <w:sz w:val="24"/>
          <w:szCs w:val="24"/>
          <w:lang w:val="en-US"/>
        </w:rPr>
      </w:pPr>
    </w:p>
    <w:p w:rsidR="00A02544" w:rsidRPr="00BB40B6" w:rsidRDefault="00A02544" w:rsidP="003347B1">
      <w:pPr>
        <w:spacing w:after="0" w:line="480" w:lineRule="auto"/>
        <w:rPr>
          <w:rFonts w:ascii="Times New Roman" w:hAnsi="Times New Roman" w:cs="Times New Roman"/>
          <w:color w:val="000000" w:themeColor="text1"/>
          <w:sz w:val="24"/>
          <w:szCs w:val="24"/>
          <w:lang w:val="en-US"/>
        </w:rPr>
      </w:pPr>
    </w:p>
    <w:p w:rsidR="00A02544" w:rsidRDefault="00A02544" w:rsidP="003347B1">
      <w:pPr>
        <w:spacing w:after="0" w:line="480" w:lineRule="auto"/>
        <w:rPr>
          <w:rFonts w:ascii="Times New Roman" w:hAnsi="Times New Roman" w:cs="Times New Roman"/>
          <w:color w:val="000000" w:themeColor="text1"/>
          <w:sz w:val="24"/>
          <w:szCs w:val="24"/>
        </w:rPr>
      </w:pPr>
    </w:p>
    <w:sectPr w:rsidR="00A02544" w:rsidSect="00113A0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AB" w:rsidRDefault="00A122AB" w:rsidP="00941746">
      <w:pPr>
        <w:spacing w:after="0" w:line="240" w:lineRule="auto"/>
      </w:pPr>
      <w:r>
        <w:separator/>
      </w:r>
    </w:p>
  </w:endnote>
  <w:endnote w:type="continuationSeparator" w:id="0">
    <w:p w:rsidR="00A122AB" w:rsidRDefault="00A122AB" w:rsidP="0094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Caslon-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AB" w:rsidRDefault="00A122AB" w:rsidP="00941746">
      <w:pPr>
        <w:spacing w:after="0" w:line="240" w:lineRule="auto"/>
      </w:pPr>
      <w:r>
        <w:separator/>
      </w:r>
    </w:p>
  </w:footnote>
  <w:footnote w:type="continuationSeparator" w:id="0">
    <w:p w:rsidR="00A122AB" w:rsidRDefault="00A122AB" w:rsidP="009417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727"/>
    <w:multiLevelType w:val="hybridMultilevel"/>
    <w:tmpl w:val="5E3A2BC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nsid w:val="09A5364D"/>
    <w:multiLevelType w:val="hybridMultilevel"/>
    <w:tmpl w:val="CC988B7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
    <w:nsid w:val="3163522A"/>
    <w:multiLevelType w:val="hybridMultilevel"/>
    <w:tmpl w:val="A6B2A21C"/>
    <w:lvl w:ilvl="0" w:tplc="040B000F">
      <w:start w:val="1"/>
      <w:numFmt w:val="decimal"/>
      <w:lvlText w:val="%1."/>
      <w:lvlJc w:val="left"/>
      <w:pPr>
        <w:ind w:left="720" w:hanging="360"/>
      </w:pPr>
    </w:lvl>
    <w:lvl w:ilvl="1" w:tplc="040B000F">
      <w:start w:val="1"/>
      <w:numFmt w:val="decimal"/>
      <w:lvlText w:val="%2."/>
      <w:lvlJc w:val="left"/>
      <w:pPr>
        <w:ind w:left="1440" w:hanging="360"/>
      </w:pPr>
    </w:lvl>
    <w:lvl w:ilvl="2" w:tplc="040B000F">
      <w:start w:val="1"/>
      <w:numFmt w:val="decimal"/>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nsid w:val="371C7167"/>
    <w:multiLevelType w:val="hybridMultilevel"/>
    <w:tmpl w:val="95BCC53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nsid w:val="39412F8B"/>
    <w:multiLevelType w:val="hybridMultilevel"/>
    <w:tmpl w:val="65C259E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nsid w:val="499E751F"/>
    <w:multiLevelType w:val="hybridMultilevel"/>
    <w:tmpl w:val="F0824F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nsid w:val="4C686722"/>
    <w:multiLevelType w:val="hybridMultilevel"/>
    <w:tmpl w:val="724E8BF8"/>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040B000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nsid w:val="4C76053B"/>
    <w:multiLevelType w:val="hybridMultilevel"/>
    <w:tmpl w:val="B900C400"/>
    <w:lvl w:ilvl="0" w:tplc="C73A9EE4">
      <w:start w:val="1"/>
      <w:numFmt w:val="bullet"/>
      <w:lvlText w:val="•"/>
      <w:lvlJc w:val="left"/>
      <w:pPr>
        <w:tabs>
          <w:tab w:val="num" w:pos="720"/>
        </w:tabs>
        <w:ind w:left="720" w:hanging="360"/>
      </w:pPr>
      <w:rPr>
        <w:rFonts w:ascii="Times New Roman" w:hAnsi="Times New Roman" w:hint="default"/>
      </w:rPr>
    </w:lvl>
    <w:lvl w:ilvl="1" w:tplc="0E1E0930" w:tentative="1">
      <w:start w:val="1"/>
      <w:numFmt w:val="bullet"/>
      <w:lvlText w:val="•"/>
      <w:lvlJc w:val="left"/>
      <w:pPr>
        <w:tabs>
          <w:tab w:val="num" w:pos="1440"/>
        </w:tabs>
        <w:ind w:left="1440" w:hanging="360"/>
      </w:pPr>
      <w:rPr>
        <w:rFonts w:ascii="Times New Roman" w:hAnsi="Times New Roman" w:hint="default"/>
      </w:rPr>
    </w:lvl>
    <w:lvl w:ilvl="2" w:tplc="C50C112E" w:tentative="1">
      <w:start w:val="1"/>
      <w:numFmt w:val="bullet"/>
      <w:lvlText w:val="•"/>
      <w:lvlJc w:val="left"/>
      <w:pPr>
        <w:tabs>
          <w:tab w:val="num" w:pos="2160"/>
        </w:tabs>
        <w:ind w:left="2160" w:hanging="360"/>
      </w:pPr>
      <w:rPr>
        <w:rFonts w:ascii="Times New Roman" w:hAnsi="Times New Roman" w:hint="default"/>
      </w:rPr>
    </w:lvl>
    <w:lvl w:ilvl="3" w:tplc="6B4846B0" w:tentative="1">
      <w:start w:val="1"/>
      <w:numFmt w:val="bullet"/>
      <w:lvlText w:val="•"/>
      <w:lvlJc w:val="left"/>
      <w:pPr>
        <w:tabs>
          <w:tab w:val="num" w:pos="2880"/>
        </w:tabs>
        <w:ind w:left="2880" w:hanging="360"/>
      </w:pPr>
      <w:rPr>
        <w:rFonts w:ascii="Times New Roman" w:hAnsi="Times New Roman" w:hint="default"/>
      </w:rPr>
    </w:lvl>
    <w:lvl w:ilvl="4" w:tplc="5BAC66D6" w:tentative="1">
      <w:start w:val="1"/>
      <w:numFmt w:val="bullet"/>
      <w:lvlText w:val="•"/>
      <w:lvlJc w:val="left"/>
      <w:pPr>
        <w:tabs>
          <w:tab w:val="num" w:pos="3600"/>
        </w:tabs>
        <w:ind w:left="3600" w:hanging="360"/>
      </w:pPr>
      <w:rPr>
        <w:rFonts w:ascii="Times New Roman" w:hAnsi="Times New Roman" w:hint="default"/>
      </w:rPr>
    </w:lvl>
    <w:lvl w:ilvl="5" w:tplc="8B34F5E8" w:tentative="1">
      <w:start w:val="1"/>
      <w:numFmt w:val="bullet"/>
      <w:lvlText w:val="•"/>
      <w:lvlJc w:val="left"/>
      <w:pPr>
        <w:tabs>
          <w:tab w:val="num" w:pos="4320"/>
        </w:tabs>
        <w:ind w:left="4320" w:hanging="360"/>
      </w:pPr>
      <w:rPr>
        <w:rFonts w:ascii="Times New Roman" w:hAnsi="Times New Roman" w:hint="default"/>
      </w:rPr>
    </w:lvl>
    <w:lvl w:ilvl="6" w:tplc="847E3876" w:tentative="1">
      <w:start w:val="1"/>
      <w:numFmt w:val="bullet"/>
      <w:lvlText w:val="•"/>
      <w:lvlJc w:val="left"/>
      <w:pPr>
        <w:tabs>
          <w:tab w:val="num" w:pos="5040"/>
        </w:tabs>
        <w:ind w:left="5040" w:hanging="360"/>
      </w:pPr>
      <w:rPr>
        <w:rFonts w:ascii="Times New Roman" w:hAnsi="Times New Roman" w:hint="default"/>
      </w:rPr>
    </w:lvl>
    <w:lvl w:ilvl="7" w:tplc="64AEC0EC" w:tentative="1">
      <w:start w:val="1"/>
      <w:numFmt w:val="bullet"/>
      <w:lvlText w:val="•"/>
      <w:lvlJc w:val="left"/>
      <w:pPr>
        <w:tabs>
          <w:tab w:val="num" w:pos="5760"/>
        </w:tabs>
        <w:ind w:left="5760" w:hanging="360"/>
      </w:pPr>
      <w:rPr>
        <w:rFonts w:ascii="Times New Roman" w:hAnsi="Times New Roman" w:hint="default"/>
      </w:rPr>
    </w:lvl>
    <w:lvl w:ilvl="8" w:tplc="B016CE38" w:tentative="1">
      <w:start w:val="1"/>
      <w:numFmt w:val="bullet"/>
      <w:lvlText w:val="•"/>
      <w:lvlJc w:val="left"/>
      <w:pPr>
        <w:tabs>
          <w:tab w:val="num" w:pos="6480"/>
        </w:tabs>
        <w:ind w:left="6480" w:hanging="360"/>
      </w:pPr>
      <w:rPr>
        <w:rFonts w:ascii="Times New Roman" w:hAnsi="Times New Roman" w:hint="default"/>
      </w:rPr>
    </w:lvl>
  </w:abstractNum>
  <w:abstractNum w:abstractNumId="8">
    <w:nsid w:val="4E013B37"/>
    <w:multiLevelType w:val="hybridMultilevel"/>
    <w:tmpl w:val="E5A0BC96"/>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0F">
      <w:start w:val="1"/>
      <w:numFmt w:val="decimal"/>
      <w:lvlText w:val="%3."/>
      <w:lvlJc w:val="lef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nsid w:val="50394F5A"/>
    <w:multiLevelType w:val="hybridMultilevel"/>
    <w:tmpl w:val="FA6EED3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nsid w:val="539B1EB8"/>
    <w:multiLevelType w:val="hybridMultilevel"/>
    <w:tmpl w:val="E6A613C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63324EFA"/>
    <w:multiLevelType w:val="hybridMultilevel"/>
    <w:tmpl w:val="13EA5F04"/>
    <w:lvl w:ilvl="0" w:tplc="8A5C94BA">
      <w:start w:val="1"/>
      <w:numFmt w:val="bullet"/>
      <w:lvlText w:val="•"/>
      <w:lvlJc w:val="left"/>
      <w:pPr>
        <w:tabs>
          <w:tab w:val="num" w:pos="720"/>
        </w:tabs>
        <w:ind w:left="720" w:hanging="360"/>
      </w:pPr>
      <w:rPr>
        <w:rFonts w:ascii="Times New Roman" w:hAnsi="Times New Roman" w:hint="default"/>
      </w:rPr>
    </w:lvl>
    <w:lvl w:ilvl="1" w:tplc="388CB532" w:tentative="1">
      <w:start w:val="1"/>
      <w:numFmt w:val="bullet"/>
      <w:lvlText w:val="•"/>
      <w:lvlJc w:val="left"/>
      <w:pPr>
        <w:tabs>
          <w:tab w:val="num" w:pos="1440"/>
        </w:tabs>
        <w:ind w:left="1440" w:hanging="360"/>
      </w:pPr>
      <w:rPr>
        <w:rFonts w:ascii="Times New Roman" w:hAnsi="Times New Roman" w:hint="default"/>
      </w:rPr>
    </w:lvl>
    <w:lvl w:ilvl="2" w:tplc="B8D2CA1A" w:tentative="1">
      <w:start w:val="1"/>
      <w:numFmt w:val="bullet"/>
      <w:lvlText w:val="•"/>
      <w:lvlJc w:val="left"/>
      <w:pPr>
        <w:tabs>
          <w:tab w:val="num" w:pos="2160"/>
        </w:tabs>
        <w:ind w:left="2160" w:hanging="360"/>
      </w:pPr>
      <w:rPr>
        <w:rFonts w:ascii="Times New Roman" w:hAnsi="Times New Roman" w:hint="default"/>
      </w:rPr>
    </w:lvl>
    <w:lvl w:ilvl="3" w:tplc="C3366F14" w:tentative="1">
      <w:start w:val="1"/>
      <w:numFmt w:val="bullet"/>
      <w:lvlText w:val="•"/>
      <w:lvlJc w:val="left"/>
      <w:pPr>
        <w:tabs>
          <w:tab w:val="num" w:pos="2880"/>
        </w:tabs>
        <w:ind w:left="2880" w:hanging="360"/>
      </w:pPr>
      <w:rPr>
        <w:rFonts w:ascii="Times New Roman" w:hAnsi="Times New Roman" w:hint="default"/>
      </w:rPr>
    </w:lvl>
    <w:lvl w:ilvl="4" w:tplc="ADF08280" w:tentative="1">
      <w:start w:val="1"/>
      <w:numFmt w:val="bullet"/>
      <w:lvlText w:val="•"/>
      <w:lvlJc w:val="left"/>
      <w:pPr>
        <w:tabs>
          <w:tab w:val="num" w:pos="3600"/>
        </w:tabs>
        <w:ind w:left="3600" w:hanging="360"/>
      </w:pPr>
      <w:rPr>
        <w:rFonts w:ascii="Times New Roman" w:hAnsi="Times New Roman" w:hint="default"/>
      </w:rPr>
    </w:lvl>
    <w:lvl w:ilvl="5" w:tplc="12387408" w:tentative="1">
      <w:start w:val="1"/>
      <w:numFmt w:val="bullet"/>
      <w:lvlText w:val="•"/>
      <w:lvlJc w:val="left"/>
      <w:pPr>
        <w:tabs>
          <w:tab w:val="num" w:pos="4320"/>
        </w:tabs>
        <w:ind w:left="4320" w:hanging="360"/>
      </w:pPr>
      <w:rPr>
        <w:rFonts w:ascii="Times New Roman" w:hAnsi="Times New Roman" w:hint="default"/>
      </w:rPr>
    </w:lvl>
    <w:lvl w:ilvl="6" w:tplc="B89005AA" w:tentative="1">
      <w:start w:val="1"/>
      <w:numFmt w:val="bullet"/>
      <w:lvlText w:val="•"/>
      <w:lvlJc w:val="left"/>
      <w:pPr>
        <w:tabs>
          <w:tab w:val="num" w:pos="5040"/>
        </w:tabs>
        <w:ind w:left="5040" w:hanging="360"/>
      </w:pPr>
      <w:rPr>
        <w:rFonts w:ascii="Times New Roman" w:hAnsi="Times New Roman" w:hint="default"/>
      </w:rPr>
    </w:lvl>
    <w:lvl w:ilvl="7" w:tplc="A3DCAA86" w:tentative="1">
      <w:start w:val="1"/>
      <w:numFmt w:val="bullet"/>
      <w:lvlText w:val="•"/>
      <w:lvlJc w:val="left"/>
      <w:pPr>
        <w:tabs>
          <w:tab w:val="num" w:pos="5760"/>
        </w:tabs>
        <w:ind w:left="5760" w:hanging="360"/>
      </w:pPr>
      <w:rPr>
        <w:rFonts w:ascii="Times New Roman" w:hAnsi="Times New Roman" w:hint="default"/>
      </w:rPr>
    </w:lvl>
    <w:lvl w:ilvl="8" w:tplc="4D40F9F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9595522"/>
    <w:multiLevelType w:val="hybridMultilevel"/>
    <w:tmpl w:val="7A884A36"/>
    <w:lvl w:ilvl="0" w:tplc="6D20C00A">
      <w:start w:val="1"/>
      <w:numFmt w:val="bullet"/>
      <w:lvlText w:val="•"/>
      <w:lvlJc w:val="left"/>
      <w:pPr>
        <w:tabs>
          <w:tab w:val="num" w:pos="720"/>
        </w:tabs>
        <w:ind w:left="720" w:hanging="360"/>
      </w:pPr>
      <w:rPr>
        <w:rFonts w:ascii="Times New Roman" w:hAnsi="Times New Roman" w:hint="default"/>
      </w:rPr>
    </w:lvl>
    <w:lvl w:ilvl="1" w:tplc="D1CE79D8" w:tentative="1">
      <w:start w:val="1"/>
      <w:numFmt w:val="bullet"/>
      <w:lvlText w:val="•"/>
      <w:lvlJc w:val="left"/>
      <w:pPr>
        <w:tabs>
          <w:tab w:val="num" w:pos="1440"/>
        </w:tabs>
        <w:ind w:left="1440" w:hanging="360"/>
      </w:pPr>
      <w:rPr>
        <w:rFonts w:ascii="Times New Roman" w:hAnsi="Times New Roman" w:hint="default"/>
      </w:rPr>
    </w:lvl>
    <w:lvl w:ilvl="2" w:tplc="B494237C" w:tentative="1">
      <w:start w:val="1"/>
      <w:numFmt w:val="bullet"/>
      <w:lvlText w:val="•"/>
      <w:lvlJc w:val="left"/>
      <w:pPr>
        <w:tabs>
          <w:tab w:val="num" w:pos="2160"/>
        </w:tabs>
        <w:ind w:left="2160" w:hanging="360"/>
      </w:pPr>
      <w:rPr>
        <w:rFonts w:ascii="Times New Roman" w:hAnsi="Times New Roman" w:hint="default"/>
      </w:rPr>
    </w:lvl>
    <w:lvl w:ilvl="3" w:tplc="914EFED0" w:tentative="1">
      <w:start w:val="1"/>
      <w:numFmt w:val="bullet"/>
      <w:lvlText w:val="•"/>
      <w:lvlJc w:val="left"/>
      <w:pPr>
        <w:tabs>
          <w:tab w:val="num" w:pos="2880"/>
        </w:tabs>
        <w:ind w:left="2880" w:hanging="360"/>
      </w:pPr>
      <w:rPr>
        <w:rFonts w:ascii="Times New Roman" w:hAnsi="Times New Roman" w:hint="default"/>
      </w:rPr>
    </w:lvl>
    <w:lvl w:ilvl="4" w:tplc="2F2C363A" w:tentative="1">
      <w:start w:val="1"/>
      <w:numFmt w:val="bullet"/>
      <w:lvlText w:val="•"/>
      <w:lvlJc w:val="left"/>
      <w:pPr>
        <w:tabs>
          <w:tab w:val="num" w:pos="3600"/>
        </w:tabs>
        <w:ind w:left="3600" w:hanging="360"/>
      </w:pPr>
      <w:rPr>
        <w:rFonts w:ascii="Times New Roman" w:hAnsi="Times New Roman" w:hint="default"/>
      </w:rPr>
    </w:lvl>
    <w:lvl w:ilvl="5" w:tplc="D66A2DEE" w:tentative="1">
      <w:start w:val="1"/>
      <w:numFmt w:val="bullet"/>
      <w:lvlText w:val="•"/>
      <w:lvlJc w:val="left"/>
      <w:pPr>
        <w:tabs>
          <w:tab w:val="num" w:pos="4320"/>
        </w:tabs>
        <w:ind w:left="4320" w:hanging="360"/>
      </w:pPr>
      <w:rPr>
        <w:rFonts w:ascii="Times New Roman" w:hAnsi="Times New Roman" w:hint="default"/>
      </w:rPr>
    </w:lvl>
    <w:lvl w:ilvl="6" w:tplc="7E7826C0" w:tentative="1">
      <w:start w:val="1"/>
      <w:numFmt w:val="bullet"/>
      <w:lvlText w:val="•"/>
      <w:lvlJc w:val="left"/>
      <w:pPr>
        <w:tabs>
          <w:tab w:val="num" w:pos="5040"/>
        </w:tabs>
        <w:ind w:left="5040" w:hanging="360"/>
      </w:pPr>
      <w:rPr>
        <w:rFonts w:ascii="Times New Roman" w:hAnsi="Times New Roman" w:hint="default"/>
      </w:rPr>
    </w:lvl>
    <w:lvl w:ilvl="7" w:tplc="055ABBC2" w:tentative="1">
      <w:start w:val="1"/>
      <w:numFmt w:val="bullet"/>
      <w:lvlText w:val="•"/>
      <w:lvlJc w:val="left"/>
      <w:pPr>
        <w:tabs>
          <w:tab w:val="num" w:pos="5760"/>
        </w:tabs>
        <w:ind w:left="5760" w:hanging="360"/>
      </w:pPr>
      <w:rPr>
        <w:rFonts w:ascii="Times New Roman" w:hAnsi="Times New Roman" w:hint="default"/>
      </w:rPr>
    </w:lvl>
    <w:lvl w:ilvl="8" w:tplc="A4CA473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AFA4441"/>
    <w:multiLevelType w:val="hybridMultilevel"/>
    <w:tmpl w:val="8EA24D5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nsid w:val="6CA8269D"/>
    <w:multiLevelType w:val="hybridMultilevel"/>
    <w:tmpl w:val="0A9A1AD8"/>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nsid w:val="76E343F6"/>
    <w:multiLevelType w:val="hybridMultilevel"/>
    <w:tmpl w:val="FEE06BA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nsid w:val="7F5F36BB"/>
    <w:multiLevelType w:val="hybridMultilevel"/>
    <w:tmpl w:val="BBB48F24"/>
    <w:lvl w:ilvl="0" w:tplc="024ED9E6">
      <w:start w:val="1"/>
      <w:numFmt w:val="bullet"/>
      <w:lvlText w:val="•"/>
      <w:lvlJc w:val="left"/>
      <w:pPr>
        <w:tabs>
          <w:tab w:val="num" w:pos="720"/>
        </w:tabs>
        <w:ind w:left="720" w:hanging="360"/>
      </w:pPr>
      <w:rPr>
        <w:rFonts w:ascii="Times New Roman" w:hAnsi="Times New Roman" w:hint="default"/>
      </w:rPr>
    </w:lvl>
    <w:lvl w:ilvl="1" w:tplc="D9041F44" w:tentative="1">
      <w:start w:val="1"/>
      <w:numFmt w:val="bullet"/>
      <w:lvlText w:val="•"/>
      <w:lvlJc w:val="left"/>
      <w:pPr>
        <w:tabs>
          <w:tab w:val="num" w:pos="1440"/>
        </w:tabs>
        <w:ind w:left="1440" w:hanging="360"/>
      </w:pPr>
      <w:rPr>
        <w:rFonts w:ascii="Times New Roman" w:hAnsi="Times New Roman" w:hint="default"/>
      </w:rPr>
    </w:lvl>
    <w:lvl w:ilvl="2" w:tplc="CFD00B8C" w:tentative="1">
      <w:start w:val="1"/>
      <w:numFmt w:val="bullet"/>
      <w:lvlText w:val="•"/>
      <w:lvlJc w:val="left"/>
      <w:pPr>
        <w:tabs>
          <w:tab w:val="num" w:pos="2160"/>
        </w:tabs>
        <w:ind w:left="2160" w:hanging="360"/>
      </w:pPr>
      <w:rPr>
        <w:rFonts w:ascii="Times New Roman" w:hAnsi="Times New Roman" w:hint="default"/>
      </w:rPr>
    </w:lvl>
    <w:lvl w:ilvl="3" w:tplc="541E5BCE" w:tentative="1">
      <w:start w:val="1"/>
      <w:numFmt w:val="bullet"/>
      <w:lvlText w:val="•"/>
      <w:lvlJc w:val="left"/>
      <w:pPr>
        <w:tabs>
          <w:tab w:val="num" w:pos="2880"/>
        </w:tabs>
        <w:ind w:left="2880" w:hanging="360"/>
      </w:pPr>
      <w:rPr>
        <w:rFonts w:ascii="Times New Roman" w:hAnsi="Times New Roman" w:hint="default"/>
      </w:rPr>
    </w:lvl>
    <w:lvl w:ilvl="4" w:tplc="7DF6D4F6" w:tentative="1">
      <w:start w:val="1"/>
      <w:numFmt w:val="bullet"/>
      <w:lvlText w:val="•"/>
      <w:lvlJc w:val="left"/>
      <w:pPr>
        <w:tabs>
          <w:tab w:val="num" w:pos="3600"/>
        </w:tabs>
        <w:ind w:left="3600" w:hanging="360"/>
      </w:pPr>
      <w:rPr>
        <w:rFonts w:ascii="Times New Roman" w:hAnsi="Times New Roman" w:hint="default"/>
      </w:rPr>
    </w:lvl>
    <w:lvl w:ilvl="5" w:tplc="62805ABC" w:tentative="1">
      <w:start w:val="1"/>
      <w:numFmt w:val="bullet"/>
      <w:lvlText w:val="•"/>
      <w:lvlJc w:val="left"/>
      <w:pPr>
        <w:tabs>
          <w:tab w:val="num" w:pos="4320"/>
        </w:tabs>
        <w:ind w:left="4320" w:hanging="360"/>
      </w:pPr>
      <w:rPr>
        <w:rFonts w:ascii="Times New Roman" w:hAnsi="Times New Roman" w:hint="default"/>
      </w:rPr>
    </w:lvl>
    <w:lvl w:ilvl="6" w:tplc="542A49AE" w:tentative="1">
      <w:start w:val="1"/>
      <w:numFmt w:val="bullet"/>
      <w:lvlText w:val="•"/>
      <w:lvlJc w:val="left"/>
      <w:pPr>
        <w:tabs>
          <w:tab w:val="num" w:pos="5040"/>
        </w:tabs>
        <w:ind w:left="5040" w:hanging="360"/>
      </w:pPr>
      <w:rPr>
        <w:rFonts w:ascii="Times New Roman" w:hAnsi="Times New Roman" w:hint="default"/>
      </w:rPr>
    </w:lvl>
    <w:lvl w:ilvl="7" w:tplc="1B329104" w:tentative="1">
      <w:start w:val="1"/>
      <w:numFmt w:val="bullet"/>
      <w:lvlText w:val="•"/>
      <w:lvlJc w:val="left"/>
      <w:pPr>
        <w:tabs>
          <w:tab w:val="num" w:pos="5760"/>
        </w:tabs>
        <w:ind w:left="5760" w:hanging="360"/>
      </w:pPr>
      <w:rPr>
        <w:rFonts w:ascii="Times New Roman" w:hAnsi="Times New Roman" w:hint="default"/>
      </w:rPr>
    </w:lvl>
    <w:lvl w:ilvl="8" w:tplc="CBD89CA2"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3"/>
  </w:num>
  <w:num w:numId="3">
    <w:abstractNumId w:val="0"/>
  </w:num>
  <w:num w:numId="4">
    <w:abstractNumId w:val="13"/>
  </w:num>
  <w:num w:numId="5">
    <w:abstractNumId w:val="9"/>
  </w:num>
  <w:num w:numId="6">
    <w:abstractNumId w:val="1"/>
  </w:num>
  <w:num w:numId="7">
    <w:abstractNumId w:val="14"/>
  </w:num>
  <w:num w:numId="8">
    <w:abstractNumId w:val="4"/>
  </w:num>
  <w:num w:numId="9">
    <w:abstractNumId w:val="5"/>
  </w:num>
  <w:num w:numId="10">
    <w:abstractNumId w:val="10"/>
  </w:num>
  <w:num w:numId="11">
    <w:abstractNumId w:val="15"/>
  </w:num>
  <w:num w:numId="12">
    <w:abstractNumId w:val="8"/>
  </w:num>
  <w:num w:numId="13">
    <w:abstractNumId w:val="2"/>
  </w:num>
  <w:num w:numId="14">
    <w:abstractNumId w:val="16"/>
  </w:num>
  <w:num w:numId="15">
    <w:abstractNumId w:val="12"/>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DB"/>
    <w:rsid w:val="0000003A"/>
    <w:rsid w:val="00000873"/>
    <w:rsid w:val="000008BB"/>
    <w:rsid w:val="00001C77"/>
    <w:rsid w:val="00001F9E"/>
    <w:rsid w:val="0000218F"/>
    <w:rsid w:val="00002769"/>
    <w:rsid w:val="0000326E"/>
    <w:rsid w:val="000037DD"/>
    <w:rsid w:val="00004994"/>
    <w:rsid w:val="00004C42"/>
    <w:rsid w:val="00005381"/>
    <w:rsid w:val="000054AE"/>
    <w:rsid w:val="000057F8"/>
    <w:rsid w:val="00005806"/>
    <w:rsid w:val="00005813"/>
    <w:rsid w:val="00005D1E"/>
    <w:rsid w:val="00005F58"/>
    <w:rsid w:val="00006122"/>
    <w:rsid w:val="000064AF"/>
    <w:rsid w:val="0000693A"/>
    <w:rsid w:val="00006943"/>
    <w:rsid w:val="00006CA3"/>
    <w:rsid w:val="00006D52"/>
    <w:rsid w:val="00006D78"/>
    <w:rsid w:val="0000703B"/>
    <w:rsid w:val="000071BF"/>
    <w:rsid w:val="00007787"/>
    <w:rsid w:val="000078DA"/>
    <w:rsid w:val="00007C5F"/>
    <w:rsid w:val="00007E59"/>
    <w:rsid w:val="000101CD"/>
    <w:rsid w:val="0001073A"/>
    <w:rsid w:val="000107E3"/>
    <w:rsid w:val="00010808"/>
    <w:rsid w:val="00010CCD"/>
    <w:rsid w:val="00010D7F"/>
    <w:rsid w:val="000118A2"/>
    <w:rsid w:val="000119B7"/>
    <w:rsid w:val="00011CEB"/>
    <w:rsid w:val="00011E75"/>
    <w:rsid w:val="000126F8"/>
    <w:rsid w:val="00012856"/>
    <w:rsid w:val="00012D0E"/>
    <w:rsid w:val="00012DAE"/>
    <w:rsid w:val="00012F51"/>
    <w:rsid w:val="00013F20"/>
    <w:rsid w:val="00013F45"/>
    <w:rsid w:val="00014042"/>
    <w:rsid w:val="00014709"/>
    <w:rsid w:val="0001498E"/>
    <w:rsid w:val="00015177"/>
    <w:rsid w:val="000152FC"/>
    <w:rsid w:val="0001554D"/>
    <w:rsid w:val="00015618"/>
    <w:rsid w:val="000156CC"/>
    <w:rsid w:val="0001571F"/>
    <w:rsid w:val="00015796"/>
    <w:rsid w:val="00015BB3"/>
    <w:rsid w:val="00016195"/>
    <w:rsid w:val="000163F0"/>
    <w:rsid w:val="000167D7"/>
    <w:rsid w:val="0001695A"/>
    <w:rsid w:val="00016B0D"/>
    <w:rsid w:val="00016C22"/>
    <w:rsid w:val="0001715D"/>
    <w:rsid w:val="00017242"/>
    <w:rsid w:val="00017CA7"/>
    <w:rsid w:val="00020017"/>
    <w:rsid w:val="00020265"/>
    <w:rsid w:val="00020ABB"/>
    <w:rsid w:val="000212BE"/>
    <w:rsid w:val="000216E8"/>
    <w:rsid w:val="00021E61"/>
    <w:rsid w:val="00022559"/>
    <w:rsid w:val="0002269F"/>
    <w:rsid w:val="00022A37"/>
    <w:rsid w:val="00022DDA"/>
    <w:rsid w:val="00022EA8"/>
    <w:rsid w:val="00023689"/>
    <w:rsid w:val="0002371E"/>
    <w:rsid w:val="0002442D"/>
    <w:rsid w:val="00024F74"/>
    <w:rsid w:val="000253C1"/>
    <w:rsid w:val="000258D2"/>
    <w:rsid w:val="00025CDC"/>
    <w:rsid w:val="00026006"/>
    <w:rsid w:val="0002625D"/>
    <w:rsid w:val="0002625F"/>
    <w:rsid w:val="00026387"/>
    <w:rsid w:val="00026B65"/>
    <w:rsid w:val="00026DAF"/>
    <w:rsid w:val="00026F8A"/>
    <w:rsid w:val="0002701C"/>
    <w:rsid w:val="000271EA"/>
    <w:rsid w:val="000272D9"/>
    <w:rsid w:val="00027877"/>
    <w:rsid w:val="00027D81"/>
    <w:rsid w:val="00030164"/>
    <w:rsid w:val="0003027B"/>
    <w:rsid w:val="00030349"/>
    <w:rsid w:val="0003085A"/>
    <w:rsid w:val="00031233"/>
    <w:rsid w:val="0003160C"/>
    <w:rsid w:val="00032A52"/>
    <w:rsid w:val="00032F44"/>
    <w:rsid w:val="00033097"/>
    <w:rsid w:val="00033432"/>
    <w:rsid w:val="00033437"/>
    <w:rsid w:val="000335E5"/>
    <w:rsid w:val="000337CA"/>
    <w:rsid w:val="00033A75"/>
    <w:rsid w:val="00033CE0"/>
    <w:rsid w:val="00033EE2"/>
    <w:rsid w:val="0003405B"/>
    <w:rsid w:val="00034426"/>
    <w:rsid w:val="0003445A"/>
    <w:rsid w:val="00034B6D"/>
    <w:rsid w:val="000353FF"/>
    <w:rsid w:val="0003574E"/>
    <w:rsid w:val="00035EAF"/>
    <w:rsid w:val="00036505"/>
    <w:rsid w:val="0003663C"/>
    <w:rsid w:val="00036677"/>
    <w:rsid w:val="000367C1"/>
    <w:rsid w:val="00036B87"/>
    <w:rsid w:val="00037080"/>
    <w:rsid w:val="0003753D"/>
    <w:rsid w:val="0003758E"/>
    <w:rsid w:val="0003770C"/>
    <w:rsid w:val="00037917"/>
    <w:rsid w:val="00037AB3"/>
    <w:rsid w:val="00037E10"/>
    <w:rsid w:val="0004095B"/>
    <w:rsid w:val="0004098D"/>
    <w:rsid w:val="00041042"/>
    <w:rsid w:val="000410C2"/>
    <w:rsid w:val="00041297"/>
    <w:rsid w:val="000415EA"/>
    <w:rsid w:val="0004177F"/>
    <w:rsid w:val="0004196B"/>
    <w:rsid w:val="00041B8E"/>
    <w:rsid w:val="00041C68"/>
    <w:rsid w:val="00042448"/>
    <w:rsid w:val="00042DF4"/>
    <w:rsid w:val="00042FAA"/>
    <w:rsid w:val="00042FE2"/>
    <w:rsid w:val="000434AF"/>
    <w:rsid w:val="00043A21"/>
    <w:rsid w:val="00043B6B"/>
    <w:rsid w:val="00043DF4"/>
    <w:rsid w:val="000443F3"/>
    <w:rsid w:val="00044666"/>
    <w:rsid w:val="00044794"/>
    <w:rsid w:val="00044A85"/>
    <w:rsid w:val="00044DB2"/>
    <w:rsid w:val="00045172"/>
    <w:rsid w:val="000452E0"/>
    <w:rsid w:val="000452F6"/>
    <w:rsid w:val="0004557B"/>
    <w:rsid w:val="000457D9"/>
    <w:rsid w:val="000463AC"/>
    <w:rsid w:val="0004675C"/>
    <w:rsid w:val="000473AB"/>
    <w:rsid w:val="000500E4"/>
    <w:rsid w:val="00050236"/>
    <w:rsid w:val="000505A7"/>
    <w:rsid w:val="0005073A"/>
    <w:rsid w:val="0005075D"/>
    <w:rsid w:val="0005084E"/>
    <w:rsid w:val="00050C7A"/>
    <w:rsid w:val="00050D45"/>
    <w:rsid w:val="00050DA9"/>
    <w:rsid w:val="0005122A"/>
    <w:rsid w:val="0005124D"/>
    <w:rsid w:val="00051377"/>
    <w:rsid w:val="0005153F"/>
    <w:rsid w:val="0005171F"/>
    <w:rsid w:val="00051BCD"/>
    <w:rsid w:val="000520A4"/>
    <w:rsid w:val="000522A0"/>
    <w:rsid w:val="00052802"/>
    <w:rsid w:val="00052A16"/>
    <w:rsid w:val="00052A40"/>
    <w:rsid w:val="00052A5C"/>
    <w:rsid w:val="00052AC1"/>
    <w:rsid w:val="00052B39"/>
    <w:rsid w:val="00052BCB"/>
    <w:rsid w:val="00052E1C"/>
    <w:rsid w:val="000534E1"/>
    <w:rsid w:val="00053A01"/>
    <w:rsid w:val="00053C7F"/>
    <w:rsid w:val="000541BA"/>
    <w:rsid w:val="00054260"/>
    <w:rsid w:val="00054AD8"/>
    <w:rsid w:val="00054E94"/>
    <w:rsid w:val="00055678"/>
    <w:rsid w:val="00055C93"/>
    <w:rsid w:val="00055DE4"/>
    <w:rsid w:val="00056116"/>
    <w:rsid w:val="000562BC"/>
    <w:rsid w:val="000562ED"/>
    <w:rsid w:val="00056785"/>
    <w:rsid w:val="00056D52"/>
    <w:rsid w:val="000570A7"/>
    <w:rsid w:val="00057324"/>
    <w:rsid w:val="00057426"/>
    <w:rsid w:val="000578D1"/>
    <w:rsid w:val="00057C81"/>
    <w:rsid w:val="0006046A"/>
    <w:rsid w:val="00060DF8"/>
    <w:rsid w:val="00061045"/>
    <w:rsid w:val="000618ED"/>
    <w:rsid w:val="00061A9C"/>
    <w:rsid w:val="00061BBF"/>
    <w:rsid w:val="00061E09"/>
    <w:rsid w:val="0006286F"/>
    <w:rsid w:val="00063086"/>
    <w:rsid w:val="0006313C"/>
    <w:rsid w:val="000631F7"/>
    <w:rsid w:val="00063345"/>
    <w:rsid w:val="0006350F"/>
    <w:rsid w:val="0006361D"/>
    <w:rsid w:val="000637EA"/>
    <w:rsid w:val="00063895"/>
    <w:rsid w:val="0006443B"/>
    <w:rsid w:val="000645E9"/>
    <w:rsid w:val="0006505C"/>
    <w:rsid w:val="00065147"/>
    <w:rsid w:val="000654A3"/>
    <w:rsid w:val="000656EF"/>
    <w:rsid w:val="00065783"/>
    <w:rsid w:val="00065AEA"/>
    <w:rsid w:val="00065ED4"/>
    <w:rsid w:val="00065F8A"/>
    <w:rsid w:val="000660D9"/>
    <w:rsid w:val="0006625C"/>
    <w:rsid w:val="000662CE"/>
    <w:rsid w:val="0006691C"/>
    <w:rsid w:val="00066C33"/>
    <w:rsid w:val="0006752B"/>
    <w:rsid w:val="0006759C"/>
    <w:rsid w:val="000678DE"/>
    <w:rsid w:val="00067F3A"/>
    <w:rsid w:val="00070583"/>
    <w:rsid w:val="0007060C"/>
    <w:rsid w:val="00070A66"/>
    <w:rsid w:val="00070B03"/>
    <w:rsid w:val="00070C00"/>
    <w:rsid w:val="00070CF7"/>
    <w:rsid w:val="00070F18"/>
    <w:rsid w:val="00071F74"/>
    <w:rsid w:val="000720DA"/>
    <w:rsid w:val="00072180"/>
    <w:rsid w:val="00072542"/>
    <w:rsid w:val="0007293E"/>
    <w:rsid w:val="00072B15"/>
    <w:rsid w:val="00072C60"/>
    <w:rsid w:val="000732E3"/>
    <w:rsid w:val="00073BC7"/>
    <w:rsid w:val="0007456B"/>
    <w:rsid w:val="0007465D"/>
    <w:rsid w:val="00075024"/>
    <w:rsid w:val="0007504C"/>
    <w:rsid w:val="000754B9"/>
    <w:rsid w:val="00075700"/>
    <w:rsid w:val="000757BA"/>
    <w:rsid w:val="00075CDE"/>
    <w:rsid w:val="00075D1B"/>
    <w:rsid w:val="00075DF7"/>
    <w:rsid w:val="0007627B"/>
    <w:rsid w:val="000765D3"/>
    <w:rsid w:val="000768A4"/>
    <w:rsid w:val="00076FB1"/>
    <w:rsid w:val="00076FE3"/>
    <w:rsid w:val="00077125"/>
    <w:rsid w:val="00077506"/>
    <w:rsid w:val="0007767D"/>
    <w:rsid w:val="00077991"/>
    <w:rsid w:val="00077AD6"/>
    <w:rsid w:val="00077EA1"/>
    <w:rsid w:val="0008020E"/>
    <w:rsid w:val="00080954"/>
    <w:rsid w:val="00081458"/>
    <w:rsid w:val="0008198B"/>
    <w:rsid w:val="00082422"/>
    <w:rsid w:val="000826B9"/>
    <w:rsid w:val="00082771"/>
    <w:rsid w:val="0008287D"/>
    <w:rsid w:val="0008348E"/>
    <w:rsid w:val="0008382F"/>
    <w:rsid w:val="000839D2"/>
    <w:rsid w:val="00083BB2"/>
    <w:rsid w:val="0008429D"/>
    <w:rsid w:val="00084976"/>
    <w:rsid w:val="00084D4D"/>
    <w:rsid w:val="000852E2"/>
    <w:rsid w:val="00085338"/>
    <w:rsid w:val="000854D8"/>
    <w:rsid w:val="00085788"/>
    <w:rsid w:val="000857B8"/>
    <w:rsid w:val="00085F31"/>
    <w:rsid w:val="00086374"/>
    <w:rsid w:val="00086845"/>
    <w:rsid w:val="00086A89"/>
    <w:rsid w:val="00086CA0"/>
    <w:rsid w:val="000871F2"/>
    <w:rsid w:val="0008722E"/>
    <w:rsid w:val="00087273"/>
    <w:rsid w:val="00087401"/>
    <w:rsid w:val="000876B9"/>
    <w:rsid w:val="00087BB2"/>
    <w:rsid w:val="00087D1B"/>
    <w:rsid w:val="0009044F"/>
    <w:rsid w:val="0009093D"/>
    <w:rsid w:val="00090A6D"/>
    <w:rsid w:val="00090A7B"/>
    <w:rsid w:val="00090C48"/>
    <w:rsid w:val="00090E15"/>
    <w:rsid w:val="00090E3E"/>
    <w:rsid w:val="00090E76"/>
    <w:rsid w:val="00090ED7"/>
    <w:rsid w:val="0009109C"/>
    <w:rsid w:val="000912E5"/>
    <w:rsid w:val="000916E3"/>
    <w:rsid w:val="000917B8"/>
    <w:rsid w:val="000917BE"/>
    <w:rsid w:val="000925F0"/>
    <w:rsid w:val="00092EAC"/>
    <w:rsid w:val="00093830"/>
    <w:rsid w:val="00093F0F"/>
    <w:rsid w:val="00093FF6"/>
    <w:rsid w:val="0009482B"/>
    <w:rsid w:val="0009488C"/>
    <w:rsid w:val="00094893"/>
    <w:rsid w:val="00094CA7"/>
    <w:rsid w:val="00094D59"/>
    <w:rsid w:val="00095459"/>
    <w:rsid w:val="00095462"/>
    <w:rsid w:val="00095563"/>
    <w:rsid w:val="00095890"/>
    <w:rsid w:val="00096042"/>
    <w:rsid w:val="00096562"/>
    <w:rsid w:val="000965E4"/>
    <w:rsid w:val="000967A7"/>
    <w:rsid w:val="00096863"/>
    <w:rsid w:val="00096C8C"/>
    <w:rsid w:val="00097096"/>
    <w:rsid w:val="000970AC"/>
    <w:rsid w:val="000971E6"/>
    <w:rsid w:val="000979B2"/>
    <w:rsid w:val="00097B89"/>
    <w:rsid w:val="00097BCC"/>
    <w:rsid w:val="00097CA7"/>
    <w:rsid w:val="00097F32"/>
    <w:rsid w:val="00097FBF"/>
    <w:rsid w:val="000A03FC"/>
    <w:rsid w:val="000A0C22"/>
    <w:rsid w:val="000A0D34"/>
    <w:rsid w:val="000A189A"/>
    <w:rsid w:val="000A1DC1"/>
    <w:rsid w:val="000A252A"/>
    <w:rsid w:val="000A28FF"/>
    <w:rsid w:val="000A2A38"/>
    <w:rsid w:val="000A2A39"/>
    <w:rsid w:val="000A2BDC"/>
    <w:rsid w:val="000A2E17"/>
    <w:rsid w:val="000A324B"/>
    <w:rsid w:val="000A338E"/>
    <w:rsid w:val="000A4441"/>
    <w:rsid w:val="000A4A86"/>
    <w:rsid w:val="000A512A"/>
    <w:rsid w:val="000A52C6"/>
    <w:rsid w:val="000A54D6"/>
    <w:rsid w:val="000A5613"/>
    <w:rsid w:val="000A573B"/>
    <w:rsid w:val="000A585D"/>
    <w:rsid w:val="000A5B38"/>
    <w:rsid w:val="000A6080"/>
    <w:rsid w:val="000A61CA"/>
    <w:rsid w:val="000A6609"/>
    <w:rsid w:val="000A684B"/>
    <w:rsid w:val="000A696B"/>
    <w:rsid w:val="000A6E1B"/>
    <w:rsid w:val="000A7018"/>
    <w:rsid w:val="000A7255"/>
    <w:rsid w:val="000A7299"/>
    <w:rsid w:val="000A7562"/>
    <w:rsid w:val="000A77F4"/>
    <w:rsid w:val="000A7A3C"/>
    <w:rsid w:val="000A7E5C"/>
    <w:rsid w:val="000A7E77"/>
    <w:rsid w:val="000A7F80"/>
    <w:rsid w:val="000B0BDE"/>
    <w:rsid w:val="000B0E10"/>
    <w:rsid w:val="000B0F51"/>
    <w:rsid w:val="000B0F72"/>
    <w:rsid w:val="000B13B2"/>
    <w:rsid w:val="000B1A60"/>
    <w:rsid w:val="000B1B80"/>
    <w:rsid w:val="000B20A8"/>
    <w:rsid w:val="000B2BAA"/>
    <w:rsid w:val="000B3030"/>
    <w:rsid w:val="000B3267"/>
    <w:rsid w:val="000B36C2"/>
    <w:rsid w:val="000B3747"/>
    <w:rsid w:val="000B3D77"/>
    <w:rsid w:val="000B3DC0"/>
    <w:rsid w:val="000B43F8"/>
    <w:rsid w:val="000B5172"/>
    <w:rsid w:val="000B5304"/>
    <w:rsid w:val="000B53E1"/>
    <w:rsid w:val="000B5AEB"/>
    <w:rsid w:val="000B6021"/>
    <w:rsid w:val="000B69B3"/>
    <w:rsid w:val="000B6D3B"/>
    <w:rsid w:val="000B6E18"/>
    <w:rsid w:val="000B709E"/>
    <w:rsid w:val="000C0550"/>
    <w:rsid w:val="000C0766"/>
    <w:rsid w:val="000C0801"/>
    <w:rsid w:val="000C0A2B"/>
    <w:rsid w:val="000C0B2D"/>
    <w:rsid w:val="000C0D05"/>
    <w:rsid w:val="000C0D65"/>
    <w:rsid w:val="000C0DA5"/>
    <w:rsid w:val="000C0F29"/>
    <w:rsid w:val="000C0F2A"/>
    <w:rsid w:val="000C10C5"/>
    <w:rsid w:val="000C10F5"/>
    <w:rsid w:val="000C13C3"/>
    <w:rsid w:val="000C175E"/>
    <w:rsid w:val="000C1CE1"/>
    <w:rsid w:val="000C1FA0"/>
    <w:rsid w:val="000C2516"/>
    <w:rsid w:val="000C2B7D"/>
    <w:rsid w:val="000C2B9A"/>
    <w:rsid w:val="000C328C"/>
    <w:rsid w:val="000C33FC"/>
    <w:rsid w:val="000C384F"/>
    <w:rsid w:val="000C3BE1"/>
    <w:rsid w:val="000C3CCC"/>
    <w:rsid w:val="000C3DB3"/>
    <w:rsid w:val="000C3DE6"/>
    <w:rsid w:val="000C4032"/>
    <w:rsid w:val="000C492A"/>
    <w:rsid w:val="000C4AB4"/>
    <w:rsid w:val="000C518A"/>
    <w:rsid w:val="000C5D83"/>
    <w:rsid w:val="000C5E84"/>
    <w:rsid w:val="000C6B45"/>
    <w:rsid w:val="000C6CF0"/>
    <w:rsid w:val="000C765F"/>
    <w:rsid w:val="000C7947"/>
    <w:rsid w:val="000C7CCA"/>
    <w:rsid w:val="000C7D67"/>
    <w:rsid w:val="000C7E21"/>
    <w:rsid w:val="000D033D"/>
    <w:rsid w:val="000D05F0"/>
    <w:rsid w:val="000D128E"/>
    <w:rsid w:val="000D14EA"/>
    <w:rsid w:val="000D2263"/>
    <w:rsid w:val="000D2D8D"/>
    <w:rsid w:val="000D30F6"/>
    <w:rsid w:val="000D32C4"/>
    <w:rsid w:val="000D33DF"/>
    <w:rsid w:val="000D33ED"/>
    <w:rsid w:val="000D36AB"/>
    <w:rsid w:val="000D4207"/>
    <w:rsid w:val="000D4BCE"/>
    <w:rsid w:val="000D4CEB"/>
    <w:rsid w:val="000D5002"/>
    <w:rsid w:val="000D5419"/>
    <w:rsid w:val="000D54FC"/>
    <w:rsid w:val="000D5505"/>
    <w:rsid w:val="000D5A80"/>
    <w:rsid w:val="000D6C5E"/>
    <w:rsid w:val="000D6C82"/>
    <w:rsid w:val="000D736B"/>
    <w:rsid w:val="000D74CD"/>
    <w:rsid w:val="000D7570"/>
    <w:rsid w:val="000D77E7"/>
    <w:rsid w:val="000E0074"/>
    <w:rsid w:val="000E06F5"/>
    <w:rsid w:val="000E086C"/>
    <w:rsid w:val="000E09ED"/>
    <w:rsid w:val="000E0A5A"/>
    <w:rsid w:val="000E0B1F"/>
    <w:rsid w:val="000E0B54"/>
    <w:rsid w:val="000E0CFE"/>
    <w:rsid w:val="000E0DB0"/>
    <w:rsid w:val="000E2802"/>
    <w:rsid w:val="000E3101"/>
    <w:rsid w:val="000E399B"/>
    <w:rsid w:val="000E3E34"/>
    <w:rsid w:val="000E3F9E"/>
    <w:rsid w:val="000E457B"/>
    <w:rsid w:val="000E479B"/>
    <w:rsid w:val="000E48D4"/>
    <w:rsid w:val="000E49BA"/>
    <w:rsid w:val="000E4B77"/>
    <w:rsid w:val="000E4C8C"/>
    <w:rsid w:val="000E5664"/>
    <w:rsid w:val="000E58BB"/>
    <w:rsid w:val="000E5EA3"/>
    <w:rsid w:val="000E630C"/>
    <w:rsid w:val="000E6EAF"/>
    <w:rsid w:val="000E73BE"/>
    <w:rsid w:val="000E7538"/>
    <w:rsid w:val="000E757A"/>
    <w:rsid w:val="000E76B1"/>
    <w:rsid w:val="000E7832"/>
    <w:rsid w:val="000E7848"/>
    <w:rsid w:val="000E7C3E"/>
    <w:rsid w:val="000F02E2"/>
    <w:rsid w:val="000F081C"/>
    <w:rsid w:val="000F09A6"/>
    <w:rsid w:val="000F0B9C"/>
    <w:rsid w:val="000F186E"/>
    <w:rsid w:val="000F19DD"/>
    <w:rsid w:val="000F1B19"/>
    <w:rsid w:val="000F1EAC"/>
    <w:rsid w:val="000F1F61"/>
    <w:rsid w:val="000F26C7"/>
    <w:rsid w:val="000F270B"/>
    <w:rsid w:val="000F2932"/>
    <w:rsid w:val="000F2BD6"/>
    <w:rsid w:val="000F2C69"/>
    <w:rsid w:val="000F3180"/>
    <w:rsid w:val="000F335F"/>
    <w:rsid w:val="000F34CE"/>
    <w:rsid w:val="000F38C9"/>
    <w:rsid w:val="000F3CAE"/>
    <w:rsid w:val="000F3CD3"/>
    <w:rsid w:val="000F427C"/>
    <w:rsid w:val="000F44A4"/>
    <w:rsid w:val="000F4675"/>
    <w:rsid w:val="000F4B5A"/>
    <w:rsid w:val="000F5918"/>
    <w:rsid w:val="000F611A"/>
    <w:rsid w:val="000F6356"/>
    <w:rsid w:val="000F6582"/>
    <w:rsid w:val="000F67E6"/>
    <w:rsid w:val="000F753B"/>
    <w:rsid w:val="0010089C"/>
    <w:rsid w:val="00100DF2"/>
    <w:rsid w:val="00101106"/>
    <w:rsid w:val="00101A95"/>
    <w:rsid w:val="00101BD3"/>
    <w:rsid w:val="00101C27"/>
    <w:rsid w:val="00101C64"/>
    <w:rsid w:val="00101F9C"/>
    <w:rsid w:val="00103171"/>
    <w:rsid w:val="00103924"/>
    <w:rsid w:val="00103AB8"/>
    <w:rsid w:val="00103D77"/>
    <w:rsid w:val="00104163"/>
    <w:rsid w:val="001048F7"/>
    <w:rsid w:val="00104B28"/>
    <w:rsid w:val="00104D85"/>
    <w:rsid w:val="001054EF"/>
    <w:rsid w:val="00105BB9"/>
    <w:rsid w:val="0010655D"/>
    <w:rsid w:val="00106706"/>
    <w:rsid w:val="00106AB4"/>
    <w:rsid w:val="00106E6A"/>
    <w:rsid w:val="0010782F"/>
    <w:rsid w:val="00107A21"/>
    <w:rsid w:val="00107CCC"/>
    <w:rsid w:val="0011010B"/>
    <w:rsid w:val="00110198"/>
    <w:rsid w:val="001102BA"/>
    <w:rsid w:val="001103C9"/>
    <w:rsid w:val="00110A96"/>
    <w:rsid w:val="00110CA9"/>
    <w:rsid w:val="0011104F"/>
    <w:rsid w:val="00111175"/>
    <w:rsid w:val="0011161C"/>
    <w:rsid w:val="001119C6"/>
    <w:rsid w:val="0011223D"/>
    <w:rsid w:val="001122B7"/>
    <w:rsid w:val="001124D3"/>
    <w:rsid w:val="00112630"/>
    <w:rsid w:val="001126AC"/>
    <w:rsid w:val="0011292E"/>
    <w:rsid w:val="00112E75"/>
    <w:rsid w:val="001131CE"/>
    <w:rsid w:val="00113583"/>
    <w:rsid w:val="0011376F"/>
    <w:rsid w:val="001139EE"/>
    <w:rsid w:val="00113A09"/>
    <w:rsid w:val="00113E92"/>
    <w:rsid w:val="00113F0E"/>
    <w:rsid w:val="00114327"/>
    <w:rsid w:val="001143F0"/>
    <w:rsid w:val="0011452B"/>
    <w:rsid w:val="00114846"/>
    <w:rsid w:val="00115240"/>
    <w:rsid w:val="001153CE"/>
    <w:rsid w:val="001159D8"/>
    <w:rsid w:val="00115BDC"/>
    <w:rsid w:val="00115DA1"/>
    <w:rsid w:val="00116371"/>
    <w:rsid w:val="0011649B"/>
    <w:rsid w:val="00116717"/>
    <w:rsid w:val="00116AC8"/>
    <w:rsid w:val="00116B7E"/>
    <w:rsid w:val="001172B5"/>
    <w:rsid w:val="00117423"/>
    <w:rsid w:val="00117424"/>
    <w:rsid w:val="0011784C"/>
    <w:rsid w:val="00117A05"/>
    <w:rsid w:val="001203B8"/>
    <w:rsid w:val="00120ABD"/>
    <w:rsid w:val="00120ADA"/>
    <w:rsid w:val="001210EB"/>
    <w:rsid w:val="00121550"/>
    <w:rsid w:val="001222D9"/>
    <w:rsid w:val="0012257B"/>
    <w:rsid w:val="00122A7A"/>
    <w:rsid w:val="00122B61"/>
    <w:rsid w:val="00122CE7"/>
    <w:rsid w:val="001230C1"/>
    <w:rsid w:val="00123FD9"/>
    <w:rsid w:val="00124970"/>
    <w:rsid w:val="00125023"/>
    <w:rsid w:val="0012533F"/>
    <w:rsid w:val="001254D6"/>
    <w:rsid w:val="00125D33"/>
    <w:rsid w:val="00125DC6"/>
    <w:rsid w:val="00125E11"/>
    <w:rsid w:val="00125EAF"/>
    <w:rsid w:val="00125F5D"/>
    <w:rsid w:val="00125FE5"/>
    <w:rsid w:val="00126155"/>
    <w:rsid w:val="00126879"/>
    <w:rsid w:val="001269C7"/>
    <w:rsid w:val="00126C76"/>
    <w:rsid w:val="00126FE4"/>
    <w:rsid w:val="00127211"/>
    <w:rsid w:val="00127256"/>
    <w:rsid w:val="001273F5"/>
    <w:rsid w:val="001277B3"/>
    <w:rsid w:val="00127B1A"/>
    <w:rsid w:val="00127C27"/>
    <w:rsid w:val="00130018"/>
    <w:rsid w:val="001317AE"/>
    <w:rsid w:val="001319B7"/>
    <w:rsid w:val="00131AD7"/>
    <w:rsid w:val="00131C0E"/>
    <w:rsid w:val="00131ED8"/>
    <w:rsid w:val="00132061"/>
    <w:rsid w:val="00132164"/>
    <w:rsid w:val="00132326"/>
    <w:rsid w:val="001327C7"/>
    <w:rsid w:val="00132E33"/>
    <w:rsid w:val="00132EBC"/>
    <w:rsid w:val="00133E63"/>
    <w:rsid w:val="00133F50"/>
    <w:rsid w:val="001343C6"/>
    <w:rsid w:val="00134776"/>
    <w:rsid w:val="001349A1"/>
    <w:rsid w:val="0013521D"/>
    <w:rsid w:val="001355C6"/>
    <w:rsid w:val="00135E95"/>
    <w:rsid w:val="0013665E"/>
    <w:rsid w:val="001366D5"/>
    <w:rsid w:val="00136BB4"/>
    <w:rsid w:val="00136CBB"/>
    <w:rsid w:val="00136D5F"/>
    <w:rsid w:val="00136F0C"/>
    <w:rsid w:val="00137126"/>
    <w:rsid w:val="00137355"/>
    <w:rsid w:val="00137493"/>
    <w:rsid w:val="00137EDB"/>
    <w:rsid w:val="00137F28"/>
    <w:rsid w:val="0014026C"/>
    <w:rsid w:val="00141003"/>
    <w:rsid w:val="0014103F"/>
    <w:rsid w:val="00141422"/>
    <w:rsid w:val="00141567"/>
    <w:rsid w:val="001416D4"/>
    <w:rsid w:val="001418E6"/>
    <w:rsid w:val="00141B76"/>
    <w:rsid w:val="00141B7B"/>
    <w:rsid w:val="00141BBA"/>
    <w:rsid w:val="0014271E"/>
    <w:rsid w:val="00142926"/>
    <w:rsid w:val="00142BB2"/>
    <w:rsid w:val="00142FA7"/>
    <w:rsid w:val="001432B2"/>
    <w:rsid w:val="0014453C"/>
    <w:rsid w:val="0014460D"/>
    <w:rsid w:val="001446EC"/>
    <w:rsid w:val="001459CC"/>
    <w:rsid w:val="00145C62"/>
    <w:rsid w:val="00145C94"/>
    <w:rsid w:val="00145DD9"/>
    <w:rsid w:val="00145E71"/>
    <w:rsid w:val="00145FBC"/>
    <w:rsid w:val="00146846"/>
    <w:rsid w:val="001469A0"/>
    <w:rsid w:val="00146E5F"/>
    <w:rsid w:val="001472EF"/>
    <w:rsid w:val="0014734B"/>
    <w:rsid w:val="00147D7C"/>
    <w:rsid w:val="00147E5F"/>
    <w:rsid w:val="00147F99"/>
    <w:rsid w:val="00150EEF"/>
    <w:rsid w:val="00151233"/>
    <w:rsid w:val="0015126B"/>
    <w:rsid w:val="00152066"/>
    <w:rsid w:val="0015249C"/>
    <w:rsid w:val="00152F47"/>
    <w:rsid w:val="00152FFE"/>
    <w:rsid w:val="001535EF"/>
    <w:rsid w:val="00153631"/>
    <w:rsid w:val="00153EF6"/>
    <w:rsid w:val="00154873"/>
    <w:rsid w:val="00154929"/>
    <w:rsid w:val="001549A0"/>
    <w:rsid w:val="00154F3E"/>
    <w:rsid w:val="00155044"/>
    <w:rsid w:val="0015525F"/>
    <w:rsid w:val="00155293"/>
    <w:rsid w:val="00155367"/>
    <w:rsid w:val="00155523"/>
    <w:rsid w:val="00155631"/>
    <w:rsid w:val="00155AB4"/>
    <w:rsid w:val="0015683B"/>
    <w:rsid w:val="00156D40"/>
    <w:rsid w:val="00157054"/>
    <w:rsid w:val="001570BF"/>
    <w:rsid w:val="00157A1B"/>
    <w:rsid w:val="00157AD1"/>
    <w:rsid w:val="00157E11"/>
    <w:rsid w:val="00160001"/>
    <w:rsid w:val="001606F5"/>
    <w:rsid w:val="0016090D"/>
    <w:rsid w:val="00160BFE"/>
    <w:rsid w:val="00160C32"/>
    <w:rsid w:val="00160FF0"/>
    <w:rsid w:val="001614A4"/>
    <w:rsid w:val="001614BC"/>
    <w:rsid w:val="0016167D"/>
    <w:rsid w:val="00161A1C"/>
    <w:rsid w:val="00161B89"/>
    <w:rsid w:val="001624EC"/>
    <w:rsid w:val="0016264A"/>
    <w:rsid w:val="00162FA1"/>
    <w:rsid w:val="0016308E"/>
    <w:rsid w:val="00163914"/>
    <w:rsid w:val="00163A57"/>
    <w:rsid w:val="001640F4"/>
    <w:rsid w:val="0016441B"/>
    <w:rsid w:val="00164D77"/>
    <w:rsid w:val="00165D21"/>
    <w:rsid w:val="0016625C"/>
    <w:rsid w:val="001663F2"/>
    <w:rsid w:val="00166437"/>
    <w:rsid w:val="00166606"/>
    <w:rsid w:val="00166A02"/>
    <w:rsid w:val="001677D6"/>
    <w:rsid w:val="00167A66"/>
    <w:rsid w:val="00167BDD"/>
    <w:rsid w:val="00170213"/>
    <w:rsid w:val="001702A4"/>
    <w:rsid w:val="00170308"/>
    <w:rsid w:val="001705A7"/>
    <w:rsid w:val="00171F2B"/>
    <w:rsid w:val="00171F83"/>
    <w:rsid w:val="00172050"/>
    <w:rsid w:val="001722A9"/>
    <w:rsid w:val="001724F7"/>
    <w:rsid w:val="0017269C"/>
    <w:rsid w:val="00172B2E"/>
    <w:rsid w:val="001735C6"/>
    <w:rsid w:val="00173CC8"/>
    <w:rsid w:val="00173E08"/>
    <w:rsid w:val="00173F79"/>
    <w:rsid w:val="00174256"/>
    <w:rsid w:val="00174503"/>
    <w:rsid w:val="00174736"/>
    <w:rsid w:val="00174757"/>
    <w:rsid w:val="00174A42"/>
    <w:rsid w:val="00174AA5"/>
    <w:rsid w:val="00174D24"/>
    <w:rsid w:val="00174E16"/>
    <w:rsid w:val="00175565"/>
    <w:rsid w:val="00175B70"/>
    <w:rsid w:val="00175EBE"/>
    <w:rsid w:val="00175F0C"/>
    <w:rsid w:val="00176720"/>
    <w:rsid w:val="00176C22"/>
    <w:rsid w:val="00176D02"/>
    <w:rsid w:val="00176F5A"/>
    <w:rsid w:val="001774E2"/>
    <w:rsid w:val="001774E8"/>
    <w:rsid w:val="00177711"/>
    <w:rsid w:val="00177FD7"/>
    <w:rsid w:val="001801DB"/>
    <w:rsid w:val="00180453"/>
    <w:rsid w:val="00180B63"/>
    <w:rsid w:val="00181433"/>
    <w:rsid w:val="001815E5"/>
    <w:rsid w:val="00181ADC"/>
    <w:rsid w:val="00181F46"/>
    <w:rsid w:val="001820A2"/>
    <w:rsid w:val="0018229E"/>
    <w:rsid w:val="00182621"/>
    <w:rsid w:val="00183088"/>
    <w:rsid w:val="00183541"/>
    <w:rsid w:val="00183709"/>
    <w:rsid w:val="00183990"/>
    <w:rsid w:val="00183E52"/>
    <w:rsid w:val="00183F3D"/>
    <w:rsid w:val="0018431D"/>
    <w:rsid w:val="00184501"/>
    <w:rsid w:val="0018485A"/>
    <w:rsid w:val="00184F6C"/>
    <w:rsid w:val="001852BF"/>
    <w:rsid w:val="00185589"/>
    <w:rsid w:val="001855B9"/>
    <w:rsid w:val="00185D14"/>
    <w:rsid w:val="00185E32"/>
    <w:rsid w:val="00186658"/>
    <w:rsid w:val="001868F7"/>
    <w:rsid w:val="00187CE4"/>
    <w:rsid w:val="001901E4"/>
    <w:rsid w:val="001905D8"/>
    <w:rsid w:val="0019071F"/>
    <w:rsid w:val="001907C6"/>
    <w:rsid w:val="00190970"/>
    <w:rsid w:val="001911C2"/>
    <w:rsid w:val="00191865"/>
    <w:rsid w:val="001926CE"/>
    <w:rsid w:val="00192BF0"/>
    <w:rsid w:val="00192C73"/>
    <w:rsid w:val="00192CCB"/>
    <w:rsid w:val="00192CE0"/>
    <w:rsid w:val="00193064"/>
    <w:rsid w:val="001930C7"/>
    <w:rsid w:val="00193126"/>
    <w:rsid w:val="00193245"/>
    <w:rsid w:val="00193292"/>
    <w:rsid w:val="00193433"/>
    <w:rsid w:val="00193735"/>
    <w:rsid w:val="001942A1"/>
    <w:rsid w:val="00194487"/>
    <w:rsid w:val="00194A55"/>
    <w:rsid w:val="0019523B"/>
    <w:rsid w:val="001959E3"/>
    <w:rsid w:val="00195D5A"/>
    <w:rsid w:val="00196122"/>
    <w:rsid w:val="001962DB"/>
    <w:rsid w:val="00196411"/>
    <w:rsid w:val="00196628"/>
    <w:rsid w:val="001966B1"/>
    <w:rsid w:val="00196926"/>
    <w:rsid w:val="00196FAA"/>
    <w:rsid w:val="00196FEC"/>
    <w:rsid w:val="00197420"/>
    <w:rsid w:val="001974F0"/>
    <w:rsid w:val="00197529"/>
    <w:rsid w:val="00197704"/>
    <w:rsid w:val="00197888"/>
    <w:rsid w:val="001A0203"/>
    <w:rsid w:val="001A06BE"/>
    <w:rsid w:val="001A0A91"/>
    <w:rsid w:val="001A0AD5"/>
    <w:rsid w:val="001A106C"/>
    <w:rsid w:val="001A17FD"/>
    <w:rsid w:val="001A187A"/>
    <w:rsid w:val="001A1DAD"/>
    <w:rsid w:val="001A1E62"/>
    <w:rsid w:val="001A23A2"/>
    <w:rsid w:val="001A2990"/>
    <w:rsid w:val="001A2B14"/>
    <w:rsid w:val="001A2FB5"/>
    <w:rsid w:val="001A33B8"/>
    <w:rsid w:val="001A35F6"/>
    <w:rsid w:val="001A4411"/>
    <w:rsid w:val="001A4959"/>
    <w:rsid w:val="001A4E2D"/>
    <w:rsid w:val="001A500B"/>
    <w:rsid w:val="001A5335"/>
    <w:rsid w:val="001A53FC"/>
    <w:rsid w:val="001A552A"/>
    <w:rsid w:val="001A5585"/>
    <w:rsid w:val="001A58B5"/>
    <w:rsid w:val="001A59F7"/>
    <w:rsid w:val="001A5C54"/>
    <w:rsid w:val="001A5FB6"/>
    <w:rsid w:val="001A627B"/>
    <w:rsid w:val="001A6B6C"/>
    <w:rsid w:val="001A6EF4"/>
    <w:rsid w:val="001A71F8"/>
    <w:rsid w:val="001A7678"/>
    <w:rsid w:val="001A7B36"/>
    <w:rsid w:val="001B0876"/>
    <w:rsid w:val="001B08B0"/>
    <w:rsid w:val="001B1122"/>
    <w:rsid w:val="001B115B"/>
    <w:rsid w:val="001B1304"/>
    <w:rsid w:val="001B14E5"/>
    <w:rsid w:val="001B178E"/>
    <w:rsid w:val="001B1948"/>
    <w:rsid w:val="001B2013"/>
    <w:rsid w:val="001B20FF"/>
    <w:rsid w:val="001B26AB"/>
    <w:rsid w:val="001B2AAA"/>
    <w:rsid w:val="001B32DD"/>
    <w:rsid w:val="001B353E"/>
    <w:rsid w:val="001B354C"/>
    <w:rsid w:val="001B35EC"/>
    <w:rsid w:val="001B36BF"/>
    <w:rsid w:val="001B3BFC"/>
    <w:rsid w:val="001B3F01"/>
    <w:rsid w:val="001B4079"/>
    <w:rsid w:val="001B4C4F"/>
    <w:rsid w:val="001B4D08"/>
    <w:rsid w:val="001B512F"/>
    <w:rsid w:val="001B539B"/>
    <w:rsid w:val="001B59F9"/>
    <w:rsid w:val="001B5B2A"/>
    <w:rsid w:val="001B5CC3"/>
    <w:rsid w:val="001B5DA5"/>
    <w:rsid w:val="001B60E1"/>
    <w:rsid w:val="001B62DD"/>
    <w:rsid w:val="001B654E"/>
    <w:rsid w:val="001B6A37"/>
    <w:rsid w:val="001B6FBE"/>
    <w:rsid w:val="001B7DAD"/>
    <w:rsid w:val="001C05FE"/>
    <w:rsid w:val="001C0986"/>
    <w:rsid w:val="001C0ADC"/>
    <w:rsid w:val="001C0CDC"/>
    <w:rsid w:val="001C13F4"/>
    <w:rsid w:val="001C14A8"/>
    <w:rsid w:val="001C218D"/>
    <w:rsid w:val="001C22FE"/>
    <w:rsid w:val="001C25AA"/>
    <w:rsid w:val="001C2CA5"/>
    <w:rsid w:val="001C3185"/>
    <w:rsid w:val="001C3472"/>
    <w:rsid w:val="001C3BFC"/>
    <w:rsid w:val="001C3D1B"/>
    <w:rsid w:val="001C3E42"/>
    <w:rsid w:val="001C4F86"/>
    <w:rsid w:val="001C4FC3"/>
    <w:rsid w:val="001C586C"/>
    <w:rsid w:val="001C6D7E"/>
    <w:rsid w:val="001C7666"/>
    <w:rsid w:val="001C7689"/>
    <w:rsid w:val="001C7699"/>
    <w:rsid w:val="001C7B94"/>
    <w:rsid w:val="001C7FAF"/>
    <w:rsid w:val="001D0315"/>
    <w:rsid w:val="001D057F"/>
    <w:rsid w:val="001D09FE"/>
    <w:rsid w:val="001D0D4C"/>
    <w:rsid w:val="001D0E59"/>
    <w:rsid w:val="001D10A6"/>
    <w:rsid w:val="001D10E0"/>
    <w:rsid w:val="001D1518"/>
    <w:rsid w:val="001D15AE"/>
    <w:rsid w:val="001D1656"/>
    <w:rsid w:val="001D1DEE"/>
    <w:rsid w:val="001D1F28"/>
    <w:rsid w:val="001D1FB0"/>
    <w:rsid w:val="001D25F3"/>
    <w:rsid w:val="001D265E"/>
    <w:rsid w:val="001D29AC"/>
    <w:rsid w:val="001D38CF"/>
    <w:rsid w:val="001D41DB"/>
    <w:rsid w:val="001D473B"/>
    <w:rsid w:val="001D4846"/>
    <w:rsid w:val="001D489E"/>
    <w:rsid w:val="001D4925"/>
    <w:rsid w:val="001D4B3E"/>
    <w:rsid w:val="001D5451"/>
    <w:rsid w:val="001D56C3"/>
    <w:rsid w:val="001D618E"/>
    <w:rsid w:val="001D655A"/>
    <w:rsid w:val="001D7CCB"/>
    <w:rsid w:val="001E01EE"/>
    <w:rsid w:val="001E0621"/>
    <w:rsid w:val="001E07C0"/>
    <w:rsid w:val="001E0A20"/>
    <w:rsid w:val="001E0E09"/>
    <w:rsid w:val="001E0F2E"/>
    <w:rsid w:val="001E199B"/>
    <w:rsid w:val="001E1C62"/>
    <w:rsid w:val="001E1C7A"/>
    <w:rsid w:val="001E1FA3"/>
    <w:rsid w:val="001E2267"/>
    <w:rsid w:val="001E22AA"/>
    <w:rsid w:val="001E311F"/>
    <w:rsid w:val="001E326A"/>
    <w:rsid w:val="001E32D2"/>
    <w:rsid w:val="001E394D"/>
    <w:rsid w:val="001E3C90"/>
    <w:rsid w:val="001E4C5A"/>
    <w:rsid w:val="001E53B0"/>
    <w:rsid w:val="001E632A"/>
    <w:rsid w:val="001E6368"/>
    <w:rsid w:val="001E670D"/>
    <w:rsid w:val="001E6C8B"/>
    <w:rsid w:val="001E6D26"/>
    <w:rsid w:val="001E7019"/>
    <w:rsid w:val="001E7615"/>
    <w:rsid w:val="001E7B17"/>
    <w:rsid w:val="001F0C9E"/>
    <w:rsid w:val="001F111C"/>
    <w:rsid w:val="001F1B93"/>
    <w:rsid w:val="001F2052"/>
    <w:rsid w:val="001F2691"/>
    <w:rsid w:val="001F26DB"/>
    <w:rsid w:val="001F278A"/>
    <w:rsid w:val="001F293C"/>
    <w:rsid w:val="001F2F48"/>
    <w:rsid w:val="001F2FE2"/>
    <w:rsid w:val="001F30F2"/>
    <w:rsid w:val="001F3B2C"/>
    <w:rsid w:val="001F43BF"/>
    <w:rsid w:val="001F45C3"/>
    <w:rsid w:val="001F4A18"/>
    <w:rsid w:val="001F4E7E"/>
    <w:rsid w:val="001F4EB1"/>
    <w:rsid w:val="001F4FBF"/>
    <w:rsid w:val="001F5506"/>
    <w:rsid w:val="001F55A2"/>
    <w:rsid w:val="001F5BC5"/>
    <w:rsid w:val="001F5CFC"/>
    <w:rsid w:val="001F5D15"/>
    <w:rsid w:val="001F60FF"/>
    <w:rsid w:val="001F6389"/>
    <w:rsid w:val="001F6397"/>
    <w:rsid w:val="001F6512"/>
    <w:rsid w:val="001F65F6"/>
    <w:rsid w:val="001F6A55"/>
    <w:rsid w:val="001F757A"/>
    <w:rsid w:val="001F7992"/>
    <w:rsid w:val="001F7D43"/>
    <w:rsid w:val="002003FD"/>
    <w:rsid w:val="00200594"/>
    <w:rsid w:val="00201098"/>
    <w:rsid w:val="0020112E"/>
    <w:rsid w:val="0020184A"/>
    <w:rsid w:val="00201942"/>
    <w:rsid w:val="00202241"/>
    <w:rsid w:val="002032B2"/>
    <w:rsid w:val="00203D7B"/>
    <w:rsid w:val="00204093"/>
    <w:rsid w:val="002041CD"/>
    <w:rsid w:val="002044F2"/>
    <w:rsid w:val="00204C79"/>
    <w:rsid w:val="00204C96"/>
    <w:rsid w:val="00204D7C"/>
    <w:rsid w:val="00205312"/>
    <w:rsid w:val="0020555E"/>
    <w:rsid w:val="00205D35"/>
    <w:rsid w:val="00205DC6"/>
    <w:rsid w:val="0020684D"/>
    <w:rsid w:val="00206A11"/>
    <w:rsid w:val="00206B0E"/>
    <w:rsid w:val="00206D54"/>
    <w:rsid w:val="00206E18"/>
    <w:rsid w:val="00207000"/>
    <w:rsid w:val="002070A3"/>
    <w:rsid w:val="00207322"/>
    <w:rsid w:val="0020741F"/>
    <w:rsid w:val="002075D4"/>
    <w:rsid w:val="002077B4"/>
    <w:rsid w:val="00207C0E"/>
    <w:rsid w:val="002107FB"/>
    <w:rsid w:val="00210DDB"/>
    <w:rsid w:val="00211305"/>
    <w:rsid w:val="0021135A"/>
    <w:rsid w:val="002114C7"/>
    <w:rsid w:val="0021167C"/>
    <w:rsid w:val="00211E0A"/>
    <w:rsid w:val="00212245"/>
    <w:rsid w:val="00212630"/>
    <w:rsid w:val="002128AB"/>
    <w:rsid w:val="00212994"/>
    <w:rsid w:val="00213C34"/>
    <w:rsid w:val="0021424E"/>
    <w:rsid w:val="00214748"/>
    <w:rsid w:val="00214EC0"/>
    <w:rsid w:val="00215229"/>
    <w:rsid w:val="0021582C"/>
    <w:rsid w:val="00215AC2"/>
    <w:rsid w:val="00215B00"/>
    <w:rsid w:val="00215CB3"/>
    <w:rsid w:val="002167E2"/>
    <w:rsid w:val="00216A4D"/>
    <w:rsid w:val="00216BE7"/>
    <w:rsid w:val="00216E24"/>
    <w:rsid w:val="0021719F"/>
    <w:rsid w:val="002174A1"/>
    <w:rsid w:val="002174A6"/>
    <w:rsid w:val="0021768F"/>
    <w:rsid w:val="00220CD8"/>
    <w:rsid w:val="00220F74"/>
    <w:rsid w:val="00221169"/>
    <w:rsid w:val="00221781"/>
    <w:rsid w:val="002218FD"/>
    <w:rsid w:val="00221981"/>
    <w:rsid w:val="00222115"/>
    <w:rsid w:val="002221D4"/>
    <w:rsid w:val="00222598"/>
    <w:rsid w:val="00222BB4"/>
    <w:rsid w:val="00222E30"/>
    <w:rsid w:val="00223F2D"/>
    <w:rsid w:val="0022411F"/>
    <w:rsid w:val="00224861"/>
    <w:rsid w:val="00224A51"/>
    <w:rsid w:val="00224AFA"/>
    <w:rsid w:val="00224B7B"/>
    <w:rsid w:val="00224BD2"/>
    <w:rsid w:val="00224BE7"/>
    <w:rsid w:val="00224C16"/>
    <w:rsid w:val="00224E9F"/>
    <w:rsid w:val="00224F2A"/>
    <w:rsid w:val="0022504F"/>
    <w:rsid w:val="002259BC"/>
    <w:rsid w:val="00226004"/>
    <w:rsid w:val="00226149"/>
    <w:rsid w:val="0022633C"/>
    <w:rsid w:val="00226733"/>
    <w:rsid w:val="0022673C"/>
    <w:rsid w:val="00226801"/>
    <w:rsid w:val="00226877"/>
    <w:rsid w:val="00230202"/>
    <w:rsid w:val="00230C3E"/>
    <w:rsid w:val="00230F78"/>
    <w:rsid w:val="0023111F"/>
    <w:rsid w:val="002312EC"/>
    <w:rsid w:val="0023134E"/>
    <w:rsid w:val="0023151C"/>
    <w:rsid w:val="00231703"/>
    <w:rsid w:val="002317E6"/>
    <w:rsid w:val="002319FB"/>
    <w:rsid w:val="002321ED"/>
    <w:rsid w:val="00232387"/>
    <w:rsid w:val="00232A1D"/>
    <w:rsid w:val="00232BED"/>
    <w:rsid w:val="00232D7D"/>
    <w:rsid w:val="002338D1"/>
    <w:rsid w:val="0023400B"/>
    <w:rsid w:val="0023477E"/>
    <w:rsid w:val="00234786"/>
    <w:rsid w:val="00234AAF"/>
    <w:rsid w:val="00234C1C"/>
    <w:rsid w:val="00234C93"/>
    <w:rsid w:val="00235304"/>
    <w:rsid w:val="0023591D"/>
    <w:rsid w:val="00236261"/>
    <w:rsid w:val="00236406"/>
    <w:rsid w:val="00236673"/>
    <w:rsid w:val="00236B41"/>
    <w:rsid w:val="00237028"/>
    <w:rsid w:val="002372C8"/>
    <w:rsid w:val="00237337"/>
    <w:rsid w:val="00237396"/>
    <w:rsid w:val="0023786E"/>
    <w:rsid w:val="00237A55"/>
    <w:rsid w:val="00237ED9"/>
    <w:rsid w:val="00240077"/>
    <w:rsid w:val="002402DD"/>
    <w:rsid w:val="00240357"/>
    <w:rsid w:val="002406CF"/>
    <w:rsid w:val="00240822"/>
    <w:rsid w:val="0024102A"/>
    <w:rsid w:val="0024158A"/>
    <w:rsid w:val="00241A07"/>
    <w:rsid w:val="00242123"/>
    <w:rsid w:val="00242685"/>
    <w:rsid w:val="00242688"/>
    <w:rsid w:val="00242C82"/>
    <w:rsid w:val="00242D5F"/>
    <w:rsid w:val="00242E33"/>
    <w:rsid w:val="00243813"/>
    <w:rsid w:val="00243B79"/>
    <w:rsid w:val="00243C81"/>
    <w:rsid w:val="00243EB3"/>
    <w:rsid w:val="00243F10"/>
    <w:rsid w:val="00244432"/>
    <w:rsid w:val="00244B5B"/>
    <w:rsid w:val="00244D1B"/>
    <w:rsid w:val="00244DCC"/>
    <w:rsid w:val="002457E5"/>
    <w:rsid w:val="00245A8E"/>
    <w:rsid w:val="0024664C"/>
    <w:rsid w:val="00247140"/>
    <w:rsid w:val="002473CA"/>
    <w:rsid w:val="00247891"/>
    <w:rsid w:val="002514A7"/>
    <w:rsid w:val="0025211E"/>
    <w:rsid w:val="0025212E"/>
    <w:rsid w:val="002524F9"/>
    <w:rsid w:val="00252D6E"/>
    <w:rsid w:val="002536A4"/>
    <w:rsid w:val="00253720"/>
    <w:rsid w:val="00253A2C"/>
    <w:rsid w:val="00253B09"/>
    <w:rsid w:val="00254698"/>
    <w:rsid w:val="00254E5F"/>
    <w:rsid w:val="00255019"/>
    <w:rsid w:val="002551A2"/>
    <w:rsid w:val="0025540B"/>
    <w:rsid w:val="00256708"/>
    <w:rsid w:val="00256D7A"/>
    <w:rsid w:val="00256D93"/>
    <w:rsid w:val="00256E06"/>
    <w:rsid w:val="002572F5"/>
    <w:rsid w:val="00257493"/>
    <w:rsid w:val="002578B2"/>
    <w:rsid w:val="00260024"/>
    <w:rsid w:val="00260335"/>
    <w:rsid w:val="00260769"/>
    <w:rsid w:val="00261038"/>
    <w:rsid w:val="00261116"/>
    <w:rsid w:val="0026149E"/>
    <w:rsid w:val="00261805"/>
    <w:rsid w:val="00261B27"/>
    <w:rsid w:val="0026215E"/>
    <w:rsid w:val="002624A9"/>
    <w:rsid w:val="00262B40"/>
    <w:rsid w:val="00262F98"/>
    <w:rsid w:val="002638AE"/>
    <w:rsid w:val="002639CB"/>
    <w:rsid w:val="00263C2E"/>
    <w:rsid w:val="00264259"/>
    <w:rsid w:val="002647AA"/>
    <w:rsid w:val="00265298"/>
    <w:rsid w:val="002652EB"/>
    <w:rsid w:val="00265583"/>
    <w:rsid w:val="002655A2"/>
    <w:rsid w:val="00265F8A"/>
    <w:rsid w:val="002660AC"/>
    <w:rsid w:val="002661A0"/>
    <w:rsid w:val="0026644F"/>
    <w:rsid w:val="002665F1"/>
    <w:rsid w:val="002667DD"/>
    <w:rsid w:val="00266A0D"/>
    <w:rsid w:val="0026744F"/>
    <w:rsid w:val="00267D83"/>
    <w:rsid w:val="0027026A"/>
    <w:rsid w:val="002704EC"/>
    <w:rsid w:val="0027051E"/>
    <w:rsid w:val="0027072B"/>
    <w:rsid w:val="00270B4E"/>
    <w:rsid w:val="00270F06"/>
    <w:rsid w:val="0027127A"/>
    <w:rsid w:val="002712A6"/>
    <w:rsid w:val="00271784"/>
    <w:rsid w:val="00271981"/>
    <w:rsid w:val="00271CF5"/>
    <w:rsid w:val="00271DE8"/>
    <w:rsid w:val="0027261F"/>
    <w:rsid w:val="002726E4"/>
    <w:rsid w:val="00272A96"/>
    <w:rsid w:val="002734F4"/>
    <w:rsid w:val="00273735"/>
    <w:rsid w:val="002743E7"/>
    <w:rsid w:val="0027446D"/>
    <w:rsid w:val="002744F9"/>
    <w:rsid w:val="002744FB"/>
    <w:rsid w:val="002749D1"/>
    <w:rsid w:val="00274DCA"/>
    <w:rsid w:val="0027590B"/>
    <w:rsid w:val="0027645D"/>
    <w:rsid w:val="0027671A"/>
    <w:rsid w:val="00276ADB"/>
    <w:rsid w:val="00276E59"/>
    <w:rsid w:val="0027708F"/>
    <w:rsid w:val="002773B6"/>
    <w:rsid w:val="00277506"/>
    <w:rsid w:val="0027770E"/>
    <w:rsid w:val="002777C2"/>
    <w:rsid w:val="002778D9"/>
    <w:rsid w:val="00277A0B"/>
    <w:rsid w:val="00277CBF"/>
    <w:rsid w:val="002800E0"/>
    <w:rsid w:val="0028063E"/>
    <w:rsid w:val="00280970"/>
    <w:rsid w:val="00280B9E"/>
    <w:rsid w:val="00280C6D"/>
    <w:rsid w:val="0028134D"/>
    <w:rsid w:val="00281BAE"/>
    <w:rsid w:val="00281D7B"/>
    <w:rsid w:val="002820FD"/>
    <w:rsid w:val="00282A06"/>
    <w:rsid w:val="00282B5F"/>
    <w:rsid w:val="00282E2A"/>
    <w:rsid w:val="00283E5E"/>
    <w:rsid w:val="00284388"/>
    <w:rsid w:val="00284931"/>
    <w:rsid w:val="00284976"/>
    <w:rsid w:val="00284AC9"/>
    <w:rsid w:val="002855DD"/>
    <w:rsid w:val="00285687"/>
    <w:rsid w:val="00285ACA"/>
    <w:rsid w:val="00286651"/>
    <w:rsid w:val="002866FB"/>
    <w:rsid w:val="002868CA"/>
    <w:rsid w:val="00286B03"/>
    <w:rsid w:val="00286BF7"/>
    <w:rsid w:val="00286C1E"/>
    <w:rsid w:val="002872C7"/>
    <w:rsid w:val="0028747C"/>
    <w:rsid w:val="0028774A"/>
    <w:rsid w:val="002879DD"/>
    <w:rsid w:val="0029003F"/>
    <w:rsid w:val="00290651"/>
    <w:rsid w:val="0029079C"/>
    <w:rsid w:val="00291105"/>
    <w:rsid w:val="00291180"/>
    <w:rsid w:val="0029164A"/>
    <w:rsid w:val="0029172D"/>
    <w:rsid w:val="00291A51"/>
    <w:rsid w:val="002922A4"/>
    <w:rsid w:val="0029281A"/>
    <w:rsid w:val="00292AA3"/>
    <w:rsid w:val="00292BA0"/>
    <w:rsid w:val="00292D2F"/>
    <w:rsid w:val="00292DA2"/>
    <w:rsid w:val="002932AB"/>
    <w:rsid w:val="00293917"/>
    <w:rsid w:val="00293AA5"/>
    <w:rsid w:val="00293D35"/>
    <w:rsid w:val="00293F3B"/>
    <w:rsid w:val="00294426"/>
    <w:rsid w:val="00294803"/>
    <w:rsid w:val="0029499A"/>
    <w:rsid w:val="00294B4D"/>
    <w:rsid w:val="00294DF3"/>
    <w:rsid w:val="002957A7"/>
    <w:rsid w:val="00295DBA"/>
    <w:rsid w:val="00296125"/>
    <w:rsid w:val="002967A1"/>
    <w:rsid w:val="00296ED3"/>
    <w:rsid w:val="0029704B"/>
    <w:rsid w:val="00297062"/>
    <w:rsid w:val="002975C4"/>
    <w:rsid w:val="002977BB"/>
    <w:rsid w:val="00297845"/>
    <w:rsid w:val="00297FA6"/>
    <w:rsid w:val="002A0BC0"/>
    <w:rsid w:val="002A0D23"/>
    <w:rsid w:val="002A0E44"/>
    <w:rsid w:val="002A0E8B"/>
    <w:rsid w:val="002A1463"/>
    <w:rsid w:val="002A1AAD"/>
    <w:rsid w:val="002A21C9"/>
    <w:rsid w:val="002A3165"/>
    <w:rsid w:val="002A36CA"/>
    <w:rsid w:val="002A3AC7"/>
    <w:rsid w:val="002A3CD9"/>
    <w:rsid w:val="002A4B87"/>
    <w:rsid w:val="002A4DBF"/>
    <w:rsid w:val="002A4F71"/>
    <w:rsid w:val="002A4FFB"/>
    <w:rsid w:val="002A5093"/>
    <w:rsid w:val="002A5346"/>
    <w:rsid w:val="002A5B1A"/>
    <w:rsid w:val="002A5DAC"/>
    <w:rsid w:val="002A6354"/>
    <w:rsid w:val="002A662A"/>
    <w:rsid w:val="002A66B8"/>
    <w:rsid w:val="002A6DAD"/>
    <w:rsid w:val="002A6F4E"/>
    <w:rsid w:val="002A70F4"/>
    <w:rsid w:val="002A71B0"/>
    <w:rsid w:val="002A759A"/>
    <w:rsid w:val="002A7AED"/>
    <w:rsid w:val="002B004C"/>
    <w:rsid w:val="002B013B"/>
    <w:rsid w:val="002B0181"/>
    <w:rsid w:val="002B0255"/>
    <w:rsid w:val="002B0297"/>
    <w:rsid w:val="002B05F7"/>
    <w:rsid w:val="002B07E2"/>
    <w:rsid w:val="002B0A2C"/>
    <w:rsid w:val="002B0DFF"/>
    <w:rsid w:val="002B0E79"/>
    <w:rsid w:val="002B120A"/>
    <w:rsid w:val="002B1796"/>
    <w:rsid w:val="002B1A6B"/>
    <w:rsid w:val="002B1AFA"/>
    <w:rsid w:val="002B1D37"/>
    <w:rsid w:val="002B1F27"/>
    <w:rsid w:val="002B2209"/>
    <w:rsid w:val="002B241E"/>
    <w:rsid w:val="002B27EF"/>
    <w:rsid w:val="002B2980"/>
    <w:rsid w:val="002B2B3A"/>
    <w:rsid w:val="002B2E52"/>
    <w:rsid w:val="002B30E2"/>
    <w:rsid w:val="002B3690"/>
    <w:rsid w:val="002B3B0C"/>
    <w:rsid w:val="002B3B11"/>
    <w:rsid w:val="002B3FF0"/>
    <w:rsid w:val="002B47F7"/>
    <w:rsid w:val="002B4E56"/>
    <w:rsid w:val="002B4E6A"/>
    <w:rsid w:val="002B565F"/>
    <w:rsid w:val="002B5B2B"/>
    <w:rsid w:val="002B5BA4"/>
    <w:rsid w:val="002B6732"/>
    <w:rsid w:val="002B6E00"/>
    <w:rsid w:val="002B6ED0"/>
    <w:rsid w:val="002B71D3"/>
    <w:rsid w:val="002B74C5"/>
    <w:rsid w:val="002B7700"/>
    <w:rsid w:val="002C0CEE"/>
    <w:rsid w:val="002C202C"/>
    <w:rsid w:val="002C208A"/>
    <w:rsid w:val="002C248C"/>
    <w:rsid w:val="002C2E30"/>
    <w:rsid w:val="002C310A"/>
    <w:rsid w:val="002C333E"/>
    <w:rsid w:val="002C3DD5"/>
    <w:rsid w:val="002C4211"/>
    <w:rsid w:val="002C42B2"/>
    <w:rsid w:val="002C4B3F"/>
    <w:rsid w:val="002C4B59"/>
    <w:rsid w:val="002C4E0D"/>
    <w:rsid w:val="002C54FC"/>
    <w:rsid w:val="002C5643"/>
    <w:rsid w:val="002C595C"/>
    <w:rsid w:val="002C59A4"/>
    <w:rsid w:val="002C5ECA"/>
    <w:rsid w:val="002C6138"/>
    <w:rsid w:val="002C66ED"/>
    <w:rsid w:val="002C6FE1"/>
    <w:rsid w:val="002C70C5"/>
    <w:rsid w:val="002C72EE"/>
    <w:rsid w:val="002C7305"/>
    <w:rsid w:val="002C77A0"/>
    <w:rsid w:val="002C7C8B"/>
    <w:rsid w:val="002C7C98"/>
    <w:rsid w:val="002C7E79"/>
    <w:rsid w:val="002C7FEE"/>
    <w:rsid w:val="002D0363"/>
    <w:rsid w:val="002D0BA4"/>
    <w:rsid w:val="002D0BAE"/>
    <w:rsid w:val="002D1059"/>
    <w:rsid w:val="002D1238"/>
    <w:rsid w:val="002D176A"/>
    <w:rsid w:val="002D191B"/>
    <w:rsid w:val="002D1958"/>
    <w:rsid w:val="002D1D36"/>
    <w:rsid w:val="002D2155"/>
    <w:rsid w:val="002D2568"/>
    <w:rsid w:val="002D27FC"/>
    <w:rsid w:val="002D29BA"/>
    <w:rsid w:val="002D2BB1"/>
    <w:rsid w:val="002D2F03"/>
    <w:rsid w:val="002D3146"/>
    <w:rsid w:val="002D34A3"/>
    <w:rsid w:val="002D35C9"/>
    <w:rsid w:val="002D38F1"/>
    <w:rsid w:val="002D3A70"/>
    <w:rsid w:val="002D4120"/>
    <w:rsid w:val="002D43B8"/>
    <w:rsid w:val="002D46B0"/>
    <w:rsid w:val="002D49E8"/>
    <w:rsid w:val="002D4CEF"/>
    <w:rsid w:val="002D52E3"/>
    <w:rsid w:val="002D57E9"/>
    <w:rsid w:val="002D5B9A"/>
    <w:rsid w:val="002D5BA5"/>
    <w:rsid w:val="002D5F11"/>
    <w:rsid w:val="002D74E0"/>
    <w:rsid w:val="002D7E33"/>
    <w:rsid w:val="002D7FB2"/>
    <w:rsid w:val="002E0111"/>
    <w:rsid w:val="002E0266"/>
    <w:rsid w:val="002E04BA"/>
    <w:rsid w:val="002E0723"/>
    <w:rsid w:val="002E0F4D"/>
    <w:rsid w:val="002E1719"/>
    <w:rsid w:val="002E1920"/>
    <w:rsid w:val="002E1AA0"/>
    <w:rsid w:val="002E1FAC"/>
    <w:rsid w:val="002E2577"/>
    <w:rsid w:val="002E2828"/>
    <w:rsid w:val="002E290A"/>
    <w:rsid w:val="002E2C05"/>
    <w:rsid w:val="002E2F10"/>
    <w:rsid w:val="002E2FA8"/>
    <w:rsid w:val="002E3436"/>
    <w:rsid w:val="002E3815"/>
    <w:rsid w:val="002E3A61"/>
    <w:rsid w:val="002E4251"/>
    <w:rsid w:val="002E4529"/>
    <w:rsid w:val="002E467A"/>
    <w:rsid w:val="002E4919"/>
    <w:rsid w:val="002E496C"/>
    <w:rsid w:val="002E4B4F"/>
    <w:rsid w:val="002E4FB1"/>
    <w:rsid w:val="002E553C"/>
    <w:rsid w:val="002E5A07"/>
    <w:rsid w:val="002E5C38"/>
    <w:rsid w:val="002E5FF3"/>
    <w:rsid w:val="002E6072"/>
    <w:rsid w:val="002E60D0"/>
    <w:rsid w:val="002E6256"/>
    <w:rsid w:val="002E6963"/>
    <w:rsid w:val="002E71B2"/>
    <w:rsid w:val="002E71C0"/>
    <w:rsid w:val="002E726D"/>
    <w:rsid w:val="002E76BD"/>
    <w:rsid w:val="002E7E86"/>
    <w:rsid w:val="002F0277"/>
    <w:rsid w:val="002F0591"/>
    <w:rsid w:val="002F0622"/>
    <w:rsid w:val="002F1309"/>
    <w:rsid w:val="002F19BC"/>
    <w:rsid w:val="002F1B4B"/>
    <w:rsid w:val="002F28E3"/>
    <w:rsid w:val="002F29E5"/>
    <w:rsid w:val="002F2BCC"/>
    <w:rsid w:val="002F319F"/>
    <w:rsid w:val="002F3D22"/>
    <w:rsid w:val="002F3EBD"/>
    <w:rsid w:val="002F45C4"/>
    <w:rsid w:val="002F4EB8"/>
    <w:rsid w:val="002F59FD"/>
    <w:rsid w:val="002F5AA1"/>
    <w:rsid w:val="002F5D0B"/>
    <w:rsid w:val="002F6264"/>
    <w:rsid w:val="002F66AD"/>
    <w:rsid w:val="002F66D3"/>
    <w:rsid w:val="002F6717"/>
    <w:rsid w:val="002F6D62"/>
    <w:rsid w:val="002F7225"/>
    <w:rsid w:val="002F7705"/>
    <w:rsid w:val="002F7C0F"/>
    <w:rsid w:val="0030010D"/>
    <w:rsid w:val="00300187"/>
    <w:rsid w:val="00300359"/>
    <w:rsid w:val="0030066A"/>
    <w:rsid w:val="003009E1"/>
    <w:rsid w:val="00300AA3"/>
    <w:rsid w:val="00300DF0"/>
    <w:rsid w:val="00301163"/>
    <w:rsid w:val="003012C2"/>
    <w:rsid w:val="00301604"/>
    <w:rsid w:val="00301A3E"/>
    <w:rsid w:val="00301B46"/>
    <w:rsid w:val="0030239E"/>
    <w:rsid w:val="003026AF"/>
    <w:rsid w:val="00302739"/>
    <w:rsid w:val="003027C9"/>
    <w:rsid w:val="003028AC"/>
    <w:rsid w:val="00302A80"/>
    <w:rsid w:val="00302D04"/>
    <w:rsid w:val="00302FA5"/>
    <w:rsid w:val="00302FF0"/>
    <w:rsid w:val="00303041"/>
    <w:rsid w:val="003030ED"/>
    <w:rsid w:val="00303452"/>
    <w:rsid w:val="00303933"/>
    <w:rsid w:val="00303B64"/>
    <w:rsid w:val="00305829"/>
    <w:rsid w:val="00306249"/>
    <w:rsid w:val="003067D7"/>
    <w:rsid w:val="00306CE0"/>
    <w:rsid w:val="00306E48"/>
    <w:rsid w:val="003072A8"/>
    <w:rsid w:val="00307461"/>
    <w:rsid w:val="003076E3"/>
    <w:rsid w:val="00307824"/>
    <w:rsid w:val="00307A5C"/>
    <w:rsid w:val="00307E8D"/>
    <w:rsid w:val="003101E6"/>
    <w:rsid w:val="00310829"/>
    <w:rsid w:val="00310967"/>
    <w:rsid w:val="003109EF"/>
    <w:rsid w:val="00310CEA"/>
    <w:rsid w:val="00310F3A"/>
    <w:rsid w:val="00311650"/>
    <w:rsid w:val="00312439"/>
    <w:rsid w:val="003126F7"/>
    <w:rsid w:val="0031277B"/>
    <w:rsid w:val="00312C21"/>
    <w:rsid w:val="003130FB"/>
    <w:rsid w:val="00313344"/>
    <w:rsid w:val="00314158"/>
    <w:rsid w:val="0031465C"/>
    <w:rsid w:val="00314755"/>
    <w:rsid w:val="00314F69"/>
    <w:rsid w:val="00315074"/>
    <w:rsid w:val="00316960"/>
    <w:rsid w:val="003169EC"/>
    <w:rsid w:val="00316CBA"/>
    <w:rsid w:val="00316FEF"/>
    <w:rsid w:val="00317004"/>
    <w:rsid w:val="003170C3"/>
    <w:rsid w:val="00317723"/>
    <w:rsid w:val="00317879"/>
    <w:rsid w:val="00317E3A"/>
    <w:rsid w:val="00320170"/>
    <w:rsid w:val="0032050E"/>
    <w:rsid w:val="003205BF"/>
    <w:rsid w:val="00320876"/>
    <w:rsid w:val="003210B5"/>
    <w:rsid w:val="0032157F"/>
    <w:rsid w:val="00321DF5"/>
    <w:rsid w:val="00321F5A"/>
    <w:rsid w:val="003221B6"/>
    <w:rsid w:val="003226F5"/>
    <w:rsid w:val="003229B5"/>
    <w:rsid w:val="00322ADE"/>
    <w:rsid w:val="00322B45"/>
    <w:rsid w:val="00322C20"/>
    <w:rsid w:val="00322EDD"/>
    <w:rsid w:val="00323BED"/>
    <w:rsid w:val="0032416D"/>
    <w:rsid w:val="003242E8"/>
    <w:rsid w:val="0032459B"/>
    <w:rsid w:val="00324E67"/>
    <w:rsid w:val="00325335"/>
    <w:rsid w:val="003253B7"/>
    <w:rsid w:val="003254A1"/>
    <w:rsid w:val="003268A2"/>
    <w:rsid w:val="003269CC"/>
    <w:rsid w:val="00326B90"/>
    <w:rsid w:val="00326CE8"/>
    <w:rsid w:val="0032755C"/>
    <w:rsid w:val="00327BB5"/>
    <w:rsid w:val="00327E34"/>
    <w:rsid w:val="00327F73"/>
    <w:rsid w:val="00327FD4"/>
    <w:rsid w:val="00327FDE"/>
    <w:rsid w:val="0033037D"/>
    <w:rsid w:val="00330717"/>
    <w:rsid w:val="0033071C"/>
    <w:rsid w:val="00331062"/>
    <w:rsid w:val="003316CD"/>
    <w:rsid w:val="00331B1A"/>
    <w:rsid w:val="00331FF0"/>
    <w:rsid w:val="003326BF"/>
    <w:rsid w:val="00332E39"/>
    <w:rsid w:val="00332FB2"/>
    <w:rsid w:val="0033326D"/>
    <w:rsid w:val="00333342"/>
    <w:rsid w:val="0033374B"/>
    <w:rsid w:val="00333860"/>
    <w:rsid w:val="00334127"/>
    <w:rsid w:val="00334166"/>
    <w:rsid w:val="003347B1"/>
    <w:rsid w:val="0033486E"/>
    <w:rsid w:val="003359DC"/>
    <w:rsid w:val="00335F33"/>
    <w:rsid w:val="003360A0"/>
    <w:rsid w:val="003364CD"/>
    <w:rsid w:val="003366AC"/>
    <w:rsid w:val="00336725"/>
    <w:rsid w:val="00336F23"/>
    <w:rsid w:val="00336F32"/>
    <w:rsid w:val="00336F77"/>
    <w:rsid w:val="00337377"/>
    <w:rsid w:val="003379A0"/>
    <w:rsid w:val="00337B3F"/>
    <w:rsid w:val="00337E51"/>
    <w:rsid w:val="003401EC"/>
    <w:rsid w:val="0034062A"/>
    <w:rsid w:val="00340900"/>
    <w:rsid w:val="00340A39"/>
    <w:rsid w:val="00340FFC"/>
    <w:rsid w:val="00341215"/>
    <w:rsid w:val="0034138D"/>
    <w:rsid w:val="00341520"/>
    <w:rsid w:val="00341810"/>
    <w:rsid w:val="00341E40"/>
    <w:rsid w:val="003420B8"/>
    <w:rsid w:val="0034229D"/>
    <w:rsid w:val="003423B9"/>
    <w:rsid w:val="00342600"/>
    <w:rsid w:val="003427B5"/>
    <w:rsid w:val="003428D5"/>
    <w:rsid w:val="0034294F"/>
    <w:rsid w:val="00342DF0"/>
    <w:rsid w:val="00342F1A"/>
    <w:rsid w:val="0034308B"/>
    <w:rsid w:val="003433AD"/>
    <w:rsid w:val="00343451"/>
    <w:rsid w:val="00343A62"/>
    <w:rsid w:val="00343B67"/>
    <w:rsid w:val="00343C71"/>
    <w:rsid w:val="00344F3B"/>
    <w:rsid w:val="00345B16"/>
    <w:rsid w:val="00345BCA"/>
    <w:rsid w:val="00345C06"/>
    <w:rsid w:val="00345CDA"/>
    <w:rsid w:val="00345EFB"/>
    <w:rsid w:val="0034600A"/>
    <w:rsid w:val="00346809"/>
    <w:rsid w:val="00346F9E"/>
    <w:rsid w:val="00347025"/>
    <w:rsid w:val="003471B9"/>
    <w:rsid w:val="0034754E"/>
    <w:rsid w:val="00347785"/>
    <w:rsid w:val="00347C0E"/>
    <w:rsid w:val="00347EAD"/>
    <w:rsid w:val="003500B3"/>
    <w:rsid w:val="00350A32"/>
    <w:rsid w:val="00350B19"/>
    <w:rsid w:val="00351035"/>
    <w:rsid w:val="0035110B"/>
    <w:rsid w:val="00351538"/>
    <w:rsid w:val="003519DF"/>
    <w:rsid w:val="00351AB9"/>
    <w:rsid w:val="00351BFD"/>
    <w:rsid w:val="003521B4"/>
    <w:rsid w:val="003521F3"/>
    <w:rsid w:val="00352411"/>
    <w:rsid w:val="00352BBC"/>
    <w:rsid w:val="00352C32"/>
    <w:rsid w:val="0035352C"/>
    <w:rsid w:val="00353A51"/>
    <w:rsid w:val="00353C1F"/>
    <w:rsid w:val="00353CCE"/>
    <w:rsid w:val="00353D07"/>
    <w:rsid w:val="00353E0A"/>
    <w:rsid w:val="00354403"/>
    <w:rsid w:val="00354875"/>
    <w:rsid w:val="00354CA3"/>
    <w:rsid w:val="00354F70"/>
    <w:rsid w:val="003551CE"/>
    <w:rsid w:val="0035566F"/>
    <w:rsid w:val="0035589D"/>
    <w:rsid w:val="003560D5"/>
    <w:rsid w:val="003562C2"/>
    <w:rsid w:val="00356746"/>
    <w:rsid w:val="00356872"/>
    <w:rsid w:val="00356C8F"/>
    <w:rsid w:val="00356CFB"/>
    <w:rsid w:val="003573BF"/>
    <w:rsid w:val="0035762D"/>
    <w:rsid w:val="00357FCA"/>
    <w:rsid w:val="0036072C"/>
    <w:rsid w:val="00360AB1"/>
    <w:rsid w:val="00361013"/>
    <w:rsid w:val="0036136D"/>
    <w:rsid w:val="0036169A"/>
    <w:rsid w:val="00361E24"/>
    <w:rsid w:val="00361ECA"/>
    <w:rsid w:val="00361F28"/>
    <w:rsid w:val="003620B6"/>
    <w:rsid w:val="003624C5"/>
    <w:rsid w:val="0036264A"/>
    <w:rsid w:val="00362945"/>
    <w:rsid w:val="00362B61"/>
    <w:rsid w:val="00363187"/>
    <w:rsid w:val="00363265"/>
    <w:rsid w:val="003636F9"/>
    <w:rsid w:val="00363EC9"/>
    <w:rsid w:val="00363F3A"/>
    <w:rsid w:val="00364601"/>
    <w:rsid w:val="00364AA3"/>
    <w:rsid w:val="00364AFB"/>
    <w:rsid w:val="00364B02"/>
    <w:rsid w:val="00364B2B"/>
    <w:rsid w:val="00364B46"/>
    <w:rsid w:val="00364CC3"/>
    <w:rsid w:val="0036534F"/>
    <w:rsid w:val="00365417"/>
    <w:rsid w:val="00365498"/>
    <w:rsid w:val="003656AE"/>
    <w:rsid w:val="003657E5"/>
    <w:rsid w:val="00366D1A"/>
    <w:rsid w:val="003671A8"/>
    <w:rsid w:val="00367225"/>
    <w:rsid w:val="00367666"/>
    <w:rsid w:val="00367A27"/>
    <w:rsid w:val="00367CE1"/>
    <w:rsid w:val="003700C5"/>
    <w:rsid w:val="003700EE"/>
    <w:rsid w:val="00370240"/>
    <w:rsid w:val="003706A5"/>
    <w:rsid w:val="00370734"/>
    <w:rsid w:val="003708A2"/>
    <w:rsid w:val="00370ACC"/>
    <w:rsid w:val="00370D50"/>
    <w:rsid w:val="00370D85"/>
    <w:rsid w:val="0037121A"/>
    <w:rsid w:val="003716BA"/>
    <w:rsid w:val="003719D9"/>
    <w:rsid w:val="0037235C"/>
    <w:rsid w:val="0037247D"/>
    <w:rsid w:val="0037252E"/>
    <w:rsid w:val="003727F2"/>
    <w:rsid w:val="00372905"/>
    <w:rsid w:val="00372D59"/>
    <w:rsid w:val="00372DE5"/>
    <w:rsid w:val="00372F9B"/>
    <w:rsid w:val="003736D2"/>
    <w:rsid w:val="00373DD0"/>
    <w:rsid w:val="0037428E"/>
    <w:rsid w:val="003745D3"/>
    <w:rsid w:val="003746C2"/>
    <w:rsid w:val="00374AD4"/>
    <w:rsid w:val="00374B74"/>
    <w:rsid w:val="0037533C"/>
    <w:rsid w:val="0037536E"/>
    <w:rsid w:val="003762E3"/>
    <w:rsid w:val="003767E4"/>
    <w:rsid w:val="00376B08"/>
    <w:rsid w:val="00376D19"/>
    <w:rsid w:val="0037702D"/>
    <w:rsid w:val="00377696"/>
    <w:rsid w:val="0038006C"/>
    <w:rsid w:val="00380091"/>
    <w:rsid w:val="00380159"/>
    <w:rsid w:val="0038044A"/>
    <w:rsid w:val="003805B1"/>
    <w:rsid w:val="00380611"/>
    <w:rsid w:val="00380692"/>
    <w:rsid w:val="00380914"/>
    <w:rsid w:val="00380AA3"/>
    <w:rsid w:val="00380C61"/>
    <w:rsid w:val="00380D21"/>
    <w:rsid w:val="00380F64"/>
    <w:rsid w:val="003812E7"/>
    <w:rsid w:val="00381414"/>
    <w:rsid w:val="0038164B"/>
    <w:rsid w:val="003820F2"/>
    <w:rsid w:val="00382158"/>
    <w:rsid w:val="0038229A"/>
    <w:rsid w:val="00382D9E"/>
    <w:rsid w:val="00383229"/>
    <w:rsid w:val="0038359E"/>
    <w:rsid w:val="00383A79"/>
    <w:rsid w:val="00384168"/>
    <w:rsid w:val="0038466C"/>
    <w:rsid w:val="00384A5C"/>
    <w:rsid w:val="00384BC1"/>
    <w:rsid w:val="00384EB1"/>
    <w:rsid w:val="00385135"/>
    <w:rsid w:val="00385BF1"/>
    <w:rsid w:val="00385E1B"/>
    <w:rsid w:val="00386061"/>
    <w:rsid w:val="00386AFC"/>
    <w:rsid w:val="00386FFC"/>
    <w:rsid w:val="00387317"/>
    <w:rsid w:val="00387EC7"/>
    <w:rsid w:val="00390061"/>
    <w:rsid w:val="00390467"/>
    <w:rsid w:val="00390D0F"/>
    <w:rsid w:val="00391441"/>
    <w:rsid w:val="00391457"/>
    <w:rsid w:val="0039198A"/>
    <w:rsid w:val="00392F65"/>
    <w:rsid w:val="003935EB"/>
    <w:rsid w:val="00393962"/>
    <w:rsid w:val="00393C16"/>
    <w:rsid w:val="00394F1C"/>
    <w:rsid w:val="0039532D"/>
    <w:rsid w:val="00395982"/>
    <w:rsid w:val="00395DA8"/>
    <w:rsid w:val="00395DBA"/>
    <w:rsid w:val="00396770"/>
    <w:rsid w:val="0039697E"/>
    <w:rsid w:val="00396AC5"/>
    <w:rsid w:val="003972F9"/>
    <w:rsid w:val="00397EB9"/>
    <w:rsid w:val="00397FF2"/>
    <w:rsid w:val="003A009B"/>
    <w:rsid w:val="003A0429"/>
    <w:rsid w:val="003A045C"/>
    <w:rsid w:val="003A0577"/>
    <w:rsid w:val="003A065A"/>
    <w:rsid w:val="003A0B6D"/>
    <w:rsid w:val="003A0D5F"/>
    <w:rsid w:val="003A146F"/>
    <w:rsid w:val="003A1501"/>
    <w:rsid w:val="003A197A"/>
    <w:rsid w:val="003A1BF6"/>
    <w:rsid w:val="003A1CBE"/>
    <w:rsid w:val="003A1D53"/>
    <w:rsid w:val="003A1D90"/>
    <w:rsid w:val="003A2446"/>
    <w:rsid w:val="003A27FD"/>
    <w:rsid w:val="003A29C2"/>
    <w:rsid w:val="003A2AB8"/>
    <w:rsid w:val="003A30A5"/>
    <w:rsid w:val="003A30AC"/>
    <w:rsid w:val="003A32D9"/>
    <w:rsid w:val="003A339A"/>
    <w:rsid w:val="003A3C5B"/>
    <w:rsid w:val="003A3CCA"/>
    <w:rsid w:val="003A3D10"/>
    <w:rsid w:val="003A4167"/>
    <w:rsid w:val="003A4267"/>
    <w:rsid w:val="003A4325"/>
    <w:rsid w:val="003A4C06"/>
    <w:rsid w:val="003A4FB7"/>
    <w:rsid w:val="003A52EE"/>
    <w:rsid w:val="003A5306"/>
    <w:rsid w:val="003A5B95"/>
    <w:rsid w:val="003A5C54"/>
    <w:rsid w:val="003A6783"/>
    <w:rsid w:val="003A69F9"/>
    <w:rsid w:val="003A6BD2"/>
    <w:rsid w:val="003A6E00"/>
    <w:rsid w:val="003A71FD"/>
    <w:rsid w:val="003A7474"/>
    <w:rsid w:val="003A768B"/>
    <w:rsid w:val="003A7CB7"/>
    <w:rsid w:val="003B0C19"/>
    <w:rsid w:val="003B13A3"/>
    <w:rsid w:val="003B1975"/>
    <w:rsid w:val="003B1AB5"/>
    <w:rsid w:val="003B1CDA"/>
    <w:rsid w:val="003B1FC9"/>
    <w:rsid w:val="003B200E"/>
    <w:rsid w:val="003B2035"/>
    <w:rsid w:val="003B29AB"/>
    <w:rsid w:val="003B3194"/>
    <w:rsid w:val="003B3228"/>
    <w:rsid w:val="003B340E"/>
    <w:rsid w:val="003B37C4"/>
    <w:rsid w:val="003B382B"/>
    <w:rsid w:val="003B4490"/>
    <w:rsid w:val="003B4CE5"/>
    <w:rsid w:val="003B4F38"/>
    <w:rsid w:val="003B5128"/>
    <w:rsid w:val="003B54C5"/>
    <w:rsid w:val="003B553C"/>
    <w:rsid w:val="003B5995"/>
    <w:rsid w:val="003B5E31"/>
    <w:rsid w:val="003B5EF3"/>
    <w:rsid w:val="003B6026"/>
    <w:rsid w:val="003B60F4"/>
    <w:rsid w:val="003B66C5"/>
    <w:rsid w:val="003B6A3B"/>
    <w:rsid w:val="003B6DD9"/>
    <w:rsid w:val="003B71CB"/>
    <w:rsid w:val="003B7ABA"/>
    <w:rsid w:val="003B7ECD"/>
    <w:rsid w:val="003C00CB"/>
    <w:rsid w:val="003C0481"/>
    <w:rsid w:val="003C0719"/>
    <w:rsid w:val="003C07C2"/>
    <w:rsid w:val="003C0955"/>
    <w:rsid w:val="003C0B11"/>
    <w:rsid w:val="003C0FC7"/>
    <w:rsid w:val="003C1061"/>
    <w:rsid w:val="003C1974"/>
    <w:rsid w:val="003C1D20"/>
    <w:rsid w:val="003C1EBF"/>
    <w:rsid w:val="003C2777"/>
    <w:rsid w:val="003C28A3"/>
    <w:rsid w:val="003C28ED"/>
    <w:rsid w:val="003C2AB9"/>
    <w:rsid w:val="003C4523"/>
    <w:rsid w:val="003C4628"/>
    <w:rsid w:val="003C4B87"/>
    <w:rsid w:val="003C5007"/>
    <w:rsid w:val="003C5155"/>
    <w:rsid w:val="003C53E5"/>
    <w:rsid w:val="003C67A4"/>
    <w:rsid w:val="003C69FA"/>
    <w:rsid w:val="003C74AA"/>
    <w:rsid w:val="003C7876"/>
    <w:rsid w:val="003C7965"/>
    <w:rsid w:val="003C7B0E"/>
    <w:rsid w:val="003C7ED7"/>
    <w:rsid w:val="003C7F04"/>
    <w:rsid w:val="003C7F5D"/>
    <w:rsid w:val="003C7F7E"/>
    <w:rsid w:val="003D00BB"/>
    <w:rsid w:val="003D06FC"/>
    <w:rsid w:val="003D0940"/>
    <w:rsid w:val="003D13F6"/>
    <w:rsid w:val="003D1E0C"/>
    <w:rsid w:val="003D207E"/>
    <w:rsid w:val="003D242B"/>
    <w:rsid w:val="003D24AC"/>
    <w:rsid w:val="003D298A"/>
    <w:rsid w:val="003D3066"/>
    <w:rsid w:val="003D32A4"/>
    <w:rsid w:val="003D336C"/>
    <w:rsid w:val="003D3942"/>
    <w:rsid w:val="003D3B86"/>
    <w:rsid w:val="003D40FF"/>
    <w:rsid w:val="003D4587"/>
    <w:rsid w:val="003D4695"/>
    <w:rsid w:val="003D50A1"/>
    <w:rsid w:val="003D51AA"/>
    <w:rsid w:val="003D5258"/>
    <w:rsid w:val="003D5450"/>
    <w:rsid w:val="003D54DC"/>
    <w:rsid w:val="003D5CA5"/>
    <w:rsid w:val="003D5CEA"/>
    <w:rsid w:val="003D5F36"/>
    <w:rsid w:val="003D64A1"/>
    <w:rsid w:val="003D651A"/>
    <w:rsid w:val="003D65E1"/>
    <w:rsid w:val="003D704C"/>
    <w:rsid w:val="003D7101"/>
    <w:rsid w:val="003D794A"/>
    <w:rsid w:val="003D7995"/>
    <w:rsid w:val="003D7B8E"/>
    <w:rsid w:val="003D7D9E"/>
    <w:rsid w:val="003E0008"/>
    <w:rsid w:val="003E0CE9"/>
    <w:rsid w:val="003E14E5"/>
    <w:rsid w:val="003E164F"/>
    <w:rsid w:val="003E1FA9"/>
    <w:rsid w:val="003E200A"/>
    <w:rsid w:val="003E213E"/>
    <w:rsid w:val="003E2363"/>
    <w:rsid w:val="003E237E"/>
    <w:rsid w:val="003E24BF"/>
    <w:rsid w:val="003E26C5"/>
    <w:rsid w:val="003E285C"/>
    <w:rsid w:val="003E2BE0"/>
    <w:rsid w:val="003E2DC1"/>
    <w:rsid w:val="003E31DE"/>
    <w:rsid w:val="003E3592"/>
    <w:rsid w:val="003E35EB"/>
    <w:rsid w:val="003E3B5B"/>
    <w:rsid w:val="003E43A0"/>
    <w:rsid w:val="003E44E4"/>
    <w:rsid w:val="003E4853"/>
    <w:rsid w:val="003E4901"/>
    <w:rsid w:val="003E4AA3"/>
    <w:rsid w:val="003E4BD0"/>
    <w:rsid w:val="003E4D56"/>
    <w:rsid w:val="003E4DB9"/>
    <w:rsid w:val="003E4E80"/>
    <w:rsid w:val="003E5636"/>
    <w:rsid w:val="003E56D4"/>
    <w:rsid w:val="003E5A92"/>
    <w:rsid w:val="003E6EA6"/>
    <w:rsid w:val="003E731E"/>
    <w:rsid w:val="003E7EA8"/>
    <w:rsid w:val="003F0275"/>
    <w:rsid w:val="003F11A0"/>
    <w:rsid w:val="003F11F0"/>
    <w:rsid w:val="003F20A5"/>
    <w:rsid w:val="003F2BFC"/>
    <w:rsid w:val="003F2EC7"/>
    <w:rsid w:val="003F369A"/>
    <w:rsid w:val="003F42AA"/>
    <w:rsid w:val="003F4623"/>
    <w:rsid w:val="003F473F"/>
    <w:rsid w:val="003F5417"/>
    <w:rsid w:val="003F5681"/>
    <w:rsid w:val="003F5E66"/>
    <w:rsid w:val="003F5E97"/>
    <w:rsid w:val="003F6003"/>
    <w:rsid w:val="003F636D"/>
    <w:rsid w:val="003F68B5"/>
    <w:rsid w:val="003F6E69"/>
    <w:rsid w:val="003F6F2F"/>
    <w:rsid w:val="003F75C3"/>
    <w:rsid w:val="00400538"/>
    <w:rsid w:val="00400D78"/>
    <w:rsid w:val="00400FBB"/>
    <w:rsid w:val="004012D1"/>
    <w:rsid w:val="00401573"/>
    <w:rsid w:val="004016AB"/>
    <w:rsid w:val="00401D25"/>
    <w:rsid w:val="0040235C"/>
    <w:rsid w:val="004027E4"/>
    <w:rsid w:val="00402B80"/>
    <w:rsid w:val="00402CD1"/>
    <w:rsid w:val="00402E09"/>
    <w:rsid w:val="004030C6"/>
    <w:rsid w:val="00403489"/>
    <w:rsid w:val="004034C7"/>
    <w:rsid w:val="004034CD"/>
    <w:rsid w:val="00403616"/>
    <w:rsid w:val="00403686"/>
    <w:rsid w:val="00403CE5"/>
    <w:rsid w:val="00403F6D"/>
    <w:rsid w:val="00404914"/>
    <w:rsid w:val="00404C8B"/>
    <w:rsid w:val="00405638"/>
    <w:rsid w:val="00405A42"/>
    <w:rsid w:val="0040606C"/>
    <w:rsid w:val="00406132"/>
    <w:rsid w:val="004068AF"/>
    <w:rsid w:val="004069EC"/>
    <w:rsid w:val="00406FD6"/>
    <w:rsid w:val="0040775F"/>
    <w:rsid w:val="00407DA7"/>
    <w:rsid w:val="00410359"/>
    <w:rsid w:val="004109D6"/>
    <w:rsid w:val="00411442"/>
    <w:rsid w:val="004116CC"/>
    <w:rsid w:val="00411963"/>
    <w:rsid w:val="00411CBC"/>
    <w:rsid w:val="0041221E"/>
    <w:rsid w:val="00412A70"/>
    <w:rsid w:val="00412C9F"/>
    <w:rsid w:val="00412EBC"/>
    <w:rsid w:val="00412F68"/>
    <w:rsid w:val="00413240"/>
    <w:rsid w:val="0041375D"/>
    <w:rsid w:val="00413DF6"/>
    <w:rsid w:val="00413F1A"/>
    <w:rsid w:val="00413FEF"/>
    <w:rsid w:val="004142C7"/>
    <w:rsid w:val="0041459F"/>
    <w:rsid w:val="00414711"/>
    <w:rsid w:val="00414AA6"/>
    <w:rsid w:val="00414B08"/>
    <w:rsid w:val="00414B1E"/>
    <w:rsid w:val="00414B7D"/>
    <w:rsid w:val="00414FD9"/>
    <w:rsid w:val="004155F0"/>
    <w:rsid w:val="004156A4"/>
    <w:rsid w:val="00415A36"/>
    <w:rsid w:val="00415EFB"/>
    <w:rsid w:val="004160EA"/>
    <w:rsid w:val="00416887"/>
    <w:rsid w:val="00416A7A"/>
    <w:rsid w:val="00416B38"/>
    <w:rsid w:val="00416DE8"/>
    <w:rsid w:val="00416EEC"/>
    <w:rsid w:val="0041706E"/>
    <w:rsid w:val="004176D0"/>
    <w:rsid w:val="00417C73"/>
    <w:rsid w:val="00417EA8"/>
    <w:rsid w:val="004203D2"/>
    <w:rsid w:val="004204ED"/>
    <w:rsid w:val="00420745"/>
    <w:rsid w:val="004208AC"/>
    <w:rsid w:val="0042135B"/>
    <w:rsid w:val="0042143F"/>
    <w:rsid w:val="00421DA3"/>
    <w:rsid w:val="00422129"/>
    <w:rsid w:val="00422776"/>
    <w:rsid w:val="00422837"/>
    <w:rsid w:val="00422CAD"/>
    <w:rsid w:val="004235A6"/>
    <w:rsid w:val="0042402E"/>
    <w:rsid w:val="00424165"/>
    <w:rsid w:val="004246A7"/>
    <w:rsid w:val="00424C3E"/>
    <w:rsid w:val="00424F0C"/>
    <w:rsid w:val="00424F89"/>
    <w:rsid w:val="0042530A"/>
    <w:rsid w:val="00425531"/>
    <w:rsid w:val="00425A64"/>
    <w:rsid w:val="00425B27"/>
    <w:rsid w:val="0042645B"/>
    <w:rsid w:val="004269B7"/>
    <w:rsid w:val="00426C53"/>
    <w:rsid w:val="00427298"/>
    <w:rsid w:val="004275D8"/>
    <w:rsid w:val="004276DA"/>
    <w:rsid w:val="00427753"/>
    <w:rsid w:val="00427A3C"/>
    <w:rsid w:val="00427C72"/>
    <w:rsid w:val="00427F16"/>
    <w:rsid w:val="004306F4"/>
    <w:rsid w:val="00430942"/>
    <w:rsid w:val="00430A09"/>
    <w:rsid w:val="00430C00"/>
    <w:rsid w:val="00430CD0"/>
    <w:rsid w:val="00431126"/>
    <w:rsid w:val="00431189"/>
    <w:rsid w:val="004313DC"/>
    <w:rsid w:val="004314BC"/>
    <w:rsid w:val="00431F06"/>
    <w:rsid w:val="004323B4"/>
    <w:rsid w:val="00432A25"/>
    <w:rsid w:val="00433160"/>
    <w:rsid w:val="00433476"/>
    <w:rsid w:val="004334BB"/>
    <w:rsid w:val="004339C8"/>
    <w:rsid w:val="00433BCF"/>
    <w:rsid w:val="00433C5F"/>
    <w:rsid w:val="00433D1E"/>
    <w:rsid w:val="00433EBF"/>
    <w:rsid w:val="0043444E"/>
    <w:rsid w:val="00434614"/>
    <w:rsid w:val="0043498D"/>
    <w:rsid w:val="00434B12"/>
    <w:rsid w:val="00435159"/>
    <w:rsid w:val="00435A4A"/>
    <w:rsid w:val="00435F0B"/>
    <w:rsid w:val="00436631"/>
    <w:rsid w:val="004366B7"/>
    <w:rsid w:val="00436BCB"/>
    <w:rsid w:val="00436EA1"/>
    <w:rsid w:val="0043756D"/>
    <w:rsid w:val="004376A5"/>
    <w:rsid w:val="0044027D"/>
    <w:rsid w:val="00441039"/>
    <w:rsid w:val="004413B0"/>
    <w:rsid w:val="004415D3"/>
    <w:rsid w:val="004418CB"/>
    <w:rsid w:val="00441E31"/>
    <w:rsid w:val="0044224F"/>
    <w:rsid w:val="00442972"/>
    <w:rsid w:val="00442A81"/>
    <w:rsid w:val="00443A30"/>
    <w:rsid w:val="00443BCA"/>
    <w:rsid w:val="004440D8"/>
    <w:rsid w:val="00444267"/>
    <w:rsid w:val="00444866"/>
    <w:rsid w:val="00444BD7"/>
    <w:rsid w:val="00445167"/>
    <w:rsid w:val="004451A2"/>
    <w:rsid w:val="00445819"/>
    <w:rsid w:val="00445CD1"/>
    <w:rsid w:val="00445ED3"/>
    <w:rsid w:val="00446369"/>
    <w:rsid w:val="00446A51"/>
    <w:rsid w:val="004474CB"/>
    <w:rsid w:val="004474D7"/>
    <w:rsid w:val="00447548"/>
    <w:rsid w:val="0044757D"/>
    <w:rsid w:val="0044766B"/>
    <w:rsid w:val="00447722"/>
    <w:rsid w:val="00447981"/>
    <w:rsid w:val="00447A7F"/>
    <w:rsid w:val="00450DCA"/>
    <w:rsid w:val="00451B19"/>
    <w:rsid w:val="00451CD6"/>
    <w:rsid w:val="00451EB5"/>
    <w:rsid w:val="00452A2C"/>
    <w:rsid w:val="00452A55"/>
    <w:rsid w:val="00452A56"/>
    <w:rsid w:val="00452CAC"/>
    <w:rsid w:val="00452DFE"/>
    <w:rsid w:val="004531EE"/>
    <w:rsid w:val="004532A3"/>
    <w:rsid w:val="004533E7"/>
    <w:rsid w:val="004534B6"/>
    <w:rsid w:val="004541C6"/>
    <w:rsid w:val="004542EF"/>
    <w:rsid w:val="00454359"/>
    <w:rsid w:val="00454849"/>
    <w:rsid w:val="004549ED"/>
    <w:rsid w:val="00454D58"/>
    <w:rsid w:val="0045517E"/>
    <w:rsid w:val="00455187"/>
    <w:rsid w:val="0045525B"/>
    <w:rsid w:val="00455490"/>
    <w:rsid w:val="00455663"/>
    <w:rsid w:val="00455E26"/>
    <w:rsid w:val="00456B54"/>
    <w:rsid w:val="00456F63"/>
    <w:rsid w:val="0045733B"/>
    <w:rsid w:val="004573F1"/>
    <w:rsid w:val="0045788B"/>
    <w:rsid w:val="00457B41"/>
    <w:rsid w:val="00457C48"/>
    <w:rsid w:val="004604BA"/>
    <w:rsid w:val="00460C20"/>
    <w:rsid w:val="00460DE2"/>
    <w:rsid w:val="00460E64"/>
    <w:rsid w:val="004615BE"/>
    <w:rsid w:val="00461755"/>
    <w:rsid w:val="00461E81"/>
    <w:rsid w:val="0046200E"/>
    <w:rsid w:val="00462014"/>
    <w:rsid w:val="004625C2"/>
    <w:rsid w:val="00463135"/>
    <w:rsid w:val="0046353F"/>
    <w:rsid w:val="004639C0"/>
    <w:rsid w:val="00463B0B"/>
    <w:rsid w:val="00464071"/>
    <w:rsid w:val="004640D3"/>
    <w:rsid w:val="004641B7"/>
    <w:rsid w:val="0046439B"/>
    <w:rsid w:val="00464492"/>
    <w:rsid w:val="00464649"/>
    <w:rsid w:val="0046469D"/>
    <w:rsid w:val="00464B22"/>
    <w:rsid w:val="00464B4B"/>
    <w:rsid w:val="00465263"/>
    <w:rsid w:val="004659EC"/>
    <w:rsid w:val="00465B70"/>
    <w:rsid w:val="0046672E"/>
    <w:rsid w:val="00466A6D"/>
    <w:rsid w:val="00466CBC"/>
    <w:rsid w:val="00467073"/>
    <w:rsid w:val="0046768D"/>
    <w:rsid w:val="00467898"/>
    <w:rsid w:val="004679A2"/>
    <w:rsid w:val="00467D1B"/>
    <w:rsid w:val="00467DED"/>
    <w:rsid w:val="00467F74"/>
    <w:rsid w:val="00470E9E"/>
    <w:rsid w:val="0047108B"/>
    <w:rsid w:val="00471099"/>
    <w:rsid w:val="004716A6"/>
    <w:rsid w:val="00471D27"/>
    <w:rsid w:val="00471DA0"/>
    <w:rsid w:val="0047218E"/>
    <w:rsid w:val="00472406"/>
    <w:rsid w:val="00472987"/>
    <w:rsid w:val="004729D6"/>
    <w:rsid w:val="00472B05"/>
    <w:rsid w:val="00472DB1"/>
    <w:rsid w:val="0047356C"/>
    <w:rsid w:val="004738EE"/>
    <w:rsid w:val="00473AE5"/>
    <w:rsid w:val="00473AF1"/>
    <w:rsid w:val="00474306"/>
    <w:rsid w:val="00474F38"/>
    <w:rsid w:val="00475087"/>
    <w:rsid w:val="0047530D"/>
    <w:rsid w:val="004759A4"/>
    <w:rsid w:val="00475B35"/>
    <w:rsid w:val="00475D3C"/>
    <w:rsid w:val="004766A3"/>
    <w:rsid w:val="0047731A"/>
    <w:rsid w:val="0047748B"/>
    <w:rsid w:val="00477507"/>
    <w:rsid w:val="004776CD"/>
    <w:rsid w:val="00477C3D"/>
    <w:rsid w:val="00477F6B"/>
    <w:rsid w:val="00480160"/>
    <w:rsid w:val="004802F5"/>
    <w:rsid w:val="004802F7"/>
    <w:rsid w:val="00480D94"/>
    <w:rsid w:val="00481207"/>
    <w:rsid w:val="0048130D"/>
    <w:rsid w:val="004816C0"/>
    <w:rsid w:val="00481753"/>
    <w:rsid w:val="004819C2"/>
    <w:rsid w:val="00481B00"/>
    <w:rsid w:val="00481B1E"/>
    <w:rsid w:val="00481C5C"/>
    <w:rsid w:val="0048208E"/>
    <w:rsid w:val="004820AA"/>
    <w:rsid w:val="0048286B"/>
    <w:rsid w:val="00482D14"/>
    <w:rsid w:val="00482D21"/>
    <w:rsid w:val="00482FED"/>
    <w:rsid w:val="00483488"/>
    <w:rsid w:val="0048350E"/>
    <w:rsid w:val="004839A8"/>
    <w:rsid w:val="00483E77"/>
    <w:rsid w:val="0048411D"/>
    <w:rsid w:val="0048472E"/>
    <w:rsid w:val="00484BCF"/>
    <w:rsid w:val="00484C3D"/>
    <w:rsid w:val="00484CB4"/>
    <w:rsid w:val="00485444"/>
    <w:rsid w:val="004856CB"/>
    <w:rsid w:val="00485E37"/>
    <w:rsid w:val="004861CB"/>
    <w:rsid w:val="00486A5F"/>
    <w:rsid w:val="004873DF"/>
    <w:rsid w:val="0048747D"/>
    <w:rsid w:val="00487635"/>
    <w:rsid w:val="00487729"/>
    <w:rsid w:val="00490A94"/>
    <w:rsid w:val="00490B4D"/>
    <w:rsid w:val="00490D6A"/>
    <w:rsid w:val="00491005"/>
    <w:rsid w:val="0049149B"/>
    <w:rsid w:val="00491947"/>
    <w:rsid w:val="00491B63"/>
    <w:rsid w:val="00491FD7"/>
    <w:rsid w:val="00492303"/>
    <w:rsid w:val="00492500"/>
    <w:rsid w:val="00492737"/>
    <w:rsid w:val="00492739"/>
    <w:rsid w:val="00492873"/>
    <w:rsid w:val="00492A3E"/>
    <w:rsid w:val="00493439"/>
    <w:rsid w:val="0049355A"/>
    <w:rsid w:val="00493645"/>
    <w:rsid w:val="00493A3F"/>
    <w:rsid w:val="00493A7E"/>
    <w:rsid w:val="00494210"/>
    <w:rsid w:val="0049435A"/>
    <w:rsid w:val="004948A7"/>
    <w:rsid w:val="004948EF"/>
    <w:rsid w:val="00495E82"/>
    <w:rsid w:val="0049617A"/>
    <w:rsid w:val="00496331"/>
    <w:rsid w:val="00496440"/>
    <w:rsid w:val="00496C1F"/>
    <w:rsid w:val="00497192"/>
    <w:rsid w:val="0049758E"/>
    <w:rsid w:val="00497732"/>
    <w:rsid w:val="004978B6"/>
    <w:rsid w:val="00497B14"/>
    <w:rsid w:val="00497D79"/>
    <w:rsid w:val="00497F12"/>
    <w:rsid w:val="004A01D2"/>
    <w:rsid w:val="004A02F3"/>
    <w:rsid w:val="004A095C"/>
    <w:rsid w:val="004A1629"/>
    <w:rsid w:val="004A1702"/>
    <w:rsid w:val="004A1960"/>
    <w:rsid w:val="004A1B85"/>
    <w:rsid w:val="004A1E30"/>
    <w:rsid w:val="004A1E5D"/>
    <w:rsid w:val="004A26F7"/>
    <w:rsid w:val="004A2A25"/>
    <w:rsid w:val="004A2C34"/>
    <w:rsid w:val="004A2F5C"/>
    <w:rsid w:val="004A30BF"/>
    <w:rsid w:val="004A380A"/>
    <w:rsid w:val="004A3811"/>
    <w:rsid w:val="004A3B8C"/>
    <w:rsid w:val="004A4223"/>
    <w:rsid w:val="004A438C"/>
    <w:rsid w:val="004A4576"/>
    <w:rsid w:val="004A493C"/>
    <w:rsid w:val="004A52A3"/>
    <w:rsid w:val="004A5D07"/>
    <w:rsid w:val="004A6286"/>
    <w:rsid w:val="004A635F"/>
    <w:rsid w:val="004A63BF"/>
    <w:rsid w:val="004A6445"/>
    <w:rsid w:val="004A7236"/>
    <w:rsid w:val="004A7928"/>
    <w:rsid w:val="004B00D7"/>
    <w:rsid w:val="004B00FF"/>
    <w:rsid w:val="004B0736"/>
    <w:rsid w:val="004B0D78"/>
    <w:rsid w:val="004B164C"/>
    <w:rsid w:val="004B1AE8"/>
    <w:rsid w:val="004B1D5B"/>
    <w:rsid w:val="004B1E12"/>
    <w:rsid w:val="004B1FA1"/>
    <w:rsid w:val="004B249B"/>
    <w:rsid w:val="004B29AA"/>
    <w:rsid w:val="004B2F1A"/>
    <w:rsid w:val="004B305E"/>
    <w:rsid w:val="004B3CE7"/>
    <w:rsid w:val="004B3D19"/>
    <w:rsid w:val="004B3F33"/>
    <w:rsid w:val="004B3FD6"/>
    <w:rsid w:val="004B4082"/>
    <w:rsid w:val="004B4350"/>
    <w:rsid w:val="004B44D3"/>
    <w:rsid w:val="004B4565"/>
    <w:rsid w:val="004B46EF"/>
    <w:rsid w:val="004B4700"/>
    <w:rsid w:val="004B4A13"/>
    <w:rsid w:val="004B4BCA"/>
    <w:rsid w:val="004B4F5F"/>
    <w:rsid w:val="004B559F"/>
    <w:rsid w:val="004B55F5"/>
    <w:rsid w:val="004B5606"/>
    <w:rsid w:val="004B58B1"/>
    <w:rsid w:val="004B5CDC"/>
    <w:rsid w:val="004B6247"/>
    <w:rsid w:val="004B62E7"/>
    <w:rsid w:val="004B6347"/>
    <w:rsid w:val="004B653F"/>
    <w:rsid w:val="004B663A"/>
    <w:rsid w:val="004B6877"/>
    <w:rsid w:val="004B6A05"/>
    <w:rsid w:val="004B6ADA"/>
    <w:rsid w:val="004B7469"/>
    <w:rsid w:val="004B778C"/>
    <w:rsid w:val="004B7D6B"/>
    <w:rsid w:val="004C0112"/>
    <w:rsid w:val="004C0444"/>
    <w:rsid w:val="004C10C1"/>
    <w:rsid w:val="004C13B7"/>
    <w:rsid w:val="004C15D8"/>
    <w:rsid w:val="004C1734"/>
    <w:rsid w:val="004C1DE9"/>
    <w:rsid w:val="004C28B9"/>
    <w:rsid w:val="004C3185"/>
    <w:rsid w:val="004C3216"/>
    <w:rsid w:val="004C34C4"/>
    <w:rsid w:val="004C3712"/>
    <w:rsid w:val="004C38F2"/>
    <w:rsid w:val="004C3A66"/>
    <w:rsid w:val="004C3A6E"/>
    <w:rsid w:val="004C3CAC"/>
    <w:rsid w:val="004C40B4"/>
    <w:rsid w:val="004C4112"/>
    <w:rsid w:val="004C424C"/>
    <w:rsid w:val="004C445B"/>
    <w:rsid w:val="004C475A"/>
    <w:rsid w:val="004C48E4"/>
    <w:rsid w:val="004C4BA6"/>
    <w:rsid w:val="004C4C48"/>
    <w:rsid w:val="004C5360"/>
    <w:rsid w:val="004C54D9"/>
    <w:rsid w:val="004C5795"/>
    <w:rsid w:val="004C582A"/>
    <w:rsid w:val="004C5854"/>
    <w:rsid w:val="004C5D64"/>
    <w:rsid w:val="004C62BB"/>
    <w:rsid w:val="004C6ABF"/>
    <w:rsid w:val="004C768B"/>
    <w:rsid w:val="004C7781"/>
    <w:rsid w:val="004C7CC8"/>
    <w:rsid w:val="004C7F00"/>
    <w:rsid w:val="004D04DD"/>
    <w:rsid w:val="004D080C"/>
    <w:rsid w:val="004D087C"/>
    <w:rsid w:val="004D0952"/>
    <w:rsid w:val="004D1027"/>
    <w:rsid w:val="004D13F1"/>
    <w:rsid w:val="004D14C9"/>
    <w:rsid w:val="004D1840"/>
    <w:rsid w:val="004D19AC"/>
    <w:rsid w:val="004D1F80"/>
    <w:rsid w:val="004D1FC2"/>
    <w:rsid w:val="004D27CE"/>
    <w:rsid w:val="004D2CAA"/>
    <w:rsid w:val="004D2E6C"/>
    <w:rsid w:val="004D374F"/>
    <w:rsid w:val="004D37F0"/>
    <w:rsid w:val="004D3D23"/>
    <w:rsid w:val="004D3DA4"/>
    <w:rsid w:val="004D45A5"/>
    <w:rsid w:val="004D5139"/>
    <w:rsid w:val="004D62F9"/>
    <w:rsid w:val="004D663F"/>
    <w:rsid w:val="004D6718"/>
    <w:rsid w:val="004D6972"/>
    <w:rsid w:val="004D7015"/>
    <w:rsid w:val="004D7063"/>
    <w:rsid w:val="004D70EF"/>
    <w:rsid w:val="004D741D"/>
    <w:rsid w:val="004D75B0"/>
    <w:rsid w:val="004D78FD"/>
    <w:rsid w:val="004E0623"/>
    <w:rsid w:val="004E0F4D"/>
    <w:rsid w:val="004E1CE3"/>
    <w:rsid w:val="004E1DAE"/>
    <w:rsid w:val="004E1EC7"/>
    <w:rsid w:val="004E29DB"/>
    <w:rsid w:val="004E318A"/>
    <w:rsid w:val="004E3484"/>
    <w:rsid w:val="004E3C28"/>
    <w:rsid w:val="004E4333"/>
    <w:rsid w:val="004E4B6B"/>
    <w:rsid w:val="004E5182"/>
    <w:rsid w:val="004E548D"/>
    <w:rsid w:val="004E555E"/>
    <w:rsid w:val="004E5C70"/>
    <w:rsid w:val="004E5EE4"/>
    <w:rsid w:val="004E6106"/>
    <w:rsid w:val="004E6599"/>
    <w:rsid w:val="004E6FA9"/>
    <w:rsid w:val="004E7188"/>
    <w:rsid w:val="004E720D"/>
    <w:rsid w:val="004E74DF"/>
    <w:rsid w:val="004E7D9D"/>
    <w:rsid w:val="004F0127"/>
    <w:rsid w:val="004F0287"/>
    <w:rsid w:val="004F056C"/>
    <w:rsid w:val="004F06AC"/>
    <w:rsid w:val="004F0B5C"/>
    <w:rsid w:val="004F171E"/>
    <w:rsid w:val="004F1751"/>
    <w:rsid w:val="004F1D04"/>
    <w:rsid w:val="004F1F7E"/>
    <w:rsid w:val="004F25D6"/>
    <w:rsid w:val="004F2695"/>
    <w:rsid w:val="004F2D4A"/>
    <w:rsid w:val="004F2DE1"/>
    <w:rsid w:val="004F3207"/>
    <w:rsid w:val="004F33E0"/>
    <w:rsid w:val="004F3C0D"/>
    <w:rsid w:val="004F3C18"/>
    <w:rsid w:val="004F3E3B"/>
    <w:rsid w:val="004F43F6"/>
    <w:rsid w:val="004F5504"/>
    <w:rsid w:val="004F55BE"/>
    <w:rsid w:val="004F5807"/>
    <w:rsid w:val="004F61D0"/>
    <w:rsid w:val="004F6777"/>
    <w:rsid w:val="004F6965"/>
    <w:rsid w:val="004F7145"/>
    <w:rsid w:val="004F73B9"/>
    <w:rsid w:val="004F772F"/>
    <w:rsid w:val="004F7922"/>
    <w:rsid w:val="004F7A92"/>
    <w:rsid w:val="005005DD"/>
    <w:rsid w:val="00500704"/>
    <w:rsid w:val="00500CED"/>
    <w:rsid w:val="00501742"/>
    <w:rsid w:val="00501934"/>
    <w:rsid w:val="00501E57"/>
    <w:rsid w:val="005021D0"/>
    <w:rsid w:val="00502857"/>
    <w:rsid w:val="0050293C"/>
    <w:rsid w:val="00502C5E"/>
    <w:rsid w:val="00503325"/>
    <w:rsid w:val="00503AB5"/>
    <w:rsid w:val="00503B2B"/>
    <w:rsid w:val="00503ECD"/>
    <w:rsid w:val="0050404E"/>
    <w:rsid w:val="0050433B"/>
    <w:rsid w:val="0050433C"/>
    <w:rsid w:val="00504EFE"/>
    <w:rsid w:val="00505348"/>
    <w:rsid w:val="00505763"/>
    <w:rsid w:val="0050598E"/>
    <w:rsid w:val="00505C96"/>
    <w:rsid w:val="00506B2B"/>
    <w:rsid w:val="00506CF6"/>
    <w:rsid w:val="00507257"/>
    <w:rsid w:val="00507671"/>
    <w:rsid w:val="00507A65"/>
    <w:rsid w:val="00510A2C"/>
    <w:rsid w:val="00510A5E"/>
    <w:rsid w:val="00510DF3"/>
    <w:rsid w:val="0051181A"/>
    <w:rsid w:val="005119E2"/>
    <w:rsid w:val="00511D2C"/>
    <w:rsid w:val="00511DE0"/>
    <w:rsid w:val="00511EA4"/>
    <w:rsid w:val="00511ED6"/>
    <w:rsid w:val="0051221C"/>
    <w:rsid w:val="0051232C"/>
    <w:rsid w:val="005123D0"/>
    <w:rsid w:val="0051255A"/>
    <w:rsid w:val="00512626"/>
    <w:rsid w:val="005126AA"/>
    <w:rsid w:val="0051307F"/>
    <w:rsid w:val="005133C2"/>
    <w:rsid w:val="0051348B"/>
    <w:rsid w:val="005139FE"/>
    <w:rsid w:val="00513BF0"/>
    <w:rsid w:val="00513FDE"/>
    <w:rsid w:val="00514156"/>
    <w:rsid w:val="00514483"/>
    <w:rsid w:val="00514B0D"/>
    <w:rsid w:val="00514B24"/>
    <w:rsid w:val="00514BA8"/>
    <w:rsid w:val="00514C90"/>
    <w:rsid w:val="00514CF8"/>
    <w:rsid w:val="00514D02"/>
    <w:rsid w:val="00514DD6"/>
    <w:rsid w:val="00515821"/>
    <w:rsid w:val="00515859"/>
    <w:rsid w:val="00515E3D"/>
    <w:rsid w:val="005162C9"/>
    <w:rsid w:val="005167D1"/>
    <w:rsid w:val="00516CFA"/>
    <w:rsid w:val="005173A3"/>
    <w:rsid w:val="00517841"/>
    <w:rsid w:val="00517AE3"/>
    <w:rsid w:val="005201D7"/>
    <w:rsid w:val="0052023C"/>
    <w:rsid w:val="005207FF"/>
    <w:rsid w:val="00520B23"/>
    <w:rsid w:val="00521664"/>
    <w:rsid w:val="00521A7C"/>
    <w:rsid w:val="0052294C"/>
    <w:rsid w:val="00523257"/>
    <w:rsid w:val="005234C2"/>
    <w:rsid w:val="005235C6"/>
    <w:rsid w:val="00524879"/>
    <w:rsid w:val="005248C2"/>
    <w:rsid w:val="00524D7D"/>
    <w:rsid w:val="00524F2B"/>
    <w:rsid w:val="00524F8F"/>
    <w:rsid w:val="00525040"/>
    <w:rsid w:val="00525299"/>
    <w:rsid w:val="005261BB"/>
    <w:rsid w:val="00526350"/>
    <w:rsid w:val="00526CBA"/>
    <w:rsid w:val="00527111"/>
    <w:rsid w:val="005273C3"/>
    <w:rsid w:val="00527434"/>
    <w:rsid w:val="0052794F"/>
    <w:rsid w:val="00527A56"/>
    <w:rsid w:val="00530070"/>
    <w:rsid w:val="00530AD5"/>
    <w:rsid w:val="005310AE"/>
    <w:rsid w:val="005315CD"/>
    <w:rsid w:val="00531965"/>
    <w:rsid w:val="00531DAB"/>
    <w:rsid w:val="00531FF4"/>
    <w:rsid w:val="005327A4"/>
    <w:rsid w:val="00532F76"/>
    <w:rsid w:val="00533073"/>
    <w:rsid w:val="005337CA"/>
    <w:rsid w:val="00533806"/>
    <w:rsid w:val="005338ED"/>
    <w:rsid w:val="00533979"/>
    <w:rsid w:val="00533AAE"/>
    <w:rsid w:val="005340CE"/>
    <w:rsid w:val="005345CE"/>
    <w:rsid w:val="00535553"/>
    <w:rsid w:val="005355CC"/>
    <w:rsid w:val="00535645"/>
    <w:rsid w:val="00535740"/>
    <w:rsid w:val="005357D7"/>
    <w:rsid w:val="00535EDD"/>
    <w:rsid w:val="00535F9F"/>
    <w:rsid w:val="005363BE"/>
    <w:rsid w:val="00536A87"/>
    <w:rsid w:val="00536D9D"/>
    <w:rsid w:val="0053797D"/>
    <w:rsid w:val="00537FFD"/>
    <w:rsid w:val="005405BA"/>
    <w:rsid w:val="00540D86"/>
    <w:rsid w:val="0054127E"/>
    <w:rsid w:val="005416C5"/>
    <w:rsid w:val="00541943"/>
    <w:rsid w:val="00541961"/>
    <w:rsid w:val="00542394"/>
    <w:rsid w:val="00542398"/>
    <w:rsid w:val="0054247F"/>
    <w:rsid w:val="005429F6"/>
    <w:rsid w:val="0054344E"/>
    <w:rsid w:val="005436F3"/>
    <w:rsid w:val="00543941"/>
    <w:rsid w:val="005449BA"/>
    <w:rsid w:val="005452DE"/>
    <w:rsid w:val="00545A04"/>
    <w:rsid w:val="00545A56"/>
    <w:rsid w:val="0054635B"/>
    <w:rsid w:val="00546736"/>
    <w:rsid w:val="00546936"/>
    <w:rsid w:val="00546E03"/>
    <w:rsid w:val="005472A3"/>
    <w:rsid w:val="0054754F"/>
    <w:rsid w:val="005475B5"/>
    <w:rsid w:val="00547B4D"/>
    <w:rsid w:val="00547CA3"/>
    <w:rsid w:val="00550528"/>
    <w:rsid w:val="005507C3"/>
    <w:rsid w:val="00550852"/>
    <w:rsid w:val="005509B0"/>
    <w:rsid w:val="00550CB4"/>
    <w:rsid w:val="00550D6A"/>
    <w:rsid w:val="005518AC"/>
    <w:rsid w:val="00551DE9"/>
    <w:rsid w:val="00551FE1"/>
    <w:rsid w:val="0055223A"/>
    <w:rsid w:val="0055255C"/>
    <w:rsid w:val="00552695"/>
    <w:rsid w:val="005527D0"/>
    <w:rsid w:val="005529AB"/>
    <w:rsid w:val="00552F8F"/>
    <w:rsid w:val="00553341"/>
    <w:rsid w:val="005544E2"/>
    <w:rsid w:val="00554595"/>
    <w:rsid w:val="00554883"/>
    <w:rsid w:val="005548C0"/>
    <w:rsid w:val="00554DBB"/>
    <w:rsid w:val="00555164"/>
    <w:rsid w:val="005552D9"/>
    <w:rsid w:val="00555768"/>
    <w:rsid w:val="00555970"/>
    <w:rsid w:val="005559C7"/>
    <w:rsid w:val="005559E5"/>
    <w:rsid w:val="00555DDF"/>
    <w:rsid w:val="005560B1"/>
    <w:rsid w:val="005562BF"/>
    <w:rsid w:val="005568AC"/>
    <w:rsid w:val="0055697A"/>
    <w:rsid w:val="00556C9A"/>
    <w:rsid w:val="00557339"/>
    <w:rsid w:val="005573AD"/>
    <w:rsid w:val="005577FF"/>
    <w:rsid w:val="00557C33"/>
    <w:rsid w:val="00557D2B"/>
    <w:rsid w:val="005600D4"/>
    <w:rsid w:val="005605E3"/>
    <w:rsid w:val="00560E12"/>
    <w:rsid w:val="00561031"/>
    <w:rsid w:val="00561132"/>
    <w:rsid w:val="00561378"/>
    <w:rsid w:val="005615B2"/>
    <w:rsid w:val="0056198A"/>
    <w:rsid w:val="00561F76"/>
    <w:rsid w:val="0056252A"/>
    <w:rsid w:val="00562589"/>
    <w:rsid w:val="00562D64"/>
    <w:rsid w:val="00562E1F"/>
    <w:rsid w:val="00562EF9"/>
    <w:rsid w:val="005638A8"/>
    <w:rsid w:val="00563A06"/>
    <w:rsid w:val="00563B86"/>
    <w:rsid w:val="00563C41"/>
    <w:rsid w:val="00563E8E"/>
    <w:rsid w:val="005640AF"/>
    <w:rsid w:val="0056433C"/>
    <w:rsid w:val="00564AEF"/>
    <w:rsid w:val="00564B41"/>
    <w:rsid w:val="00564DEE"/>
    <w:rsid w:val="00565A9A"/>
    <w:rsid w:val="00565AD0"/>
    <w:rsid w:val="00565E92"/>
    <w:rsid w:val="00566635"/>
    <w:rsid w:val="00566827"/>
    <w:rsid w:val="00566896"/>
    <w:rsid w:val="00566C3D"/>
    <w:rsid w:val="00566C50"/>
    <w:rsid w:val="00566C84"/>
    <w:rsid w:val="00570221"/>
    <w:rsid w:val="005704C5"/>
    <w:rsid w:val="00571289"/>
    <w:rsid w:val="005712B6"/>
    <w:rsid w:val="005713C4"/>
    <w:rsid w:val="00571A9A"/>
    <w:rsid w:val="00571D9C"/>
    <w:rsid w:val="005722D0"/>
    <w:rsid w:val="005732E7"/>
    <w:rsid w:val="005734EF"/>
    <w:rsid w:val="00573D88"/>
    <w:rsid w:val="00573E12"/>
    <w:rsid w:val="00573F6B"/>
    <w:rsid w:val="005743D1"/>
    <w:rsid w:val="0057443E"/>
    <w:rsid w:val="00574496"/>
    <w:rsid w:val="005745E5"/>
    <w:rsid w:val="005747BA"/>
    <w:rsid w:val="00575AD0"/>
    <w:rsid w:val="00576879"/>
    <w:rsid w:val="00576B54"/>
    <w:rsid w:val="00576BAF"/>
    <w:rsid w:val="00576E8A"/>
    <w:rsid w:val="0057707B"/>
    <w:rsid w:val="005771FA"/>
    <w:rsid w:val="00577769"/>
    <w:rsid w:val="005779DF"/>
    <w:rsid w:val="0058032A"/>
    <w:rsid w:val="00580759"/>
    <w:rsid w:val="005809E7"/>
    <w:rsid w:val="005809EA"/>
    <w:rsid w:val="00580EBD"/>
    <w:rsid w:val="0058104E"/>
    <w:rsid w:val="005811E3"/>
    <w:rsid w:val="0058129B"/>
    <w:rsid w:val="005812B3"/>
    <w:rsid w:val="00581542"/>
    <w:rsid w:val="00581570"/>
    <w:rsid w:val="0058162D"/>
    <w:rsid w:val="005818BC"/>
    <w:rsid w:val="00581BFF"/>
    <w:rsid w:val="00581EE4"/>
    <w:rsid w:val="00582111"/>
    <w:rsid w:val="00582639"/>
    <w:rsid w:val="0058272A"/>
    <w:rsid w:val="00582C78"/>
    <w:rsid w:val="00582CA1"/>
    <w:rsid w:val="00582EFD"/>
    <w:rsid w:val="00582F1C"/>
    <w:rsid w:val="005836F9"/>
    <w:rsid w:val="005837BF"/>
    <w:rsid w:val="00583897"/>
    <w:rsid w:val="00583BEC"/>
    <w:rsid w:val="00583E13"/>
    <w:rsid w:val="00583EF3"/>
    <w:rsid w:val="00584146"/>
    <w:rsid w:val="005841A1"/>
    <w:rsid w:val="005841AA"/>
    <w:rsid w:val="00584686"/>
    <w:rsid w:val="00584E63"/>
    <w:rsid w:val="00584EC1"/>
    <w:rsid w:val="005856A9"/>
    <w:rsid w:val="005857F0"/>
    <w:rsid w:val="00586492"/>
    <w:rsid w:val="00587033"/>
    <w:rsid w:val="0058743D"/>
    <w:rsid w:val="0058777C"/>
    <w:rsid w:val="005879CD"/>
    <w:rsid w:val="00587AEA"/>
    <w:rsid w:val="005904B5"/>
    <w:rsid w:val="0059052A"/>
    <w:rsid w:val="00590E75"/>
    <w:rsid w:val="00590ED0"/>
    <w:rsid w:val="005910F1"/>
    <w:rsid w:val="00591D54"/>
    <w:rsid w:val="00591D7D"/>
    <w:rsid w:val="0059214C"/>
    <w:rsid w:val="00592555"/>
    <w:rsid w:val="00592CEE"/>
    <w:rsid w:val="0059375E"/>
    <w:rsid w:val="00594089"/>
    <w:rsid w:val="00594B66"/>
    <w:rsid w:val="005952CD"/>
    <w:rsid w:val="005955E6"/>
    <w:rsid w:val="00595B4E"/>
    <w:rsid w:val="00595D91"/>
    <w:rsid w:val="00595EBE"/>
    <w:rsid w:val="0059633A"/>
    <w:rsid w:val="005966A2"/>
    <w:rsid w:val="005967E8"/>
    <w:rsid w:val="00596C0A"/>
    <w:rsid w:val="00597818"/>
    <w:rsid w:val="00597F94"/>
    <w:rsid w:val="005A0210"/>
    <w:rsid w:val="005A02A7"/>
    <w:rsid w:val="005A06A1"/>
    <w:rsid w:val="005A0A56"/>
    <w:rsid w:val="005A0A82"/>
    <w:rsid w:val="005A0E6A"/>
    <w:rsid w:val="005A0EBD"/>
    <w:rsid w:val="005A1208"/>
    <w:rsid w:val="005A1662"/>
    <w:rsid w:val="005A1838"/>
    <w:rsid w:val="005A1D2B"/>
    <w:rsid w:val="005A2180"/>
    <w:rsid w:val="005A2221"/>
    <w:rsid w:val="005A2381"/>
    <w:rsid w:val="005A23CF"/>
    <w:rsid w:val="005A2592"/>
    <w:rsid w:val="005A2846"/>
    <w:rsid w:val="005A2B85"/>
    <w:rsid w:val="005A2C76"/>
    <w:rsid w:val="005A2C7E"/>
    <w:rsid w:val="005A2CEB"/>
    <w:rsid w:val="005A32F2"/>
    <w:rsid w:val="005A3309"/>
    <w:rsid w:val="005A3ABE"/>
    <w:rsid w:val="005A446E"/>
    <w:rsid w:val="005A4500"/>
    <w:rsid w:val="005A4651"/>
    <w:rsid w:val="005A476E"/>
    <w:rsid w:val="005A47AD"/>
    <w:rsid w:val="005A47DA"/>
    <w:rsid w:val="005A4B80"/>
    <w:rsid w:val="005A4DA9"/>
    <w:rsid w:val="005A4F08"/>
    <w:rsid w:val="005A521F"/>
    <w:rsid w:val="005A595C"/>
    <w:rsid w:val="005A5B98"/>
    <w:rsid w:val="005A5C90"/>
    <w:rsid w:val="005A6094"/>
    <w:rsid w:val="005A60FC"/>
    <w:rsid w:val="005A687F"/>
    <w:rsid w:val="005A6959"/>
    <w:rsid w:val="005A6E48"/>
    <w:rsid w:val="005A7468"/>
    <w:rsid w:val="005A747F"/>
    <w:rsid w:val="005A78E9"/>
    <w:rsid w:val="005A7B58"/>
    <w:rsid w:val="005A7C36"/>
    <w:rsid w:val="005A7EB6"/>
    <w:rsid w:val="005B0D42"/>
    <w:rsid w:val="005B12EC"/>
    <w:rsid w:val="005B1355"/>
    <w:rsid w:val="005B138D"/>
    <w:rsid w:val="005B1593"/>
    <w:rsid w:val="005B1D87"/>
    <w:rsid w:val="005B1F2B"/>
    <w:rsid w:val="005B22F5"/>
    <w:rsid w:val="005B27F2"/>
    <w:rsid w:val="005B2884"/>
    <w:rsid w:val="005B2DA3"/>
    <w:rsid w:val="005B33D0"/>
    <w:rsid w:val="005B39F7"/>
    <w:rsid w:val="005B3CED"/>
    <w:rsid w:val="005B4C98"/>
    <w:rsid w:val="005B4D7C"/>
    <w:rsid w:val="005B5118"/>
    <w:rsid w:val="005B53B5"/>
    <w:rsid w:val="005B549D"/>
    <w:rsid w:val="005B54C8"/>
    <w:rsid w:val="005B5933"/>
    <w:rsid w:val="005B5CF5"/>
    <w:rsid w:val="005B5EA5"/>
    <w:rsid w:val="005B655D"/>
    <w:rsid w:val="005B6DB3"/>
    <w:rsid w:val="005B70BE"/>
    <w:rsid w:val="005B7200"/>
    <w:rsid w:val="005B7AED"/>
    <w:rsid w:val="005B7FF0"/>
    <w:rsid w:val="005C00D5"/>
    <w:rsid w:val="005C021E"/>
    <w:rsid w:val="005C0337"/>
    <w:rsid w:val="005C0354"/>
    <w:rsid w:val="005C0666"/>
    <w:rsid w:val="005C0B91"/>
    <w:rsid w:val="005C0D1D"/>
    <w:rsid w:val="005C10A8"/>
    <w:rsid w:val="005C119E"/>
    <w:rsid w:val="005C1229"/>
    <w:rsid w:val="005C136A"/>
    <w:rsid w:val="005C1573"/>
    <w:rsid w:val="005C16D4"/>
    <w:rsid w:val="005C1EBE"/>
    <w:rsid w:val="005C1F92"/>
    <w:rsid w:val="005C23AB"/>
    <w:rsid w:val="005C25BA"/>
    <w:rsid w:val="005C2840"/>
    <w:rsid w:val="005C2885"/>
    <w:rsid w:val="005C2A78"/>
    <w:rsid w:val="005C2D33"/>
    <w:rsid w:val="005C2DD6"/>
    <w:rsid w:val="005C2E1F"/>
    <w:rsid w:val="005C2FBB"/>
    <w:rsid w:val="005C3064"/>
    <w:rsid w:val="005C38DA"/>
    <w:rsid w:val="005C392C"/>
    <w:rsid w:val="005C3B3A"/>
    <w:rsid w:val="005C3E83"/>
    <w:rsid w:val="005C4528"/>
    <w:rsid w:val="005C496D"/>
    <w:rsid w:val="005C4C76"/>
    <w:rsid w:val="005C57A8"/>
    <w:rsid w:val="005C59EE"/>
    <w:rsid w:val="005C5E03"/>
    <w:rsid w:val="005C62EA"/>
    <w:rsid w:val="005C667B"/>
    <w:rsid w:val="005C693C"/>
    <w:rsid w:val="005C6A46"/>
    <w:rsid w:val="005C7069"/>
    <w:rsid w:val="005C70EF"/>
    <w:rsid w:val="005C76A3"/>
    <w:rsid w:val="005C7739"/>
    <w:rsid w:val="005C78B2"/>
    <w:rsid w:val="005D0294"/>
    <w:rsid w:val="005D0C1F"/>
    <w:rsid w:val="005D128F"/>
    <w:rsid w:val="005D1E34"/>
    <w:rsid w:val="005D20D9"/>
    <w:rsid w:val="005D214C"/>
    <w:rsid w:val="005D2260"/>
    <w:rsid w:val="005D22E3"/>
    <w:rsid w:val="005D29BA"/>
    <w:rsid w:val="005D2ECB"/>
    <w:rsid w:val="005D31D5"/>
    <w:rsid w:val="005D37DA"/>
    <w:rsid w:val="005D381B"/>
    <w:rsid w:val="005D39BC"/>
    <w:rsid w:val="005D3E14"/>
    <w:rsid w:val="005D40F7"/>
    <w:rsid w:val="005D411E"/>
    <w:rsid w:val="005D41C2"/>
    <w:rsid w:val="005D5259"/>
    <w:rsid w:val="005D586E"/>
    <w:rsid w:val="005D5985"/>
    <w:rsid w:val="005D5D5A"/>
    <w:rsid w:val="005D6040"/>
    <w:rsid w:val="005D6627"/>
    <w:rsid w:val="005D6940"/>
    <w:rsid w:val="005D7673"/>
    <w:rsid w:val="005D7CD1"/>
    <w:rsid w:val="005D7D2C"/>
    <w:rsid w:val="005E0A45"/>
    <w:rsid w:val="005E0B25"/>
    <w:rsid w:val="005E111C"/>
    <w:rsid w:val="005E12E5"/>
    <w:rsid w:val="005E1340"/>
    <w:rsid w:val="005E13FA"/>
    <w:rsid w:val="005E14C1"/>
    <w:rsid w:val="005E1A11"/>
    <w:rsid w:val="005E1AE3"/>
    <w:rsid w:val="005E1DC6"/>
    <w:rsid w:val="005E1FF1"/>
    <w:rsid w:val="005E2053"/>
    <w:rsid w:val="005E205F"/>
    <w:rsid w:val="005E2209"/>
    <w:rsid w:val="005E2217"/>
    <w:rsid w:val="005E23F7"/>
    <w:rsid w:val="005E256F"/>
    <w:rsid w:val="005E263A"/>
    <w:rsid w:val="005E2BF1"/>
    <w:rsid w:val="005E2F43"/>
    <w:rsid w:val="005E32C0"/>
    <w:rsid w:val="005E32EF"/>
    <w:rsid w:val="005E3D87"/>
    <w:rsid w:val="005E3EFF"/>
    <w:rsid w:val="005E40D8"/>
    <w:rsid w:val="005E43DF"/>
    <w:rsid w:val="005E4555"/>
    <w:rsid w:val="005E4627"/>
    <w:rsid w:val="005E46A6"/>
    <w:rsid w:val="005E49EB"/>
    <w:rsid w:val="005E4BBA"/>
    <w:rsid w:val="005E4C52"/>
    <w:rsid w:val="005E4D50"/>
    <w:rsid w:val="005E5353"/>
    <w:rsid w:val="005E55C7"/>
    <w:rsid w:val="005E59BD"/>
    <w:rsid w:val="005E5A62"/>
    <w:rsid w:val="005E62AA"/>
    <w:rsid w:val="005E6356"/>
    <w:rsid w:val="005E6D63"/>
    <w:rsid w:val="005E6E37"/>
    <w:rsid w:val="005E6EDE"/>
    <w:rsid w:val="005E7501"/>
    <w:rsid w:val="005E7691"/>
    <w:rsid w:val="005F03F7"/>
    <w:rsid w:val="005F0A2B"/>
    <w:rsid w:val="005F0BF2"/>
    <w:rsid w:val="005F0D90"/>
    <w:rsid w:val="005F1A16"/>
    <w:rsid w:val="005F1C4D"/>
    <w:rsid w:val="005F1F4A"/>
    <w:rsid w:val="005F2272"/>
    <w:rsid w:val="005F2498"/>
    <w:rsid w:val="005F255C"/>
    <w:rsid w:val="005F2597"/>
    <w:rsid w:val="005F2A8E"/>
    <w:rsid w:val="005F3520"/>
    <w:rsid w:val="005F354C"/>
    <w:rsid w:val="005F36CC"/>
    <w:rsid w:val="005F3DF0"/>
    <w:rsid w:val="005F3EC7"/>
    <w:rsid w:val="005F3FF0"/>
    <w:rsid w:val="005F4241"/>
    <w:rsid w:val="005F46A2"/>
    <w:rsid w:val="005F492B"/>
    <w:rsid w:val="005F4C8C"/>
    <w:rsid w:val="005F4EE4"/>
    <w:rsid w:val="005F50A6"/>
    <w:rsid w:val="005F541E"/>
    <w:rsid w:val="005F5630"/>
    <w:rsid w:val="005F5EAC"/>
    <w:rsid w:val="005F5F4B"/>
    <w:rsid w:val="005F6078"/>
    <w:rsid w:val="005F6588"/>
    <w:rsid w:val="005F6B9D"/>
    <w:rsid w:val="005F6BDC"/>
    <w:rsid w:val="005F6EBB"/>
    <w:rsid w:val="005F7237"/>
    <w:rsid w:val="005F771A"/>
    <w:rsid w:val="0060006B"/>
    <w:rsid w:val="00600105"/>
    <w:rsid w:val="006003E5"/>
    <w:rsid w:val="00600915"/>
    <w:rsid w:val="00600AD0"/>
    <w:rsid w:val="00600AFE"/>
    <w:rsid w:val="00600D65"/>
    <w:rsid w:val="00600F6D"/>
    <w:rsid w:val="0060125D"/>
    <w:rsid w:val="006012DC"/>
    <w:rsid w:val="00601323"/>
    <w:rsid w:val="0060138E"/>
    <w:rsid w:val="00601412"/>
    <w:rsid w:val="00601723"/>
    <w:rsid w:val="00601A2C"/>
    <w:rsid w:val="00601D94"/>
    <w:rsid w:val="00601ECE"/>
    <w:rsid w:val="0060216A"/>
    <w:rsid w:val="00602749"/>
    <w:rsid w:val="00603A5D"/>
    <w:rsid w:val="0060431B"/>
    <w:rsid w:val="006043FD"/>
    <w:rsid w:val="0060467A"/>
    <w:rsid w:val="00604ABC"/>
    <w:rsid w:val="00604CA9"/>
    <w:rsid w:val="00605E24"/>
    <w:rsid w:val="00606254"/>
    <w:rsid w:val="00606705"/>
    <w:rsid w:val="006067B2"/>
    <w:rsid w:val="006068B7"/>
    <w:rsid w:val="00606ADC"/>
    <w:rsid w:val="00607A43"/>
    <w:rsid w:val="00607BEA"/>
    <w:rsid w:val="00610186"/>
    <w:rsid w:val="006101E3"/>
    <w:rsid w:val="006104AA"/>
    <w:rsid w:val="00610503"/>
    <w:rsid w:val="00610618"/>
    <w:rsid w:val="006108C9"/>
    <w:rsid w:val="00610994"/>
    <w:rsid w:val="00610AA8"/>
    <w:rsid w:val="00610D45"/>
    <w:rsid w:val="00610DF7"/>
    <w:rsid w:val="00610FA9"/>
    <w:rsid w:val="00611451"/>
    <w:rsid w:val="00611ECC"/>
    <w:rsid w:val="00611F25"/>
    <w:rsid w:val="0061287A"/>
    <w:rsid w:val="006128CA"/>
    <w:rsid w:val="00612958"/>
    <w:rsid w:val="006138A4"/>
    <w:rsid w:val="00613F0A"/>
    <w:rsid w:val="00614218"/>
    <w:rsid w:val="0061501D"/>
    <w:rsid w:val="006150BA"/>
    <w:rsid w:val="00615140"/>
    <w:rsid w:val="0061539F"/>
    <w:rsid w:val="0061571E"/>
    <w:rsid w:val="0061623C"/>
    <w:rsid w:val="00616432"/>
    <w:rsid w:val="006164ED"/>
    <w:rsid w:val="006168FB"/>
    <w:rsid w:val="00616EC2"/>
    <w:rsid w:val="00617534"/>
    <w:rsid w:val="00617653"/>
    <w:rsid w:val="00617A3C"/>
    <w:rsid w:val="006202F7"/>
    <w:rsid w:val="0062050C"/>
    <w:rsid w:val="00620EE0"/>
    <w:rsid w:val="00621677"/>
    <w:rsid w:val="00621FCB"/>
    <w:rsid w:val="0062211C"/>
    <w:rsid w:val="0062250A"/>
    <w:rsid w:val="00622CD1"/>
    <w:rsid w:val="00622E6F"/>
    <w:rsid w:val="006236BA"/>
    <w:rsid w:val="006242B0"/>
    <w:rsid w:val="00624333"/>
    <w:rsid w:val="006244C2"/>
    <w:rsid w:val="00624D6F"/>
    <w:rsid w:val="00625321"/>
    <w:rsid w:val="006254CC"/>
    <w:rsid w:val="006254D5"/>
    <w:rsid w:val="00625603"/>
    <w:rsid w:val="0062585A"/>
    <w:rsid w:val="00626AD1"/>
    <w:rsid w:val="0062752B"/>
    <w:rsid w:val="0063011C"/>
    <w:rsid w:val="006307BA"/>
    <w:rsid w:val="00630DAE"/>
    <w:rsid w:val="00631162"/>
    <w:rsid w:val="00631753"/>
    <w:rsid w:val="00632510"/>
    <w:rsid w:val="00632A16"/>
    <w:rsid w:val="00632CA3"/>
    <w:rsid w:val="006330B3"/>
    <w:rsid w:val="00633520"/>
    <w:rsid w:val="00633558"/>
    <w:rsid w:val="00633637"/>
    <w:rsid w:val="0063395E"/>
    <w:rsid w:val="00633A5D"/>
    <w:rsid w:val="00633C12"/>
    <w:rsid w:val="00633D7F"/>
    <w:rsid w:val="006341D1"/>
    <w:rsid w:val="006345AE"/>
    <w:rsid w:val="006346F3"/>
    <w:rsid w:val="00634A48"/>
    <w:rsid w:val="00634A5D"/>
    <w:rsid w:val="00634E76"/>
    <w:rsid w:val="00635A00"/>
    <w:rsid w:val="0063621E"/>
    <w:rsid w:val="0063653E"/>
    <w:rsid w:val="0063709D"/>
    <w:rsid w:val="00637CAD"/>
    <w:rsid w:val="00637E5F"/>
    <w:rsid w:val="0064040B"/>
    <w:rsid w:val="006406BC"/>
    <w:rsid w:val="0064090A"/>
    <w:rsid w:val="00641525"/>
    <w:rsid w:val="006422EC"/>
    <w:rsid w:val="00642571"/>
    <w:rsid w:val="006427A7"/>
    <w:rsid w:val="006427F4"/>
    <w:rsid w:val="006428C4"/>
    <w:rsid w:val="00642A1F"/>
    <w:rsid w:val="00642DD6"/>
    <w:rsid w:val="00643A5C"/>
    <w:rsid w:val="00643DC7"/>
    <w:rsid w:val="00643ED0"/>
    <w:rsid w:val="00644212"/>
    <w:rsid w:val="00644937"/>
    <w:rsid w:val="00644AB1"/>
    <w:rsid w:val="00645034"/>
    <w:rsid w:val="0064574D"/>
    <w:rsid w:val="00645D49"/>
    <w:rsid w:val="00645F57"/>
    <w:rsid w:val="006464C8"/>
    <w:rsid w:val="00646B63"/>
    <w:rsid w:val="00646BCE"/>
    <w:rsid w:val="00647440"/>
    <w:rsid w:val="00647753"/>
    <w:rsid w:val="0064779B"/>
    <w:rsid w:val="00647A50"/>
    <w:rsid w:val="00647B2E"/>
    <w:rsid w:val="0065021A"/>
    <w:rsid w:val="00650399"/>
    <w:rsid w:val="006503C0"/>
    <w:rsid w:val="00650783"/>
    <w:rsid w:val="00650A25"/>
    <w:rsid w:val="00651A27"/>
    <w:rsid w:val="00651CDE"/>
    <w:rsid w:val="00651F14"/>
    <w:rsid w:val="00651F40"/>
    <w:rsid w:val="00652B47"/>
    <w:rsid w:val="00652D91"/>
    <w:rsid w:val="00653087"/>
    <w:rsid w:val="0065372A"/>
    <w:rsid w:val="006538D5"/>
    <w:rsid w:val="006539CB"/>
    <w:rsid w:val="00653B58"/>
    <w:rsid w:val="00654227"/>
    <w:rsid w:val="0065466F"/>
    <w:rsid w:val="006546C3"/>
    <w:rsid w:val="00654CA2"/>
    <w:rsid w:val="00654CAE"/>
    <w:rsid w:val="00654D13"/>
    <w:rsid w:val="00655207"/>
    <w:rsid w:val="0065537F"/>
    <w:rsid w:val="00655A04"/>
    <w:rsid w:val="00655CEC"/>
    <w:rsid w:val="006564A6"/>
    <w:rsid w:val="0065678A"/>
    <w:rsid w:val="00656B57"/>
    <w:rsid w:val="00656D02"/>
    <w:rsid w:val="00656E7D"/>
    <w:rsid w:val="00657486"/>
    <w:rsid w:val="0065778F"/>
    <w:rsid w:val="00657C92"/>
    <w:rsid w:val="00660123"/>
    <w:rsid w:val="00660511"/>
    <w:rsid w:val="006605E9"/>
    <w:rsid w:val="00660BFD"/>
    <w:rsid w:val="0066113B"/>
    <w:rsid w:val="0066154A"/>
    <w:rsid w:val="006618DB"/>
    <w:rsid w:val="00661B7B"/>
    <w:rsid w:val="006623FF"/>
    <w:rsid w:val="00662D84"/>
    <w:rsid w:val="0066309A"/>
    <w:rsid w:val="00663785"/>
    <w:rsid w:val="00663A48"/>
    <w:rsid w:val="00664131"/>
    <w:rsid w:val="006644F7"/>
    <w:rsid w:val="00664A2D"/>
    <w:rsid w:val="00664A77"/>
    <w:rsid w:val="00664FAD"/>
    <w:rsid w:val="006650D4"/>
    <w:rsid w:val="006656D7"/>
    <w:rsid w:val="006659CC"/>
    <w:rsid w:val="00666020"/>
    <w:rsid w:val="00666E1B"/>
    <w:rsid w:val="006672E2"/>
    <w:rsid w:val="00667756"/>
    <w:rsid w:val="00667CAB"/>
    <w:rsid w:val="00667D32"/>
    <w:rsid w:val="006703C3"/>
    <w:rsid w:val="00670849"/>
    <w:rsid w:val="00670B18"/>
    <w:rsid w:val="00670D95"/>
    <w:rsid w:val="00670E16"/>
    <w:rsid w:val="006710A4"/>
    <w:rsid w:val="006711E6"/>
    <w:rsid w:val="006713B2"/>
    <w:rsid w:val="0067187E"/>
    <w:rsid w:val="00671D48"/>
    <w:rsid w:val="00671E8F"/>
    <w:rsid w:val="00672171"/>
    <w:rsid w:val="00672445"/>
    <w:rsid w:val="00672A04"/>
    <w:rsid w:val="00672CAD"/>
    <w:rsid w:val="00673168"/>
    <w:rsid w:val="00673278"/>
    <w:rsid w:val="00673711"/>
    <w:rsid w:val="00673CBB"/>
    <w:rsid w:val="00673E3B"/>
    <w:rsid w:val="00673F83"/>
    <w:rsid w:val="006746F2"/>
    <w:rsid w:val="00674C92"/>
    <w:rsid w:val="006754F4"/>
    <w:rsid w:val="0067581E"/>
    <w:rsid w:val="0067583D"/>
    <w:rsid w:val="006759A8"/>
    <w:rsid w:val="00675DF5"/>
    <w:rsid w:val="006763BC"/>
    <w:rsid w:val="0067652F"/>
    <w:rsid w:val="0067693F"/>
    <w:rsid w:val="00676A13"/>
    <w:rsid w:val="00676F4A"/>
    <w:rsid w:val="00677278"/>
    <w:rsid w:val="00677774"/>
    <w:rsid w:val="00677C71"/>
    <w:rsid w:val="00677ED0"/>
    <w:rsid w:val="006802B2"/>
    <w:rsid w:val="0068050F"/>
    <w:rsid w:val="00680804"/>
    <w:rsid w:val="00680884"/>
    <w:rsid w:val="00680DD1"/>
    <w:rsid w:val="00680F15"/>
    <w:rsid w:val="0068122F"/>
    <w:rsid w:val="00681A3D"/>
    <w:rsid w:val="00681FCF"/>
    <w:rsid w:val="00682425"/>
    <w:rsid w:val="006828AE"/>
    <w:rsid w:val="00682E8D"/>
    <w:rsid w:val="0068305C"/>
    <w:rsid w:val="0068348A"/>
    <w:rsid w:val="006838D4"/>
    <w:rsid w:val="006842FE"/>
    <w:rsid w:val="0068440C"/>
    <w:rsid w:val="00684AAB"/>
    <w:rsid w:val="00684D94"/>
    <w:rsid w:val="00684EE7"/>
    <w:rsid w:val="00685402"/>
    <w:rsid w:val="006859BE"/>
    <w:rsid w:val="006865D8"/>
    <w:rsid w:val="00686659"/>
    <w:rsid w:val="006866DF"/>
    <w:rsid w:val="00686B2B"/>
    <w:rsid w:val="00686E36"/>
    <w:rsid w:val="00687080"/>
    <w:rsid w:val="00687327"/>
    <w:rsid w:val="006877A0"/>
    <w:rsid w:val="00687C94"/>
    <w:rsid w:val="00687E75"/>
    <w:rsid w:val="00687F9F"/>
    <w:rsid w:val="006900EA"/>
    <w:rsid w:val="00690C2C"/>
    <w:rsid w:val="00690C67"/>
    <w:rsid w:val="00691909"/>
    <w:rsid w:val="00691B85"/>
    <w:rsid w:val="00692C77"/>
    <w:rsid w:val="00692C9B"/>
    <w:rsid w:val="00692F38"/>
    <w:rsid w:val="00693036"/>
    <w:rsid w:val="0069320F"/>
    <w:rsid w:val="006933EB"/>
    <w:rsid w:val="0069384F"/>
    <w:rsid w:val="00693890"/>
    <w:rsid w:val="006938DC"/>
    <w:rsid w:val="00693C73"/>
    <w:rsid w:val="00693CF8"/>
    <w:rsid w:val="00694307"/>
    <w:rsid w:val="006943B1"/>
    <w:rsid w:val="0069460E"/>
    <w:rsid w:val="0069480D"/>
    <w:rsid w:val="00694D43"/>
    <w:rsid w:val="00695031"/>
    <w:rsid w:val="0069540B"/>
    <w:rsid w:val="0069560B"/>
    <w:rsid w:val="00696423"/>
    <w:rsid w:val="006968DE"/>
    <w:rsid w:val="006972F1"/>
    <w:rsid w:val="006978EE"/>
    <w:rsid w:val="00697A1A"/>
    <w:rsid w:val="00697CED"/>
    <w:rsid w:val="006A004D"/>
    <w:rsid w:val="006A0146"/>
    <w:rsid w:val="006A0C20"/>
    <w:rsid w:val="006A0DD9"/>
    <w:rsid w:val="006A0EDB"/>
    <w:rsid w:val="006A1359"/>
    <w:rsid w:val="006A185D"/>
    <w:rsid w:val="006A1879"/>
    <w:rsid w:val="006A202E"/>
    <w:rsid w:val="006A2058"/>
    <w:rsid w:val="006A2746"/>
    <w:rsid w:val="006A28CA"/>
    <w:rsid w:val="006A2A3C"/>
    <w:rsid w:val="006A2B9B"/>
    <w:rsid w:val="006A4216"/>
    <w:rsid w:val="006A4537"/>
    <w:rsid w:val="006A4738"/>
    <w:rsid w:val="006A4DD8"/>
    <w:rsid w:val="006A4EAF"/>
    <w:rsid w:val="006A5071"/>
    <w:rsid w:val="006A5A31"/>
    <w:rsid w:val="006A5B0D"/>
    <w:rsid w:val="006A5CE4"/>
    <w:rsid w:val="006A66D8"/>
    <w:rsid w:val="006A7392"/>
    <w:rsid w:val="006A75B1"/>
    <w:rsid w:val="006A7AE5"/>
    <w:rsid w:val="006A7BBB"/>
    <w:rsid w:val="006B0081"/>
    <w:rsid w:val="006B0095"/>
    <w:rsid w:val="006B0333"/>
    <w:rsid w:val="006B0AA6"/>
    <w:rsid w:val="006B0AF6"/>
    <w:rsid w:val="006B0D44"/>
    <w:rsid w:val="006B13CA"/>
    <w:rsid w:val="006B1604"/>
    <w:rsid w:val="006B1EFE"/>
    <w:rsid w:val="006B2455"/>
    <w:rsid w:val="006B2E86"/>
    <w:rsid w:val="006B465A"/>
    <w:rsid w:val="006B48EC"/>
    <w:rsid w:val="006B4984"/>
    <w:rsid w:val="006B4C2A"/>
    <w:rsid w:val="006B5035"/>
    <w:rsid w:val="006B5237"/>
    <w:rsid w:val="006B5893"/>
    <w:rsid w:val="006B5DD1"/>
    <w:rsid w:val="006B5E5D"/>
    <w:rsid w:val="006B605E"/>
    <w:rsid w:val="006B629E"/>
    <w:rsid w:val="006B668E"/>
    <w:rsid w:val="006B67B7"/>
    <w:rsid w:val="006B6EF0"/>
    <w:rsid w:val="006B741D"/>
    <w:rsid w:val="006B7D41"/>
    <w:rsid w:val="006C017A"/>
    <w:rsid w:val="006C08FE"/>
    <w:rsid w:val="006C0BD4"/>
    <w:rsid w:val="006C0F25"/>
    <w:rsid w:val="006C0F7F"/>
    <w:rsid w:val="006C140C"/>
    <w:rsid w:val="006C212A"/>
    <w:rsid w:val="006C2653"/>
    <w:rsid w:val="006C2EEE"/>
    <w:rsid w:val="006C312C"/>
    <w:rsid w:val="006C3261"/>
    <w:rsid w:val="006C336E"/>
    <w:rsid w:val="006C3612"/>
    <w:rsid w:val="006C36F9"/>
    <w:rsid w:val="006C3AB9"/>
    <w:rsid w:val="006C3B72"/>
    <w:rsid w:val="006C3F90"/>
    <w:rsid w:val="006C41D0"/>
    <w:rsid w:val="006C4236"/>
    <w:rsid w:val="006C4291"/>
    <w:rsid w:val="006C458B"/>
    <w:rsid w:val="006C4AAC"/>
    <w:rsid w:val="006C52DE"/>
    <w:rsid w:val="006C52F3"/>
    <w:rsid w:val="006C539D"/>
    <w:rsid w:val="006C56C8"/>
    <w:rsid w:val="006C576E"/>
    <w:rsid w:val="006C5A75"/>
    <w:rsid w:val="006C5F33"/>
    <w:rsid w:val="006C630B"/>
    <w:rsid w:val="006C67CA"/>
    <w:rsid w:val="006C6BBB"/>
    <w:rsid w:val="006C6C17"/>
    <w:rsid w:val="006C6C7B"/>
    <w:rsid w:val="006C6EA4"/>
    <w:rsid w:val="006C7333"/>
    <w:rsid w:val="006C7653"/>
    <w:rsid w:val="006C7752"/>
    <w:rsid w:val="006C7D16"/>
    <w:rsid w:val="006C7D9C"/>
    <w:rsid w:val="006C7E4D"/>
    <w:rsid w:val="006C7E59"/>
    <w:rsid w:val="006D04FC"/>
    <w:rsid w:val="006D06CB"/>
    <w:rsid w:val="006D0A0F"/>
    <w:rsid w:val="006D1168"/>
    <w:rsid w:val="006D141B"/>
    <w:rsid w:val="006D14D9"/>
    <w:rsid w:val="006D161E"/>
    <w:rsid w:val="006D1B92"/>
    <w:rsid w:val="006D1C05"/>
    <w:rsid w:val="006D1C0B"/>
    <w:rsid w:val="006D29E4"/>
    <w:rsid w:val="006D2DFC"/>
    <w:rsid w:val="006D3651"/>
    <w:rsid w:val="006D4226"/>
    <w:rsid w:val="006D4D16"/>
    <w:rsid w:val="006D4ED8"/>
    <w:rsid w:val="006D4F4E"/>
    <w:rsid w:val="006D4F50"/>
    <w:rsid w:val="006D5118"/>
    <w:rsid w:val="006D52C7"/>
    <w:rsid w:val="006D5C72"/>
    <w:rsid w:val="006D603A"/>
    <w:rsid w:val="006D60E6"/>
    <w:rsid w:val="006D64D8"/>
    <w:rsid w:val="006D697C"/>
    <w:rsid w:val="006D6A8F"/>
    <w:rsid w:val="006D7604"/>
    <w:rsid w:val="006D7CB5"/>
    <w:rsid w:val="006E03C4"/>
    <w:rsid w:val="006E0540"/>
    <w:rsid w:val="006E0BBB"/>
    <w:rsid w:val="006E1033"/>
    <w:rsid w:val="006E164D"/>
    <w:rsid w:val="006E1744"/>
    <w:rsid w:val="006E199F"/>
    <w:rsid w:val="006E1CD4"/>
    <w:rsid w:val="006E2197"/>
    <w:rsid w:val="006E21B3"/>
    <w:rsid w:val="006E2383"/>
    <w:rsid w:val="006E27AB"/>
    <w:rsid w:val="006E2CAD"/>
    <w:rsid w:val="006E3384"/>
    <w:rsid w:val="006E340A"/>
    <w:rsid w:val="006E38F8"/>
    <w:rsid w:val="006E3E2F"/>
    <w:rsid w:val="006E4020"/>
    <w:rsid w:val="006E49D0"/>
    <w:rsid w:val="006E4A66"/>
    <w:rsid w:val="006E4DF9"/>
    <w:rsid w:val="006E4F15"/>
    <w:rsid w:val="006E5D5D"/>
    <w:rsid w:val="006E67CD"/>
    <w:rsid w:val="006E688C"/>
    <w:rsid w:val="006E6CC8"/>
    <w:rsid w:val="006E7314"/>
    <w:rsid w:val="006E756A"/>
    <w:rsid w:val="006E784B"/>
    <w:rsid w:val="006E7F0B"/>
    <w:rsid w:val="006F03C4"/>
    <w:rsid w:val="006F0A33"/>
    <w:rsid w:val="006F0A9E"/>
    <w:rsid w:val="006F0BA1"/>
    <w:rsid w:val="006F0C7C"/>
    <w:rsid w:val="006F1308"/>
    <w:rsid w:val="006F1748"/>
    <w:rsid w:val="006F17A6"/>
    <w:rsid w:val="006F23BF"/>
    <w:rsid w:val="006F2B79"/>
    <w:rsid w:val="006F309F"/>
    <w:rsid w:val="006F3601"/>
    <w:rsid w:val="006F3A5A"/>
    <w:rsid w:val="006F3EAA"/>
    <w:rsid w:val="006F4348"/>
    <w:rsid w:val="006F45FC"/>
    <w:rsid w:val="006F4A89"/>
    <w:rsid w:val="006F4C67"/>
    <w:rsid w:val="006F5179"/>
    <w:rsid w:val="006F5431"/>
    <w:rsid w:val="006F55A0"/>
    <w:rsid w:val="006F55BA"/>
    <w:rsid w:val="006F5B48"/>
    <w:rsid w:val="006F5D0D"/>
    <w:rsid w:val="006F5F28"/>
    <w:rsid w:val="006F60B8"/>
    <w:rsid w:val="006F685A"/>
    <w:rsid w:val="006F691D"/>
    <w:rsid w:val="006F7541"/>
    <w:rsid w:val="006F77A6"/>
    <w:rsid w:val="006F78B8"/>
    <w:rsid w:val="007009D1"/>
    <w:rsid w:val="00701295"/>
    <w:rsid w:val="00701442"/>
    <w:rsid w:val="00701CDA"/>
    <w:rsid w:val="00701D2A"/>
    <w:rsid w:val="00701E98"/>
    <w:rsid w:val="00701F3C"/>
    <w:rsid w:val="00702783"/>
    <w:rsid w:val="0070283E"/>
    <w:rsid w:val="00702A67"/>
    <w:rsid w:val="00702F88"/>
    <w:rsid w:val="007031F4"/>
    <w:rsid w:val="00703A74"/>
    <w:rsid w:val="00704002"/>
    <w:rsid w:val="0070414C"/>
    <w:rsid w:val="0070415A"/>
    <w:rsid w:val="00704184"/>
    <w:rsid w:val="007044C1"/>
    <w:rsid w:val="007045AF"/>
    <w:rsid w:val="007045BC"/>
    <w:rsid w:val="007048C4"/>
    <w:rsid w:val="0070495A"/>
    <w:rsid w:val="007049F8"/>
    <w:rsid w:val="00704B27"/>
    <w:rsid w:val="00704E0E"/>
    <w:rsid w:val="0070545F"/>
    <w:rsid w:val="00705660"/>
    <w:rsid w:val="00706375"/>
    <w:rsid w:val="00706900"/>
    <w:rsid w:val="00706993"/>
    <w:rsid w:val="00706DC8"/>
    <w:rsid w:val="00707046"/>
    <w:rsid w:val="00707468"/>
    <w:rsid w:val="0070750D"/>
    <w:rsid w:val="0070752A"/>
    <w:rsid w:val="00707570"/>
    <w:rsid w:val="0070791F"/>
    <w:rsid w:val="00707B8F"/>
    <w:rsid w:val="007106D1"/>
    <w:rsid w:val="0071126A"/>
    <w:rsid w:val="007112E4"/>
    <w:rsid w:val="007114BC"/>
    <w:rsid w:val="00711D5B"/>
    <w:rsid w:val="0071248A"/>
    <w:rsid w:val="00712911"/>
    <w:rsid w:val="00712A12"/>
    <w:rsid w:val="00712AC8"/>
    <w:rsid w:val="00712B48"/>
    <w:rsid w:val="007142C1"/>
    <w:rsid w:val="007147D8"/>
    <w:rsid w:val="007154FB"/>
    <w:rsid w:val="007158DC"/>
    <w:rsid w:val="00715E64"/>
    <w:rsid w:val="00716043"/>
    <w:rsid w:val="00716A15"/>
    <w:rsid w:val="00716A61"/>
    <w:rsid w:val="00716EF0"/>
    <w:rsid w:val="0071718A"/>
    <w:rsid w:val="00717611"/>
    <w:rsid w:val="00717752"/>
    <w:rsid w:val="00717D70"/>
    <w:rsid w:val="0072019D"/>
    <w:rsid w:val="00720234"/>
    <w:rsid w:val="00720E23"/>
    <w:rsid w:val="00721247"/>
    <w:rsid w:val="00721299"/>
    <w:rsid w:val="007213FB"/>
    <w:rsid w:val="00721924"/>
    <w:rsid w:val="00721DA4"/>
    <w:rsid w:val="0072244C"/>
    <w:rsid w:val="0072251B"/>
    <w:rsid w:val="007226B5"/>
    <w:rsid w:val="00722A72"/>
    <w:rsid w:val="00722A7E"/>
    <w:rsid w:val="0072311B"/>
    <w:rsid w:val="0072323A"/>
    <w:rsid w:val="00723630"/>
    <w:rsid w:val="00723A09"/>
    <w:rsid w:val="00723B50"/>
    <w:rsid w:val="00723B97"/>
    <w:rsid w:val="00724440"/>
    <w:rsid w:val="00724849"/>
    <w:rsid w:val="0072495B"/>
    <w:rsid w:val="00724989"/>
    <w:rsid w:val="00725211"/>
    <w:rsid w:val="007256B1"/>
    <w:rsid w:val="0072620F"/>
    <w:rsid w:val="0072726B"/>
    <w:rsid w:val="007273B1"/>
    <w:rsid w:val="00727752"/>
    <w:rsid w:val="00727F79"/>
    <w:rsid w:val="00727FDF"/>
    <w:rsid w:val="00730156"/>
    <w:rsid w:val="0073049A"/>
    <w:rsid w:val="00730A13"/>
    <w:rsid w:val="00730A97"/>
    <w:rsid w:val="00730C09"/>
    <w:rsid w:val="00730F52"/>
    <w:rsid w:val="007310B9"/>
    <w:rsid w:val="00731CAE"/>
    <w:rsid w:val="00732530"/>
    <w:rsid w:val="00732968"/>
    <w:rsid w:val="00732C99"/>
    <w:rsid w:val="0073330C"/>
    <w:rsid w:val="00733A90"/>
    <w:rsid w:val="00733CCC"/>
    <w:rsid w:val="00733EB4"/>
    <w:rsid w:val="00733EE2"/>
    <w:rsid w:val="00734158"/>
    <w:rsid w:val="007341E3"/>
    <w:rsid w:val="0073455E"/>
    <w:rsid w:val="00734581"/>
    <w:rsid w:val="007347FB"/>
    <w:rsid w:val="007348BF"/>
    <w:rsid w:val="00734DA7"/>
    <w:rsid w:val="00734EB1"/>
    <w:rsid w:val="00735100"/>
    <w:rsid w:val="00735105"/>
    <w:rsid w:val="00735402"/>
    <w:rsid w:val="007355E9"/>
    <w:rsid w:val="00735788"/>
    <w:rsid w:val="0073588B"/>
    <w:rsid w:val="00735C2E"/>
    <w:rsid w:val="00735EBA"/>
    <w:rsid w:val="00736412"/>
    <w:rsid w:val="0073662F"/>
    <w:rsid w:val="00736F81"/>
    <w:rsid w:val="007376CD"/>
    <w:rsid w:val="00737721"/>
    <w:rsid w:val="00737964"/>
    <w:rsid w:val="00740576"/>
    <w:rsid w:val="0074102F"/>
    <w:rsid w:val="00741667"/>
    <w:rsid w:val="00741996"/>
    <w:rsid w:val="00741A88"/>
    <w:rsid w:val="0074218C"/>
    <w:rsid w:val="00742245"/>
    <w:rsid w:val="0074235E"/>
    <w:rsid w:val="007427AC"/>
    <w:rsid w:val="00742DE4"/>
    <w:rsid w:val="007433B1"/>
    <w:rsid w:val="007444F4"/>
    <w:rsid w:val="0074489A"/>
    <w:rsid w:val="00744DC3"/>
    <w:rsid w:val="00744DE9"/>
    <w:rsid w:val="00745369"/>
    <w:rsid w:val="0074569E"/>
    <w:rsid w:val="00745C10"/>
    <w:rsid w:val="00745E3A"/>
    <w:rsid w:val="007461CC"/>
    <w:rsid w:val="00746412"/>
    <w:rsid w:val="007465C5"/>
    <w:rsid w:val="007469DE"/>
    <w:rsid w:val="00746E89"/>
    <w:rsid w:val="00747125"/>
    <w:rsid w:val="00747173"/>
    <w:rsid w:val="0074746A"/>
    <w:rsid w:val="00750059"/>
    <w:rsid w:val="007502DB"/>
    <w:rsid w:val="0075086B"/>
    <w:rsid w:val="007508CE"/>
    <w:rsid w:val="007509E5"/>
    <w:rsid w:val="00750A65"/>
    <w:rsid w:val="00750CF1"/>
    <w:rsid w:val="007516D2"/>
    <w:rsid w:val="007518B0"/>
    <w:rsid w:val="007519DA"/>
    <w:rsid w:val="00751BD2"/>
    <w:rsid w:val="0075239C"/>
    <w:rsid w:val="00752541"/>
    <w:rsid w:val="00752699"/>
    <w:rsid w:val="007527B2"/>
    <w:rsid w:val="007528DA"/>
    <w:rsid w:val="00752B33"/>
    <w:rsid w:val="00752B5C"/>
    <w:rsid w:val="00752CBA"/>
    <w:rsid w:val="007532AA"/>
    <w:rsid w:val="007533BE"/>
    <w:rsid w:val="007533F5"/>
    <w:rsid w:val="007534FB"/>
    <w:rsid w:val="0075413B"/>
    <w:rsid w:val="007546B5"/>
    <w:rsid w:val="007553AC"/>
    <w:rsid w:val="0075542A"/>
    <w:rsid w:val="00755600"/>
    <w:rsid w:val="00755649"/>
    <w:rsid w:val="0075587E"/>
    <w:rsid w:val="00755D63"/>
    <w:rsid w:val="00755DBB"/>
    <w:rsid w:val="00756092"/>
    <w:rsid w:val="00756C18"/>
    <w:rsid w:val="007574F6"/>
    <w:rsid w:val="00757A82"/>
    <w:rsid w:val="00757AD6"/>
    <w:rsid w:val="00760E72"/>
    <w:rsid w:val="0076105D"/>
    <w:rsid w:val="007610E1"/>
    <w:rsid w:val="00761111"/>
    <w:rsid w:val="0076124F"/>
    <w:rsid w:val="00761432"/>
    <w:rsid w:val="0076193C"/>
    <w:rsid w:val="00761BF7"/>
    <w:rsid w:val="007622FD"/>
    <w:rsid w:val="00762BD1"/>
    <w:rsid w:val="00762D8F"/>
    <w:rsid w:val="00762F02"/>
    <w:rsid w:val="00763162"/>
    <w:rsid w:val="007633EA"/>
    <w:rsid w:val="00763DBD"/>
    <w:rsid w:val="00764556"/>
    <w:rsid w:val="00764A8C"/>
    <w:rsid w:val="00764D37"/>
    <w:rsid w:val="00765015"/>
    <w:rsid w:val="0076595D"/>
    <w:rsid w:val="00765F00"/>
    <w:rsid w:val="00766125"/>
    <w:rsid w:val="00766E26"/>
    <w:rsid w:val="00766FE0"/>
    <w:rsid w:val="007676EC"/>
    <w:rsid w:val="00767865"/>
    <w:rsid w:val="00767A06"/>
    <w:rsid w:val="00767A61"/>
    <w:rsid w:val="00770084"/>
    <w:rsid w:val="00770466"/>
    <w:rsid w:val="0077062F"/>
    <w:rsid w:val="0077081C"/>
    <w:rsid w:val="0077123D"/>
    <w:rsid w:val="0077171A"/>
    <w:rsid w:val="00772068"/>
    <w:rsid w:val="00772102"/>
    <w:rsid w:val="00772A2F"/>
    <w:rsid w:val="00772AC0"/>
    <w:rsid w:val="00772C52"/>
    <w:rsid w:val="007737C7"/>
    <w:rsid w:val="007739A9"/>
    <w:rsid w:val="00773EDF"/>
    <w:rsid w:val="00773FF3"/>
    <w:rsid w:val="007742B3"/>
    <w:rsid w:val="00774E80"/>
    <w:rsid w:val="007755A2"/>
    <w:rsid w:val="00775999"/>
    <w:rsid w:val="00775BB9"/>
    <w:rsid w:val="00776B04"/>
    <w:rsid w:val="00776C58"/>
    <w:rsid w:val="007774DF"/>
    <w:rsid w:val="00777EE1"/>
    <w:rsid w:val="00777F0F"/>
    <w:rsid w:val="0078002A"/>
    <w:rsid w:val="00780F44"/>
    <w:rsid w:val="00781073"/>
    <w:rsid w:val="00781A86"/>
    <w:rsid w:val="00781D3F"/>
    <w:rsid w:val="007821E5"/>
    <w:rsid w:val="00782E43"/>
    <w:rsid w:val="00783123"/>
    <w:rsid w:val="007835D9"/>
    <w:rsid w:val="00783722"/>
    <w:rsid w:val="007838F2"/>
    <w:rsid w:val="00783C5B"/>
    <w:rsid w:val="00783F50"/>
    <w:rsid w:val="00784023"/>
    <w:rsid w:val="00784159"/>
    <w:rsid w:val="007843B3"/>
    <w:rsid w:val="007846B0"/>
    <w:rsid w:val="007849B9"/>
    <w:rsid w:val="00784EBE"/>
    <w:rsid w:val="007850D1"/>
    <w:rsid w:val="007850FA"/>
    <w:rsid w:val="00785614"/>
    <w:rsid w:val="007865AE"/>
    <w:rsid w:val="007865C9"/>
    <w:rsid w:val="007865D1"/>
    <w:rsid w:val="00786AE0"/>
    <w:rsid w:val="00787442"/>
    <w:rsid w:val="007876CA"/>
    <w:rsid w:val="0079035A"/>
    <w:rsid w:val="0079086D"/>
    <w:rsid w:val="007910E1"/>
    <w:rsid w:val="00791BBC"/>
    <w:rsid w:val="007920AA"/>
    <w:rsid w:val="007923B3"/>
    <w:rsid w:val="00792983"/>
    <w:rsid w:val="007933F9"/>
    <w:rsid w:val="0079348E"/>
    <w:rsid w:val="0079350C"/>
    <w:rsid w:val="007936A6"/>
    <w:rsid w:val="00795A41"/>
    <w:rsid w:val="00795D32"/>
    <w:rsid w:val="00795DE6"/>
    <w:rsid w:val="00795E12"/>
    <w:rsid w:val="00796594"/>
    <w:rsid w:val="00796912"/>
    <w:rsid w:val="007969D0"/>
    <w:rsid w:val="00796C0D"/>
    <w:rsid w:val="00796FC1"/>
    <w:rsid w:val="00797845"/>
    <w:rsid w:val="00797A71"/>
    <w:rsid w:val="00797BC9"/>
    <w:rsid w:val="00797DBB"/>
    <w:rsid w:val="00797FDE"/>
    <w:rsid w:val="007A02B1"/>
    <w:rsid w:val="007A0675"/>
    <w:rsid w:val="007A0C44"/>
    <w:rsid w:val="007A1058"/>
    <w:rsid w:val="007A117C"/>
    <w:rsid w:val="007A11A3"/>
    <w:rsid w:val="007A1257"/>
    <w:rsid w:val="007A1566"/>
    <w:rsid w:val="007A170D"/>
    <w:rsid w:val="007A2005"/>
    <w:rsid w:val="007A2350"/>
    <w:rsid w:val="007A23CD"/>
    <w:rsid w:val="007A27B4"/>
    <w:rsid w:val="007A2A0B"/>
    <w:rsid w:val="007A2B3C"/>
    <w:rsid w:val="007A2CD3"/>
    <w:rsid w:val="007A2D34"/>
    <w:rsid w:val="007A330B"/>
    <w:rsid w:val="007A3469"/>
    <w:rsid w:val="007A3942"/>
    <w:rsid w:val="007A3AB5"/>
    <w:rsid w:val="007A4580"/>
    <w:rsid w:val="007A4B07"/>
    <w:rsid w:val="007A5362"/>
    <w:rsid w:val="007A5546"/>
    <w:rsid w:val="007A5C61"/>
    <w:rsid w:val="007A5CB1"/>
    <w:rsid w:val="007A5F81"/>
    <w:rsid w:val="007A6289"/>
    <w:rsid w:val="007A6657"/>
    <w:rsid w:val="007A68A1"/>
    <w:rsid w:val="007A74B9"/>
    <w:rsid w:val="007A756E"/>
    <w:rsid w:val="007A77D8"/>
    <w:rsid w:val="007A79B1"/>
    <w:rsid w:val="007A7A3C"/>
    <w:rsid w:val="007A7A5B"/>
    <w:rsid w:val="007A7CD7"/>
    <w:rsid w:val="007A7FBB"/>
    <w:rsid w:val="007B0188"/>
    <w:rsid w:val="007B0944"/>
    <w:rsid w:val="007B12C9"/>
    <w:rsid w:val="007B13A2"/>
    <w:rsid w:val="007B1429"/>
    <w:rsid w:val="007B1792"/>
    <w:rsid w:val="007B1843"/>
    <w:rsid w:val="007B1CB2"/>
    <w:rsid w:val="007B1E0B"/>
    <w:rsid w:val="007B239C"/>
    <w:rsid w:val="007B249C"/>
    <w:rsid w:val="007B253E"/>
    <w:rsid w:val="007B283F"/>
    <w:rsid w:val="007B2985"/>
    <w:rsid w:val="007B2F37"/>
    <w:rsid w:val="007B38ED"/>
    <w:rsid w:val="007B3B3D"/>
    <w:rsid w:val="007B3DE8"/>
    <w:rsid w:val="007B457E"/>
    <w:rsid w:val="007B48AD"/>
    <w:rsid w:val="007B495E"/>
    <w:rsid w:val="007B4CCD"/>
    <w:rsid w:val="007B50ED"/>
    <w:rsid w:val="007B547C"/>
    <w:rsid w:val="007B58B4"/>
    <w:rsid w:val="007B59D1"/>
    <w:rsid w:val="007B6425"/>
    <w:rsid w:val="007B6A00"/>
    <w:rsid w:val="007B6BDB"/>
    <w:rsid w:val="007B7186"/>
    <w:rsid w:val="007B7253"/>
    <w:rsid w:val="007B750A"/>
    <w:rsid w:val="007B7532"/>
    <w:rsid w:val="007B79C7"/>
    <w:rsid w:val="007C0535"/>
    <w:rsid w:val="007C0571"/>
    <w:rsid w:val="007C0737"/>
    <w:rsid w:val="007C08A5"/>
    <w:rsid w:val="007C08E2"/>
    <w:rsid w:val="007C09D5"/>
    <w:rsid w:val="007C0B38"/>
    <w:rsid w:val="007C0C11"/>
    <w:rsid w:val="007C0F7B"/>
    <w:rsid w:val="007C10D9"/>
    <w:rsid w:val="007C10E4"/>
    <w:rsid w:val="007C1794"/>
    <w:rsid w:val="007C1981"/>
    <w:rsid w:val="007C1B4A"/>
    <w:rsid w:val="007C21C6"/>
    <w:rsid w:val="007C23FF"/>
    <w:rsid w:val="007C2B87"/>
    <w:rsid w:val="007C31C1"/>
    <w:rsid w:val="007C3262"/>
    <w:rsid w:val="007C3988"/>
    <w:rsid w:val="007C42AF"/>
    <w:rsid w:val="007C4A35"/>
    <w:rsid w:val="007C4CAC"/>
    <w:rsid w:val="007C4CC1"/>
    <w:rsid w:val="007C5441"/>
    <w:rsid w:val="007C57D2"/>
    <w:rsid w:val="007C60B2"/>
    <w:rsid w:val="007C6152"/>
    <w:rsid w:val="007C6561"/>
    <w:rsid w:val="007C6B27"/>
    <w:rsid w:val="007C6CAE"/>
    <w:rsid w:val="007C6EBA"/>
    <w:rsid w:val="007C70B0"/>
    <w:rsid w:val="007C72CB"/>
    <w:rsid w:val="007C7B90"/>
    <w:rsid w:val="007C7DDA"/>
    <w:rsid w:val="007C7F77"/>
    <w:rsid w:val="007D0083"/>
    <w:rsid w:val="007D058F"/>
    <w:rsid w:val="007D0721"/>
    <w:rsid w:val="007D1042"/>
    <w:rsid w:val="007D13A9"/>
    <w:rsid w:val="007D14AB"/>
    <w:rsid w:val="007D1886"/>
    <w:rsid w:val="007D1F58"/>
    <w:rsid w:val="007D266D"/>
    <w:rsid w:val="007D28BD"/>
    <w:rsid w:val="007D28DF"/>
    <w:rsid w:val="007D2D96"/>
    <w:rsid w:val="007D348E"/>
    <w:rsid w:val="007D34FA"/>
    <w:rsid w:val="007D3B70"/>
    <w:rsid w:val="007D4D0F"/>
    <w:rsid w:val="007D4D1C"/>
    <w:rsid w:val="007D4FCC"/>
    <w:rsid w:val="007D5327"/>
    <w:rsid w:val="007D57BD"/>
    <w:rsid w:val="007D57F5"/>
    <w:rsid w:val="007D5FA4"/>
    <w:rsid w:val="007D6580"/>
    <w:rsid w:val="007D6EF1"/>
    <w:rsid w:val="007D6FA9"/>
    <w:rsid w:val="007D79C2"/>
    <w:rsid w:val="007D7F3A"/>
    <w:rsid w:val="007E027A"/>
    <w:rsid w:val="007E0BA0"/>
    <w:rsid w:val="007E0CB1"/>
    <w:rsid w:val="007E15B8"/>
    <w:rsid w:val="007E18B9"/>
    <w:rsid w:val="007E199E"/>
    <w:rsid w:val="007E1A01"/>
    <w:rsid w:val="007E20A4"/>
    <w:rsid w:val="007E2826"/>
    <w:rsid w:val="007E298B"/>
    <w:rsid w:val="007E2994"/>
    <w:rsid w:val="007E2A11"/>
    <w:rsid w:val="007E2DA1"/>
    <w:rsid w:val="007E2DD0"/>
    <w:rsid w:val="007E35E1"/>
    <w:rsid w:val="007E3AD7"/>
    <w:rsid w:val="007E3C88"/>
    <w:rsid w:val="007E401D"/>
    <w:rsid w:val="007E40EA"/>
    <w:rsid w:val="007E40F8"/>
    <w:rsid w:val="007E4557"/>
    <w:rsid w:val="007E486E"/>
    <w:rsid w:val="007E511D"/>
    <w:rsid w:val="007E5131"/>
    <w:rsid w:val="007E5684"/>
    <w:rsid w:val="007E59E0"/>
    <w:rsid w:val="007E5A1B"/>
    <w:rsid w:val="007E6D9C"/>
    <w:rsid w:val="007E7034"/>
    <w:rsid w:val="007E70FC"/>
    <w:rsid w:val="007E719D"/>
    <w:rsid w:val="007E7940"/>
    <w:rsid w:val="007E7A87"/>
    <w:rsid w:val="007E7C18"/>
    <w:rsid w:val="007E7F26"/>
    <w:rsid w:val="007E7F6C"/>
    <w:rsid w:val="007F0227"/>
    <w:rsid w:val="007F05DB"/>
    <w:rsid w:val="007F1311"/>
    <w:rsid w:val="007F162E"/>
    <w:rsid w:val="007F1EE5"/>
    <w:rsid w:val="007F2002"/>
    <w:rsid w:val="007F225E"/>
    <w:rsid w:val="007F2644"/>
    <w:rsid w:val="007F26C0"/>
    <w:rsid w:val="007F2787"/>
    <w:rsid w:val="007F29FA"/>
    <w:rsid w:val="007F312E"/>
    <w:rsid w:val="007F31B6"/>
    <w:rsid w:val="007F32BA"/>
    <w:rsid w:val="007F3372"/>
    <w:rsid w:val="007F3D82"/>
    <w:rsid w:val="007F460B"/>
    <w:rsid w:val="007F49F2"/>
    <w:rsid w:val="007F4BF1"/>
    <w:rsid w:val="007F4E0D"/>
    <w:rsid w:val="007F4E85"/>
    <w:rsid w:val="007F5009"/>
    <w:rsid w:val="007F51A1"/>
    <w:rsid w:val="007F5423"/>
    <w:rsid w:val="007F5A07"/>
    <w:rsid w:val="007F6AB9"/>
    <w:rsid w:val="007F6C0C"/>
    <w:rsid w:val="007F7178"/>
    <w:rsid w:val="007F7F1B"/>
    <w:rsid w:val="0080085B"/>
    <w:rsid w:val="00800998"/>
    <w:rsid w:val="00800EC5"/>
    <w:rsid w:val="00801275"/>
    <w:rsid w:val="008012D9"/>
    <w:rsid w:val="008013B3"/>
    <w:rsid w:val="0080156E"/>
    <w:rsid w:val="00801756"/>
    <w:rsid w:val="0080179D"/>
    <w:rsid w:val="00801C7B"/>
    <w:rsid w:val="008022DD"/>
    <w:rsid w:val="008022FA"/>
    <w:rsid w:val="00803A40"/>
    <w:rsid w:val="00803F07"/>
    <w:rsid w:val="00803F22"/>
    <w:rsid w:val="008045CD"/>
    <w:rsid w:val="008049F3"/>
    <w:rsid w:val="00804C75"/>
    <w:rsid w:val="00804C84"/>
    <w:rsid w:val="00805693"/>
    <w:rsid w:val="00805A12"/>
    <w:rsid w:val="00805B47"/>
    <w:rsid w:val="00805E13"/>
    <w:rsid w:val="008062D7"/>
    <w:rsid w:val="008066BE"/>
    <w:rsid w:val="00806A68"/>
    <w:rsid w:val="00806D07"/>
    <w:rsid w:val="00806D0A"/>
    <w:rsid w:val="00806DB2"/>
    <w:rsid w:val="008074BB"/>
    <w:rsid w:val="0080761F"/>
    <w:rsid w:val="00807B97"/>
    <w:rsid w:val="00807D63"/>
    <w:rsid w:val="00807FFE"/>
    <w:rsid w:val="00810379"/>
    <w:rsid w:val="008107A4"/>
    <w:rsid w:val="00810897"/>
    <w:rsid w:val="00810C1C"/>
    <w:rsid w:val="00810D81"/>
    <w:rsid w:val="00810E72"/>
    <w:rsid w:val="0081167C"/>
    <w:rsid w:val="00811711"/>
    <w:rsid w:val="00811900"/>
    <w:rsid w:val="00811AFF"/>
    <w:rsid w:val="00811EFD"/>
    <w:rsid w:val="0081204F"/>
    <w:rsid w:val="00812084"/>
    <w:rsid w:val="008123D6"/>
    <w:rsid w:val="0081256E"/>
    <w:rsid w:val="0081259E"/>
    <w:rsid w:val="008127F6"/>
    <w:rsid w:val="00812846"/>
    <w:rsid w:val="00812E66"/>
    <w:rsid w:val="008138E4"/>
    <w:rsid w:val="00813B18"/>
    <w:rsid w:val="00813D54"/>
    <w:rsid w:val="00813FB1"/>
    <w:rsid w:val="00814F8A"/>
    <w:rsid w:val="00815016"/>
    <w:rsid w:val="0081582D"/>
    <w:rsid w:val="0081608D"/>
    <w:rsid w:val="0081656B"/>
    <w:rsid w:val="00816576"/>
    <w:rsid w:val="00816867"/>
    <w:rsid w:val="00816923"/>
    <w:rsid w:val="00816CBE"/>
    <w:rsid w:val="00816F7A"/>
    <w:rsid w:val="008170DE"/>
    <w:rsid w:val="008175CA"/>
    <w:rsid w:val="0081765F"/>
    <w:rsid w:val="00817AE6"/>
    <w:rsid w:val="00817BE2"/>
    <w:rsid w:val="00820333"/>
    <w:rsid w:val="008205C9"/>
    <w:rsid w:val="00820691"/>
    <w:rsid w:val="00820BED"/>
    <w:rsid w:val="00820C90"/>
    <w:rsid w:val="00821014"/>
    <w:rsid w:val="0082136C"/>
    <w:rsid w:val="00821D26"/>
    <w:rsid w:val="00821EEA"/>
    <w:rsid w:val="0082242D"/>
    <w:rsid w:val="00822565"/>
    <w:rsid w:val="0082264C"/>
    <w:rsid w:val="00822780"/>
    <w:rsid w:val="00822ED7"/>
    <w:rsid w:val="00822FC1"/>
    <w:rsid w:val="008234D2"/>
    <w:rsid w:val="00823ABB"/>
    <w:rsid w:val="00823CAE"/>
    <w:rsid w:val="00823FBE"/>
    <w:rsid w:val="0082401B"/>
    <w:rsid w:val="0082454C"/>
    <w:rsid w:val="00824883"/>
    <w:rsid w:val="00825027"/>
    <w:rsid w:val="00825225"/>
    <w:rsid w:val="00825275"/>
    <w:rsid w:val="00825651"/>
    <w:rsid w:val="00825AEC"/>
    <w:rsid w:val="00825F2E"/>
    <w:rsid w:val="0082616B"/>
    <w:rsid w:val="00826403"/>
    <w:rsid w:val="0082660C"/>
    <w:rsid w:val="00826710"/>
    <w:rsid w:val="00826D84"/>
    <w:rsid w:val="00827E35"/>
    <w:rsid w:val="008304C0"/>
    <w:rsid w:val="00830973"/>
    <w:rsid w:val="00830D1F"/>
    <w:rsid w:val="00831053"/>
    <w:rsid w:val="00831394"/>
    <w:rsid w:val="0083150F"/>
    <w:rsid w:val="0083196C"/>
    <w:rsid w:val="00831AB3"/>
    <w:rsid w:val="00831B33"/>
    <w:rsid w:val="00832FE7"/>
    <w:rsid w:val="00833566"/>
    <w:rsid w:val="00833897"/>
    <w:rsid w:val="0083390B"/>
    <w:rsid w:val="00833C3C"/>
    <w:rsid w:val="00833E4B"/>
    <w:rsid w:val="0083417D"/>
    <w:rsid w:val="00834726"/>
    <w:rsid w:val="00834D2E"/>
    <w:rsid w:val="00835033"/>
    <w:rsid w:val="00835582"/>
    <w:rsid w:val="0083559A"/>
    <w:rsid w:val="00835A8A"/>
    <w:rsid w:val="00835AA8"/>
    <w:rsid w:val="00835E87"/>
    <w:rsid w:val="00835F2C"/>
    <w:rsid w:val="0083607C"/>
    <w:rsid w:val="008361EC"/>
    <w:rsid w:val="008367C6"/>
    <w:rsid w:val="00836A02"/>
    <w:rsid w:val="00836BAA"/>
    <w:rsid w:val="00836C21"/>
    <w:rsid w:val="00836D78"/>
    <w:rsid w:val="00837228"/>
    <w:rsid w:val="00837D17"/>
    <w:rsid w:val="008409B8"/>
    <w:rsid w:val="00840C1B"/>
    <w:rsid w:val="00840EB2"/>
    <w:rsid w:val="008411A2"/>
    <w:rsid w:val="008413B4"/>
    <w:rsid w:val="0084144E"/>
    <w:rsid w:val="008414E1"/>
    <w:rsid w:val="008414F5"/>
    <w:rsid w:val="00841623"/>
    <w:rsid w:val="00841C63"/>
    <w:rsid w:val="00841FF2"/>
    <w:rsid w:val="00842192"/>
    <w:rsid w:val="008421BB"/>
    <w:rsid w:val="0084242B"/>
    <w:rsid w:val="00842679"/>
    <w:rsid w:val="00843530"/>
    <w:rsid w:val="00843E8D"/>
    <w:rsid w:val="00843EBD"/>
    <w:rsid w:val="00843F9B"/>
    <w:rsid w:val="00843FCB"/>
    <w:rsid w:val="00844211"/>
    <w:rsid w:val="00844677"/>
    <w:rsid w:val="0084474C"/>
    <w:rsid w:val="008447DF"/>
    <w:rsid w:val="008449D4"/>
    <w:rsid w:val="00845140"/>
    <w:rsid w:val="008454E4"/>
    <w:rsid w:val="00846325"/>
    <w:rsid w:val="00846612"/>
    <w:rsid w:val="00846709"/>
    <w:rsid w:val="00846CF6"/>
    <w:rsid w:val="00846E9C"/>
    <w:rsid w:val="0084741D"/>
    <w:rsid w:val="00847BB3"/>
    <w:rsid w:val="00847D7D"/>
    <w:rsid w:val="00847E38"/>
    <w:rsid w:val="008500CD"/>
    <w:rsid w:val="008501B9"/>
    <w:rsid w:val="008502C4"/>
    <w:rsid w:val="008502D8"/>
    <w:rsid w:val="0085043D"/>
    <w:rsid w:val="00850708"/>
    <w:rsid w:val="00850710"/>
    <w:rsid w:val="0085095D"/>
    <w:rsid w:val="00850DAD"/>
    <w:rsid w:val="008511BD"/>
    <w:rsid w:val="0085187E"/>
    <w:rsid w:val="00851A35"/>
    <w:rsid w:val="00851F58"/>
    <w:rsid w:val="008521B4"/>
    <w:rsid w:val="0085249F"/>
    <w:rsid w:val="00852A99"/>
    <w:rsid w:val="008530C8"/>
    <w:rsid w:val="00853372"/>
    <w:rsid w:val="008540A7"/>
    <w:rsid w:val="00854221"/>
    <w:rsid w:val="008546B6"/>
    <w:rsid w:val="00854871"/>
    <w:rsid w:val="008548ED"/>
    <w:rsid w:val="0085521E"/>
    <w:rsid w:val="008552DA"/>
    <w:rsid w:val="00855306"/>
    <w:rsid w:val="0085581E"/>
    <w:rsid w:val="00855C4B"/>
    <w:rsid w:val="00855EFE"/>
    <w:rsid w:val="00856230"/>
    <w:rsid w:val="00856677"/>
    <w:rsid w:val="00856707"/>
    <w:rsid w:val="0085670C"/>
    <w:rsid w:val="00856AE4"/>
    <w:rsid w:val="00857CF6"/>
    <w:rsid w:val="00857EF7"/>
    <w:rsid w:val="00857FCC"/>
    <w:rsid w:val="00860019"/>
    <w:rsid w:val="0086014B"/>
    <w:rsid w:val="0086018C"/>
    <w:rsid w:val="00860A26"/>
    <w:rsid w:val="00860E7F"/>
    <w:rsid w:val="008618FB"/>
    <w:rsid w:val="00861912"/>
    <w:rsid w:val="00861AD4"/>
    <w:rsid w:val="00861B53"/>
    <w:rsid w:val="00861B9A"/>
    <w:rsid w:val="00861DF2"/>
    <w:rsid w:val="00861F61"/>
    <w:rsid w:val="00862472"/>
    <w:rsid w:val="00862631"/>
    <w:rsid w:val="008631BB"/>
    <w:rsid w:val="00863263"/>
    <w:rsid w:val="00863805"/>
    <w:rsid w:val="0086383E"/>
    <w:rsid w:val="0086395D"/>
    <w:rsid w:val="008639EF"/>
    <w:rsid w:val="00863E20"/>
    <w:rsid w:val="00863E21"/>
    <w:rsid w:val="00863E6E"/>
    <w:rsid w:val="0086425E"/>
    <w:rsid w:val="00864362"/>
    <w:rsid w:val="00864B43"/>
    <w:rsid w:val="00864E5D"/>
    <w:rsid w:val="00864F67"/>
    <w:rsid w:val="00865835"/>
    <w:rsid w:val="00865CF9"/>
    <w:rsid w:val="00865E76"/>
    <w:rsid w:val="0086628B"/>
    <w:rsid w:val="008664B5"/>
    <w:rsid w:val="008666A2"/>
    <w:rsid w:val="00866C55"/>
    <w:rsid w:val="008673DF"/>
    <w:rsid w:val="00867D99"/>
    <w:rsid w:val="0087000A"/>
    <w:rsid w:val="008700B3"/>
    <w:rsid w:val="00870591"/>
    <w:rsid w:val="00870CCB"/>
    <w:rsid w:val="00870D60"/>
    <w:rsid w:val="008712BC"/>
    <w:rsid w:val="00871D1A"/>
    <w:rsid w:val="00873102"/>
    <w:rsid w:val="00873172"/>
    <w:rsid w:val="008735E9"/>
    <w:rsid w:val="00873B3F"/>
    <w:rsid w:val="00873CEB"/>
    <w:rsid w:val="0087401D"/>
    <w:rsid w:val="008741AF"/>
    <w:rsid w:val="00874495"/>
    <w:rsid w:val="00874D31"/>
    <w:rsid w:val="00875DAD"/>
    <w:rsid w:val="00875FA0"/>
    <w:rsid w:val="00876621"/>
    <w:rsid w:val="008766B0"/>
    <w:rsid w:val="008766B3"/>
    <w:rsid w:val="008770F6"/>
    <w:rsid w:val="00877F05"/>
    <w:rsid w:val="00877F95"/>
    <w:rsid w:val="008800D7"/>
    <w:rsid w:val="00880233"/>
    <w:rsid w:val="0088050D"/>
    <w:rsid w:val="008809A0"/>
    <w:rsid w:val="008815DF"/>
    <w:rsid w:val="00881876"/>
    <w:rsid w:val="0088198D"/>
    <w:rsid w:val="00881ED5"/>
    <w:rsid w:val="00881FF1"/>
    <w:rsid w:val="00882B94"/>
    <w:rsid w:val="00882C2C"/>
    <w:rsid w:val="00882D15"/>
    <w:rsid w:val="00883764"/>
    <w:rsid w:val="008846DA"/>
    <w:rsid w:val="008848C9"/>
    <w:rsid w:val="00884D17"/>
    <w:rsid w:val="00884F5F"/>
    <w:rsid w:val="00885864"/>
    <w:rsid w:val="00885A35"/>
    <w:rsid w:val="00885DC3"/>
    <w:rsid w:val="00885E5B"/>
    <w:rsid w:val="0088625D"/>
    <w:rsid w:val="008863D1"/>
    <w:rsid w:val="008864E6"/>
    <w:rsid w:val="00886742"/>
    <w:rsid w:val="00886780"/>
    <w:rsid w:val="00886A37"/>
    <w:rsid w:val="008871D0"/>
    <w:rsid w:val="00887B09"/>
    <w:rsid w:val="00887C47"/>
    <w:rsid w:val="00890428"/>
    <w:rsid w:val="00890ECE"/>
    <w:rsid w:val="008912A1"/>
    <w:rsid w:val="00891484"/>
    <w:rsid w:val="00891882"/>
    <w:rsid w:val="008918EA"/>
    <w:rsid w:val="008920D6"/>
    <w:rsid w:val="008922CC"/>
    <w:rsid w:val="00892612"/>
    <w:rsid w:val="008926F8"/>
    <w:rsid w:val="008932EC"/>
    <w:rsid w:val="00893743"/>
    <w:rsid w:val="008937C8"/>
    <w:rsid w:val="008937D1"/>
    <w:rsid w:val="00893EAA"/>
    <w:rsid w:val="00894B97"/>
    <w:rsid w:val="00894E0B"/>
    <w:rsid w:val="00894E5C"/>
    <w:rsid w:val="00895397"/>
    <w:rsid w:val="008956DE"/>
    <w:rsid w:val="00895957"/>
    <w:rsid w:val="00895E63"/>
    <w:rsid w:val="00895E88"/>
    <w:rsid w:val="00895FE8"/>
    <w:rsid w:val="008964D6"/>
    <w:rsid w:val="00896944"/>
    <w:rsid w:val="00897325"/>
    <w:rsid w:val="00897819"/>
    <w:rsid w:val="00897D9F"/>
    <w:rsid w:val="00897EE6"/>
    <w:rsid w:val="008A0173"/>
    <w:rsid w:val="008A01A9"/>
    <w:rsid w:val="008A03C8"/>
    <w:rsid w:val="008A06AE"/>
    <w:rsid w:val="008A0E45"/>
    <w:rsid w:val="008A16C5"/>
    <w:rsid w:val="008A1CB2"/>
    <w:rsid w:val="008A1EC7"/>
    <w:rsid w:val="008A1ECC"/>
    <w:rsid w:val="008A1F63"/>
    <w:rsid w:val="008A2949"/>
    <w:rsid w:val="008A32C3"/>
    <w:rsid w:val="008A32E6"/>
    <w:rsid w:val="008A433C"/>
    <w:rsid w:val="008A457C"/>
    <w:rsid w:val="008A465E"/>
    <w:rsid w:val="008A48B3"/>
    <w:rsid w:val="008A49DF"/>
    <w:rsid w:val="008A4A05"/>
    <w:rsid w:val="008A4A8A"/>
    <w:rsid w:val="008A51E8"/>
    <w:rsid w:val="008A5467"/>
    <w:rsid w:val="008A5B0E"/>
    <w:rsid w:val="008A60BA"/>
    <w:rsid w:val="008A6582"/>
    <w:rsid w:val="008A6AC7"/>
    <w:rsid w:val="008A6C16"/>
    <w:rsid w:val="008A7607"/>
    <w:rsid w:val="008A7768"/>
    <w:rsid w:val="008A7A51"/>
    <w:rsid w:val="008B0042"/>
    <w:rsid w:val="008B0217"/>
    <w:rsid w:val="008B07DC"/>
    <w:rsid w:val="008B0951"/>
    <w:rsid w:val="008B20B6"/>
    <w:rsid w:val="008B22F6"/>
    <w:rsid w:val="008B280C"/>
    <w:rsid w:val="008B2A4B"/>
    <w:rsid w:val="008B2BAD"/>
    <w:rsid w:val="008B2CE0"/>
    <w:rsid w:val="008B2D80"/>
    <w:rsid w:val="008B310F"/>
    <w:rsid w:val="008B3407"/>
    <w:rsid w:val="008B37A2"/>
    <w:rsid w:val="008B38C4"/>
    <w:rsid w:val="008B3ED0"/>
    <w:rsid w:val="008B417E"/>
    <w:rsid w:val="008B42EF"/>
    <w:rsid w:val="008B49FB"/>
    <w:rsid w:val="008B51AC"/>
    <w:rsid w:val="008B5345"/>
    <w:rsid w:val="008B55E2"/>
    <w:rsid w:val="008B5B39"/>
    <w:rsid w:val="008B60D0"/>
    <w:rsid w:val="008B623D"/>
    <w:rsid w:val="008B6F25"/>
    <w:rsid w:val="008B6FBD"/>
    <w:rsid w:val="008B7251"/>
    <w:rsid w:val="008B799F"/>
    <w:rsid w:val="008B7F7F"/>
    <w:rsid w:val="008C0811"/>
    <w:rsid w:val="008C0884"/>
    <w:rsid w:val="008C0A5C"/>
    <w:rsid w:val="008C1091"/>
    <w:rsid w:val="008C131B"/>
    <w:rsid w:val="008C16FC"/>
    <w:rsid w:val="008C1964"/>
    <w:rsid w:val="008C1E24"/>
    <w:rsid w:val="008C1E29"/>
    <w:rsid w:val="008C237D"/>
    <w:rsid w:val="008C2428"/>
    <w:rsid w:val="008C244D"/>
    <w:rsid w:val="008C24BF"/>
    <w:rsid w:val="008C26E3"/>
    <w:rsid w:val="008C2E81"/>
    <w:rsid w:val="008C37DE"/>
    <w:rsid w:val="008C3C62"/>
    <w:rsid w:val="008C4017"/>
    <w:rsid w:val="008C405A"/>
    <w:rsid w:val="008C43C6"/>
    <w:rsid w:val="008C488D"/>
    <w:rsid w:val="008C4917"/>
    <w:rsid w:val="008C5159"/>
    <w:rsid w:val="008C52B9"/>
    <w:rsid w:val="008C536F"/>
    <w:rsid w:val="008C576A"/>
    <w:rsid w:val="008C5871"/>
    <w:rsid w:val="008C5D5C"/>
    <w:rsid w:val="008C606C"/>
    <w:rsid w:val="008C6105"/>
    <w:rsid w:val="008C6B3D"/>
    <w:rsid w:val="008C6F0D"/>
    <w:rsid w:val="008C7338"/>
    <w:rsid w:val="008C76AD"/>
    <w:rsid w:val="008C7C0B"/>
    <w:rsid w:val="008C7CF5"/>
    <w:rsid w:val="008D0994"/>
    <w:rsid w:val="008D0BB0"/>
    <w:rsid w:val="008D0BF2"/>
    <w:rsid w:val="008D0C07"/>
    <w:rsid w:val="008D1639"/>
    <w:rsid w:val="008D1671"/>
    <w:rsid w:val="008D177E"/>
    <w:rsid w:val="008D1D5F"/>
    <w:rsid w:val="008D20FB"/>
    <w:rsid w:val="008D2960"/>
    <w:rsid w:val="008D2C38"/>
    <w:rsid w:val="008D2D33"/>
    <w:rsid w:val="008D2F04"/>
    <w:rsid w:val="008D3941"/>
    <w:rsid w:val="008D3E84"/>
    <w:rsid w:val="008D3F70"/>
    <w:rsid w:val="008D46CD"/>
    <w:rsid w:val="008D4863"/>
    <w:rsid w:val="008D4AC4"/>
    <w:rsid w:val="008D4C27"/>
    <w:rsid w:val="008D5B72"/>
    <w:rsid w:val="008D647C"/>
    <w:rsid w:val="008D7296"/>
    <w:rsid w:val="008D7945"/>
    <w:rsid w:val="008D7973"/>
    <w:rsid w:val="008D7AF5"/>
    <w:rsid w:val="008D7FAB"/>
    <w:rsid w:val="008E0189"/>
    <w:rsid w:val="008E075F"/>
    <w:rsid w:val="008E07BF"/>
    <w:rsid w:val="008E15EE"/>
    <w:rsid w:val="008E1638"/>
    <w:rsid w:val="008E19D7"/>
    <w:rsid w:val="008E2067"/>
    <w:rsid w:val="008E21D2"/>
    <w:rsid w:val="008E2211"/>
    <w:rsid w:val="008E3689"/>
    <w:rsid w:val="008E381B"/>
    <w:rsid w:val="008E3841"/>
    <w:rsid w:val="008E3EBA"/>
    <w:rsid w:val="008E401F"/>
    <w:rsid w:val="008E4198"/>
    <w:rsid w:val="008E4D0B"/>
    <w:rsid w:val="008E4DB5"/>
    <w:rsid w:val="008E4F63"/>
    <w:rsid w:val="008E5B16"/>
    <w:rsid w:val="008E60E2"/>
    <w:rsid w:val="008E629E"/>
    <w:rsid w:val="008E6375"/>
    <w:rsid w:val="008E6AE3"/>
    <w:rsid w:val="008E6CE8"/>
    <w:rsid w:val="008E7191"/>
    <w:rsid w:val="008E71D8"/>
    <w:rsid w:val="008E72FB"/>
    <w:rsid w:val="008E74F5"/>
    <w:rsid w:val="008E7656"/>
    <w:rsid w:val="008E7B64"/>
    <w:rsid w:val="008E7BC0"/>
    <w:rsid w:val="008E7CF0"/>
    <w:rsid w:val="008E7E85"/>
    <w:rsid w:val="008F05D5"/>
    <w:rsid w:val="008F0607"/>
    <w:rsid w:val="008F1069"/>
    <w:rsid w:val="008F10B5"/>
    <w:rsid w:val="008F10E8"/>
    <w:rsid w:val="008F1CA2"/>
    <w:rsid w:val="008F211A"/>
    <w:rsid w:val="008F23E7"/>
    <w:rsid w:val="008F2846"/>
    <w:rsid w:val="008F2C0A"/>
    <w:rsid w:val="008F2CD1"/>
    <w:rsid w:val="008F346D"/>
    <w:rsid w:val="008F3B1D"/>
    <w:rsid w:val="008F3BC3"/>
    <w:rsid w:val="008F4034"/>
    <w:rsid w:val="008F43BF"/>
    <w:rsid w:val="008F4690"/>
    <w:rsid w:val="008F4965"/>
    <w:rsid w:val="008F4D1B"/>
    <w:rsid w:val="008F4F43"/>
    <w:rsid w:val="008F50BA"/>
    <w:rsid w:val="008F613B"/>
    <w:rsid w:val="008F61F8"/>
    <w:rsid w:val="008F64F4"/>
    <w:rsid w:val="008F6628"/>
    <w:rsid w:val="008F675C"/>
    <w:rsid w:val="008F68C7"/>
    <w:rsid w:val="008F6F0B"/>
    <w:rsid w:val="008F750C"/>
    <w:rsid w:val="008F77AB"/>
    <w:rsid w:val="008F7A68"/>
    <w:rsid w:val="008F7B0D"/>
    <w:rsid w:val="008F7B8E"/>
    <w:rsid w:val="008F7C8A"/>
    <w:rsid w:val="008F7CED"/>
    <w:rsid w:val="008F7E3A"/>
    <w:rsid w:val="00900939"/>
    <w:rsid w:val="00900974"/>
    <w:rsid w:val="009009BB"/>
    <w:rsid w:val="0090143C"/>
    <w:rsid w:val="0090159E"/>
    <w:rsid w:val="009015E9"/>
    <w:rsid w:val="00901851"/>
    <w:rsid w:val="00901C42"/>
    <w:rsid w:val="00901DBE"/>
    <w:rsid w:val="00901DC4"/>
    <w:rsid w:val="009024EE"/>
    <w:rsid w:val="0090259D"/>
    <w:rsid w:val="00902709"/>
    <w:rsid w:val="00902792"/>
    <w:rsid w:val="00902C98"/>
    <w:rsid w:val="00902CFE"/>
    <w:rsid w:val="00902F3E"/>
    <w:rsid w:val="00902FB4"/>
    <w:rsid w:val="00903110"/>
    <w:rsid w:val="009031A0"/>
    <w:rsid w:val="009033F5"/>
    <w:rsid w:val="00903873"/>
    <w:rsid w:val="00903879"/>
    <w:rsid w:val="0090391A"/>
    <w:rsid w:val="009039AB"/>
    <w:rsid w:val="00903DFE"/>
    <w:rsid w:val="0090408E"/>
    <w:rsid w:val="009044EA"/>
    <w:rsid w:val="00904BC0"/>
    <w:rsid w:val="00904F56"/>
    <w:rsid w:val="00904F9A"/>
    <w:rsid w:val="009053C7"/>
    <w:rsid w:val="0090568E"/>
    <w:rsid w:val="00905B90"/>
    <w:rsid w:val="00905F47"/>
    <w:rsid w:val="00906172"/>
    <w:rsid w:val="00906380"/>
    <w:rsid w:val="00906629"/>
    <w:rsid w:val="00907112"/>
    <w:rsid w:val="00907864"/>
    <w:rsid w:val="00907890"/>
    <w:rsid w:val="00907953"/>
    <w:rsid w:val="00907AFF"/>
    <w:rsid w:val="00907CF0"/>
    <w:rsid w:val="00907E36"/>
    <w:rsid w:val="0091062C"/>
    <w:rsid w:val="00910C29"/>
    <w:rsid w:val="00910E45"/>
    <w:rsid w:val="0091101C"/>
    <w:rsid w:val="009111A9"/>
    <w:rsid w:val="00911358"/>
    <w:rsid w:val="0091145C"/>
    <w:rsid w:val="00911FDE"/>
    <w:rsid w:val="009127EE"/>
    <w:rsid w:val="00912967"/>
    <w:rsid w:val="00912DD4"/>
    <w:rsid w:val="00913515"/>
    <w:rsid w:val="00913594"/>
    <w:rsid w:val="00913EC4"/>
    <w:rsid w:val="00913F27"/>
    <w:rsid w:val="00914114"/>
    <w:rsid w:val="00914447"/>
    <w:rsid w:val="00914516"/>
    <w:rsid w:val="00914802"/>
    <w:rsid w:val="009149BE"/>
    <w:rsid w:val="00914A1D"/>
    <w:rsid w:val="00914D08"/>
    <w:rsid w:val="00915291"/>
    <w:rsid w:val="009154E9"/>
    <w:rsid w:val="009156D2"/>
    <w:rsid w:val="0091582E"/>
    <w:rsid w:val="009158C6"/>
    <w:rsid w:val="00915BEB"/>
    <w:rsid w:val="009160B5"/>
    <w:rsid w:val="0091678A"/>
    <w:rsid w:val="009167E1"/>
    <w:rsid w:val="0091697B"/>
    <w:rsid w:val="00916ED7"/>
    <w:rsid w:val="00917086"/>
    <w:rsid w:val="0091710C"/>
    <w:rsid w:val="00917488"/>
    <w:rsid w:val="00917744"/>
    <w:rsid w:val="009178DA"/>
    <w:rsid w:val="00917B7C"/>
    <w:rsid w:val="00917F90"/>
    <w:rsid w:val="00920090"/>
    <w:rsid w:val="0092030A"/>
    <w:rsid w:val="00920AF0"/>
    <w:rsid w:val="009212BF"/>
    <w:rsid w:val="0092137C"/>
    <w:rsid w:val="009213E2"/>
    <w:rsid w:val="009214DF"/>
    <w:rsid w:val="00921578"/>
    <w:rsid w:val="009228F2"/>
    <w:rsid w:val="00922927"/>
    <w:rsid w:val="00922A87"/>
    <w:rsid w:val="009230C4"/>
    <w:rsid w:val="00923EDC"/>
    <w:rsid w:val="00924042"/>
    <w:rsid w:val="00924CB2"/>
    <w:rsid w:val="00925142"/>
    <w:rsid w:val="009252A3"/>
    <w:rsid w:val="00925766"/>
    <w:rsid w:val="0092590B"/>
    <w:rsid w:val="009259A9"/>
    <w:rsid w:val="00926408"/>
    <w:rsid w:val="00926561"/>
    <w:rsid w:val="00926795"/>
    <w:rsid w:val="009269CA"/>
    <w:rsid w:val="00926A94"/>
    <w:rsid w:val="00926B1F"/>
    <w:rsid w:val="00926CAB"/>
    <w:rsid w:val="00926F8B"/>
    <w:rsid w:val="009271D5"/>
    <w:rsid w:val="0092771E"/>
    <w:rsid w:val="00927D10"/>
    <w:rsid w:val="00927D4B"/>
    <w:rsid w:val="009302F6"/>
    <w:rsid w:val="009307A7"/>
    <w:rsid w:val="009312E6"/>
    <w:rsid w:val="00931410"/>
    <w:rsid w:val="0093171F"/>
    <w:rsid w:val="0093225A"/>
    <w:rsid w:val="009325D9"/>
    <w:rsid w:val="00932A93"/>
    <w:rsid w:val="00932E2B"/>
    <w:rsid w:val="00932FC3"/>
    <w:rsid w:val="009332DB"/>
    <w:rsid w:val="00933798"/>
    <w:rsid w:val="00933CFE"/>
    <w:rsid w:val="009347A0"/>
    <w:rsid w:val="00934ACE"/>
    <w:rsid w:val="00934F5D"/>
    <w:rsid w:val="00935209"/>
    <w:rsid w:val="0093527A"/>
    <w:rsid w:val="00935583"/>
    <w:rsid w:val="00935622"/>
    <w:rsid w:val="00935A34"/>
    <w:rsid w:val="00935AF2"/>
    <w:rsid w:val="00936312"/>
    <w:rsid w:val="00936413"/>
    <w:rsid w:val="009366E6"/>
    <w:rsid w:val="00936CE0"/>
    <w:rsid w:val="00936F0A"/>
    <w:rsid w:val="009370ED"/>
    <w:rsid w:val="009377E8"/>
    <w:rsid w:val="00937C1F"/>
    <w:rsid w:val="00940014"/>
    <w:rsid w:val="009401B5"/>
    <w:rsid w:val="00941066"/>
    <w:rsid w:val="00941746"/>
    <w:rsid w:val="0094185C"/>
    <w:rsid w:val="00941A5C"/>
    <w:rsid w:val="00941A7B"/>
    <w:rsid w:val="00941BCB"/>
    <w:rsid w:val="009420B6"/>
    <w:rsid w:val="009422C9"/>
    <w:rsid w:val="009426CC"/>
    <w:rsid w:val="0094320D"/>
    <w:rsid w:val="0094375A"/>
    <w:rsid w:val="009437B9"/>
    <w:rsid w:val="00943A2E"/>
    <w:rsid w:val="00943FD2"/>
    <w:rsid w:val="00944000"/>
    <w:rsid w:val="009441C8"/>
    <w:rsid w:val="00944B1C"/>
    <w:rsid w:val="00945110"/>
    <w:rsid w:val="00945181"/>
    <w:rsid w:val="00945B43"/>
    <w:rsid w:val="009463B9"/>
    <w:rsid w:val="009468BA"/>
    <w:rsid w:val="00946A1E"/>
    <w:rsid w:val="00946DB4"/>
    <w:rsid w:val="00946DE8"/>
    <w:rsid w:val="00947188"/>
    <w:rsid w:val="00947498"/>
    <w:rsid w:val="00951098"/>
    <w:rsid w:val="0095155B"/>
    <w:rsid w:val="009522D4"/>
    <w:rsid w:val="00952360"/>
    <w:rsid w:val="009524F6"/>
    <w:rsid w:val="00952B88"/>
    <w:rsid w:val="00952F2F"/>
    <w:rsid w:val="00953265"/>
    <w:rsid w:val="00953331"/>
    <w:rsid w:val="00953718"/>
    <w:rsid w:val="00953817"/>
    <w:rsid w:val="00953A56"/>
    <w:rsid w:val="00953FD6"/>
    <w:rsid w:val="009545DD"/>
    <w:rsid w:val="00954710"/>
    <w:rsid w:val="0095471F"/>
    <w:rsid w:val="00954B1E"/>
    <w:rsid w:val="00954DF7"/>
    <w:rsid w:val="00954FC1"/>
    <w:rsid w:val="009554DE"/>
    <w:rsid w:val="00955687"/>
    <w:rsid w:val="00955735"/>
    <w:rsid w:val="00955918"/>
    <w:rsid w:val="00955935"/>
    <w:rsid w:val="00955C3D"/>
    <w:rsid w:val="00956A89"/>
    <w:rsid w:val="00956BB2"/>
    <w:rsid w:val="0096018F"/>
    <w:rsid w:val="00960707"/>
    <w:rsid w:val="009609E5"/>
    <w:rsid w:val="00960B6C"/>
    <w:rsid w:val="00960C46"/>
    <w:rsid w:val="00961247"/>
    <w:rsid w:val="00961F3D"/>
    <w:rsid w:val="0096251E"/>
    <w:rsid w:val="00962A5A"/>
    <w:rsid w:val="00962B99"/>
    <w:rsid w:val="00962B9E"/>
    <w:rsid w:val="00962FD9"/>
    <w:rsid w:val="00963092"/>
    <w:rsid w:val="00963968"/>
    <w:rsid w:val="00963F20"/>
    <w:rsid w:val="009645AF"/>
    <w:rsid w:val="00964B41"/>
    <w:rsid w:val="00964DD9"/>
    <w:rsid w:val="009651E3"/>
    <w:rsid w:val="0096545A"/>
    <w:rsid w:val="00965971"/>
    <w:rsid w:val="00965F37"/>
    <w:rsid w:val="00965F40"/>
    <w:rsid w:val="00966132"/>
    <w:rsid w:val="009661FC"/>
    <w:rsid w:val="00966373"/>
    <w:rsid w:val="009666F7"/>
    <w:rsid w:val="00966CC0"/>
    <w:rsid w:val="00966D49"/>
    <w:rsid w:val="009670AA"/>
    <w:rsid w:val="00967412"/>
    <w:rsid w:val="00967858"/>
    <w:rsid w:val="00967A62"/>
    <w:rsid w:val="009701EB"/>
    <w:rsid w:val="009706F9"/>
    <w:rsid w:val="00970B98"/>
    <w:rsid w:val="00970CF7"/>
    <w:rsid w:val="00971B54"/>
    <w:rsid w:val="00971D94"/>
    <w:rsid w:val="0097205C"/>
    <w:rsid w:val="0097247C"/>
    <w:rsid w:val="00972594"/>
    <w:rsid w:val="00972C2D"/>
    <w:rsid w:val="00972D47"/>
    <w:rsid w:val="00972D58"/>
    <w:rsid w:val="00972EAC"/>
    <w:rsid w:val="00973001"/>
    <w:rsid w:val="009735D0"/>
    <w:rsid w:val="00974108"/>
    <w:rsid w:val="00974161"/>
    <w:rsid w:val="009741A3"/>
    <w:rsid w:val="009741AE"/>
    <w:rsid w:val="00974243"/>
    <w:rsid w:val="0097454C"/>
    <w:rsid w:val="009747F6"/>
    <w:rsid w:val="00974B47"/>
    <w:rsid w:val="009754BC"/>
    <w:rsid w:val="009755E1"/>
    <w:rsid w:val="00975698"/>
    <w:rsid w:val="00975941"/>
    <w:rsid w:val="00975C63"/>
    <w:rsid w:val="00976381"/>
    <w:rsid w:val="00976428"/>
    <w:rsid w:val="00976A0D"/>
    <w:rsid w:val="00976CBD"/>
    <w:rsid w:val="00977366"/>
    <w:rsid w:val="009774FA"/>
    <w:rsid w:val="009776AC"/>
    <w:rsid w:val="009776FF"/>
    <w:rsid w:val="00977D07"/>
    <w:rsid w:val="00977E15"/>
    <w:rsid w:val="00980523"/>
    <w:rsid w:val="009811E1"/>
    <w:rsid w:val="009811E8"/>
    <w:rsid w:val="00981A0B"/>
    <w:rsid w:val="00981B3E"/>
    <w:rsid w:val="0098203E"/>
    <w:rsid w:val="009822FE"/>
    <w:rsid w:val="009824EB"/>
    <w:rsid w:val="00982B4B"/>
    <w:rsid w:val="00982C4C"/>
    <w:rsid w:val="0098303E"/>
    <w:rsid w:val="00983224"/>
    <w:rsid w:val="009833C4"/>
    <w:rsid w:val="009834F3"/>
    <w:rsid w:val="009836F8"/>
    <w:rsid w:val="00983859"/>
    <w:rsid w:val="009839C0"/>
    <w:rsid w:val="0098458B"/>
    <w:rsid w:val="00984A30"/>
    <w:rsid w:val="00984A39"/>
    <w:rsid w:val="0098519A"/>
    <w:rsid w:val="009858F3"/>
    <w:rsid w:val="00985C86"/>
    <w:rsid w:val="00985CAB"/>
    <w:rsid w:val="009860AD"/>
    <w:rsid w:val="00986126"/>
    <w:rsid w:val="0098621D"/>
    <w:rsid w:val="009863D7"/>
    <w:rsid w:val="0098684F"/>
    <w:rsid w:val="00986B44"/>
    <w:rsid w:val="00986BFD"/>
    <w:rsid w:val="00986C65"/>
    <w:rsid w:val="00986D65"/>
    <w:rsid w:val="00986E7C"/>
    <w:rsid w:val="00987022"/>
    <w:rsid w:val="00987512"/>
    <w:rsid w:val="00987772"/>
    <w:rsid w:val="00987BF7"/>
    <w:rsid w:val="009900DF"/>
    <w:rsid w:val="0099018C"/>
    <w:rsid w:val="009908C6"/>
    <w:rsid w:val="00990E2B"/>
    <w:rsid w:val="00990E95"/>
    <w:rsid w:val="009911F2"/>
    <w:rsid w:val="00991540"/>
    <w:rsid w:val="00991D62"/>
    <w:rsid w:val="00992356"/>
    <w:rsid w:val="0099251B"/>
    <w:rsid w:val="009926E5"/>
    <w:rsid w:val="00992E4E"/>
    <w:rsid w:val="009933F1"/>
    <w:rsid w:val="009937E9"/>
    <w:rsid w:val="00993F44"/>
    <w:rsid w:val="009941DF"/>
    <w:rsid w:val="009949F0"/>
    <w:rsid w:val="00994A82"/>
    <w:rsid w:val="009953E6"/>
    <w:rsid w:val="009956DA"/>
    <w:rsid w:val="009957E8"/>
    <w:rsid w:val="00995C30"/>
    <w:rsid w:val="00996260"/>
    <w:rsid w:val="00996286"/>
    <w:rsid w:val="0099683F"/>
    <w:rsid w:val="00996C4E"/>
    <w:rsid w:val="009976B3"/>
    <w:rsid w:val="00997CED"/>
    <w:rsid w:val="009A02F5"/>
    <w:rsid w:val="009A0949"/>
    <w:rsid w:val="009A0E15"/>
    <w:rsid w:val="009A0E27"/>
    <w:rsid w:val="009A10C2"/>
    <w:rsid w:val="009A138D"/>
    <w:rsid w:val="009A148B"/>
    <w:rsid w:val="009A159F"/>
    <w:rsid w:val="009A199D"/>
    <w:rsid w:val="009A28D3"/>
    <w:rsid w:val="009A2C04"/>
    <w:rsid w:val="009A31AA"/>
    <w:rsid w:val="009A31FB"/>
    <w:rsid w:val="009A34A9"/>
    <w:rsid w:val="009A36C8"/>
    <w:rsid w:val="009A3968"/>
    <w:rsid w:val="009A3BCA"/>
    <w:rsid w:val="009A3F8B"/>
    <w:rsid w:val="009A41AC"/>
    <w:rsid w:val="009A41E1"/>
    <w:rsid w:val="009A4A4B"/>
    <w:rsid w:val="009A4D3D"/>
    <w:rsid w:val="009A519C"/>
    <w:rsid w:val="009A5544"/>
    <w:rsid w:val="009A5970"/>
    <w:rsid w:val="009A5C60"/>
    <w:rsid w:val="009A5D63"/>
    <w:rsid w:val="009A6875"/>
    <w:rsid w:val="009A6BDF"/>
    <w:rsid w:val="009A6FBC"/>
    <w:rsid w:val="009A6FFA"/>
    <w:rsid w:val="009A71B9"/>
    <w:rsid w:val="009A7238"/>
    <w:rsid w:val="009A77BB"/>
    <w:rsid w:val="009A7B66"/>
    <w:rsid w:val="009A7C78"/>
    <w:rsid w:val="009B0461"/>
    <w:rsid w:val="009B0B2F"/>
    <w:rsid w:val="009B0C7D"/>
    <w:rsid w:val="009B0CD5"/>
    <w:rsid w:val="009B0E1F"/>
    <w:rsid w:val="009B14A0"/>
    <w:rsid w:val="009B16BE"/>
    <w:rsid w:val="009B20F7"/>
    <w:rsid w:val="009B2794"/>
    <w:rsid w:val="009B29E6"/>
    <w:rsid w:val="009B2C42"/>
    <w:rsid w:val="009B2E3A"/>
    <w:rsid w:val="009B2E4A"/>
    <w:rsid w:val="009B368D"/>
    <w:rsid w:val="009B40E4"/>
    <w:rsid w:val="009B44BF"/>
    <w:rsid w:val="009B4643"/>
    <w:rsid w:val="009B49DB"/>
    <w:rsid w:val="009B4C90"/>
    <w:rsid w:val="009B5B62"/>
    <w:rsid w:val="009B5D24"/>
    <w:rsid w:val="009B5FE5"/>
    <w:rsid w:val="009B6086"/>
    <w:rsid w:val="009B748B"/>
    <w:rsid w:val="009B75A7"/>
    <w:rsid w:val="009B7CDD"/>
    <w:rsid w:val="009B7EF2"/>
    <w:rsid w:val="009C02B5"/>
    <w:rsid w:val="009C065B"/>
    <w:rsid w:val="009C06BC"/>
    <w:rsid w:val="009C092A"/>
    <w:rsid w:val="009C0D19"/>
    <w:rsid w:val="009C0F8D"/>
    <w:rsid w:val="009C1503"/>
    <w:rsid w:val="009C1919"/>
    <w:rsid w:val="009C19E0"/>
    <w:rsid w:val="009C1CCD"/>
    <w:rsid w:val="009C1D44"/>
    <w:rsid w:val="009C225A"/>
    <w:rsid w:val="009C2449"/>
    <w:rsid w:val="009C244A"/>
    <w:rsid w:val="009C25C8"/>
    <w:rsid w:val="009C25F9"/>
    <w:rsid w:val="009C30D7"/>
    <w:rsid w:val="009C30F7"/>
    <w:rsid w:val="009C3631"/>
    <w:rsid w:val="009C3821"/>
    <w:rsid w:val="009C3983"/>
    <w:rsid w:val="009C40C7"/>
    <w:rsid w:val="009C4230"/>
    <w:rsid w:val="009C4514"/>
    <w:rsid w:val="009C4556"/>
    <w:rsid w:val="009C4AB4"/>
    <w:rsid w:val="009C4EF3"/>
    <w:rsid w:val="009C500A"/>
    <w:rsid w:val="009C5060"/>
    <w:rsid w:val="009C50A8"/>
    <w:rsid w:val="009C5228"/>
    <w:rsid w:val="009C55DA"/>
    <w:rsid w:val="009C56B2"/>
    <w:rsid w:val="009C58B8"/>
    <w:rsid w:val="009C6302"/>
    <w:rsid w:val="009C670F"/>
    <w:rsid w:val="009C6E8F"/>
    <w:rsid w:val="009C75B7"/>
    <w:rsid w:val="009C75E1"/>
    <w:rsid w:val="009C7710"/>
    <w:rsid w:val="009C7734"/>
    <w:rsid w:val="009C7CC0"/>
    <w:rsid w:val="009D0106"/>
    <w:rsid w:val="009D0239"/>
    <w:rsid w:val="009D0561"/>
    <w:rsid w:val="009D0A23"/>
    <w:rsid w:val="009D1626"/>
    <w:rsid w:val="009D1DDA"/>
    <w:rsid w:val="009D1EEA"/>
    <w:rsid w:val="009D1F70"/>
    <w:rsid w:val="009D239C"/>
    <w:rsid w:val="009D23D9"/>
    <w:rsid w:val="009D2464"/>
    <w:rsid w:val="009D271E"/>
    <w:rsid w:val="009D2DC0"/>
    <w:rsid w:val="009D2F1B"/>
    <w:rsid w:val="009D2FAA"/>
    <w:rsid w:val="009D318D"/>
    <w:rsid w:val="009D3D4E"/>
    <w:rsid w:val="009D3D75"/>
    <w:rsid w:val="009D4397"/>
    <w:rsid w:val="009D4729"/>
    <w:rsid w:val="009D4AE4"/>
    <w:rsid w:val="009D4B2A"/>
    <w:rsid w:val="009D4C1A"/>
    <w:rsid w:val="009D4C56"/>
    <w:rsid w:val="009D4EB1"/>
    <w:rsid w:val="009D4FDF"/>
    <w:rsid w:val="009D57D0"/>
    <w:rsid w:val="009D5D19"/>
    <w:rsid w:val="009D62CC"/>
    <w:rsid w:val="009D63D1"/>
    <w:rsid w:val="009D6549"/>
    <w:rsid w:val="009D6BF1"/>
    <w:rsid w:val="009D73A1"/>
    <w:rsid w:val="009D74A4"/>
    <w:rsid w:val="009D77E4"/>
    <w:rsid w:val="009E04F6"/>
    <w:rsid w:val="009E1AE0"/>
    <w:rsid w:val="009E1BBF"/>
    <w:rsid w:val="009E26FA"/>
    <w:rsid w:val="009E2BF9"/>
    <w:rsid w:val="009E3014"/>
    <w:rsid w:val="009E3083"/>
    <w:rsid w:val="009E3C9E"/>
    <w:rsid w:val="009E3CFB"/>
    <w:rsid w:val="009E3D50"/>
    <w:rsid w:val="009E410C"/>
    <w:rsid w:val="009E41A0"/>
    <w:rsid w:val="009E4442"/>
    <w:rsid w:val="009E468A"/>
    <w:rsid w:val="009E4D88"/>
    <w:rsid w:val="009E5034"/>
    <w:rsid w:val="009E5964"/>
    <w:rsid w:val="009E59BF"/>
    <w:rsid w:val="009E5B12"/>
    <w:rsid w:val="009E5C6B"/>
    <w:rsid w:val="009E5CEA"/>
    <w:rsid w:val="009E5EE3"/>
    <w:rsid w:val="009E5FAB"/>
    <w:rsid w:val="009E7097"/>
    <w:rsid w:val="009E711B"/>
    <w:rsid w:val="009E770D"/>
    <w:rsid w:val="009F011D"/>
    <w:rsid w:val="009F0396"/>
    <w:rsid w:val="009F0494"/>
    <w:rsid w:val="009F05DD"/>
    <w:rsid w:val="009F1052"/>
    <w:rsid w:val="009F1160"/>
    <w:rsid w:val="009F14AA"/>
    <w:rsid w:val="009F1512"/>
    <w:rsid w:val="009F1B5F"/>
    <w:rsid w:val="009F1DD8"/>
    <w:rsid w:val="009F219C"/>
    <w:rsid w:val="009F220D"/>
    <w:rsid w:val="009F354F"/>
    <w:rsid w:val="009F3576"/>
    <w:rsid w:val="009F3831"/>
    <w:rsid w:val="009F387F"/>
    <w:rsid w:val="009F3ED2"/>
    <w:rsid w:val="009F3FF4"/>
    <w:rsid w:val="009F4492"/>
    <w:rsid w:val="009F46A4"/>
    <w:rsid w:val="009F47D6"/>
    <w:rsid w:val="009F4BDD"/>
    <w:rsid w:val="009F51E2"/>
    <w:rsid w:val="009F5502"/>
    <w:rsid w:val="009F55E0"/>
    <w:rsid w:val="009F5951"/>
    <w:rsid w:val="009F5D77"/>
    <w:rsid w:val="009F5D7E"/>
    <w:rsid w:val="009F6463"/>
    <w:rsid w:val="009F662E"/>
    <w:rsid w:val="009F686C"/>
    <w:rsid w:val="009F6F4A"/>
    <w:rsid w:val="009F6F9C"/>
    <w:rsid w:val="009F7B1D"/>
    <w:rsid w:val="009F7E8F"/>
    <w:rsid w:val="00A0089A"/>
    <w:rsid w:val="00A008D3"/>
    <w:rsid w:val="00A00951"/>
    <w:rsid w:val="00A01625"/>
    <w:rsid w:val="00A017D6"/>
    <w:rsid w:val="00A020A3"/>
    <w:rsid w:val="00A024B0"/>
    <w:rsid w:val="00A02544"/>
    <w:rsid w:val="00A029D8"/>
    <w:rsid w:val="00A02A90"/>
    <w:rsid w:val="00A02AA8"/>
    <w:rsid w:val="00A02B4E"/>
    <w:rsid w:val="00A02DA4"/>
    <w:rsid w:val="00A02DB4"/>
    <w:rsid w:val="00A0309B"/>
    <w:rsid w:val="00A0315D"/>
    <w:rsid w:val="00A033CE"/>
    <w:rsid w:val="00A03914"/>
    <w:rsid w:val="00A03A5E"/>
    <w:rsid w:val="00A0442E"/>
    <w:rsid w:val="00A049DD"/>
    <w:rsid w:val="00A050D0"/>
    <w:rsid w:val="00A0521C"/>
    <w:rsid w:val="00A05342"/>
    <w:rsid w:val="00A05B15"/>
    <w:rsid w:val="00A05D72"/>
    <w:rsid w:val="00A05E1E"/>
    <w:rsid w:val="00A05EE7"/>
    <w:rsid w:val="00A064B2"/>
    <w:rsid w:val="00A067F1"/>
    <w:rsid w:val="00A0697E"/>
    <w:rsid w:val="00A06B14"/>
    <w:rsid w:val="00A06F78"/>
    <w:rsid w:val="00A07130"/>
    <w:rsid w:val="00A07A30"/>
    <w:rsid w:val="00A07B19"/>
    <w:rsid w:val="00A07B74"/>
    <w:rsid w:val="00A10C16"/>
    <w:rsid w:val="00A10CD7"/>
    <w:rsid w:val="00A10EA8"/>
    <w:rsid w:val="00A1119B"/>
    <w:rsid w:val="00A122AB"/>
    <w:rsid w:val="00A12585"/>
    <w:rsid w:val="00A12893"/>
    <w:rsid w:val="00A13368"/>
    <w:rsid w:val="00A13495"/>
    <w:rsid w:val="00A1349C"/>
    <w:rsid w:val="00A13598"/>
    <w:rsid w:val="00A1386D"/>
    <w:rsid w:val="00A139DB"/>
    <w:rsid w:val="00A13A5F"/>
    <w:rsid w:val="00A14433"/>
    <w:rsid w:val="00A145B9"/>
    <w:rsid w:val="00A150E8"/>
    <w:rsid w:val="00A151C8"/>
    <w:rsid w:val="00A15238"/>
    <w:rsid w:val="00A152B2"/>
    <w:rsid w:val="00A15926"/>
    <w:rsid w:val="00A1609D"/>
    <w:rsid w:val="00A166B0"/>
    <w:rsid w:val="00A16D9F"/>
    <w:rsid w:val="00A17492"/>
    <w:rsid w:val="00A1751A"/>
    <w:rsid w:val="00A1760D"/>
    <w:rsid w:val="00A2002D"/>
    <w:rsid w:val="00A206A6"/>
    <w:rsid w:val="00A20DE7"/>
    <w:rsid w:val="00A211BC"/>
    <w:rsid w:val="00A219F4"/>
    <w:rsid w:val="00A21AED"/>
    <w:rsid w:val="00A21C1F"/>
    <w:rsid w:val="00A224A9"/>
    <w:rsid w:val="00A2266F"/>
    <w:rsid w:val="00A22DE1"/>
    <w:rsid w:val="00A23408"/>
    <w:rsid w:val="00A23823"/>
    <w:rsid w:val="00A23918"/>
    <w:rsid w:val="00A239A0"/>
    <w:rsid w:val="00A23A3A"/>
    <w:rsid w:val="00A23E31"/>
    <w:rsid w:val="00A23EA8"/>
    <w:rsid w:val="00A2435B"/>
    <w:rsid w:val="00A24C7B"/>
    <w:rsid w:val="00A25079"/>
    <w:rsid w:val="00A2522D"/>
    <w:rsid w:val="00A25CAB"/>
    <w:rsid w:val="00A25FF6"/>
    <w:rsid w:val="00A26155"/>
    <w:rsid w:val="00A264B8"/>
    <w:rsid w:val="00A265EB"/>
    <w:rsid w:val="00A26807"/>
    <w:rsid w:val="00A26A65"/>
    <w:rsid w:val="00A27279"/>
    <w:rsid w:val="00A27A21"/>
    <w:rsid w:val="00A27ED1"/>
    <w:rsid w:val="00A300C4"/>
    <w:rsid w:val="00A304D1"/>
    <w:rsid w:val="00A3073E"/>
    <w:rsid w:val="00A30A83"/>
    <w:rsid w:val="00A30EB2"/>
    <w:rsid w:val="00A311CB"/>
    <w:rsid w:val="00A31A25"/>
    <w:rsid w:val="00A31AAF"/>
    <w:rsid w:val="00A31C7E"/>
    <w:rsid w:val="00A31D4E"/>
    <w:rsid w:val="00A32029"/>
    <w:rsid w:val="00A321D0"/>
    <w:rsid w:val="00A321DB"/>
    <w:rsid w:val="00A3248C"/>
    <w:rsid w:val="00A325AD"/>
    <w:rsid w:val="00A32C89"/>
    <w:rsid w:val="00A32EC9"/>
    <w:rsid w:val="00A339D9"/>
    <w:rsid w:val="00A33D31"/>
    <w:rsid w:val="00A33E48"/>
    <w:rsid w:val="00A33EB8"/>
    <w:rsid w:val="00A34966"/>
    <w:rsid w:val="00A349C4"/>
    <w:rsid w:val="00A34CB6"/>
    <w:rsid w:val="00A34E05"/>
    <w:rsid w:val="00A34FEC"/>
    <w:rsid w:val="00A35170"/>
    <w:rsid w:val="00A358DB"/>
    <w:rsid w:val="00A3593E"/>
    <w:rsid w:val="00A366AA"/>
    <w:rsid w:val="00A36765"/>
    <w:rsid w:val="00A36ED2"/>
    <w:rsid w:val="00A371B8"/>
    <w:rsid w:val="00A3750E"/>
    <w:rsid w:val="00A37B69"/>
    <w:rsid w:val="00A37D1D"/>
    <w:rsid w:val="00A37EBB"/>
    <w:rsid w:val="00A40331"/>
    <w:rsid w:val="00A405A3"/>
    <w:rsid w:val="00A4074F"/>
    <w:rsid w:val="00A40A11"/>
    <w:rsid w:val="00A416C1"/>
    <w:rsid w:val="00A417EA"/>
    <w:rsid w:val="00A42026"/>
    <w:rsid w:val="00A42753"/>
    <w:rsid w:val="00A42BAA"/>
    <w:rsid w:val="00A42C53"/>
    <w:rsid w:val="00A430AA"/>
    <w:rsid w:val="00A43459"/>
    <w:rsid w:val="00A442F0"/>
    <w:rsid w:val="00A44583"/>
    <w:rsid w:val="00A447DD"/>
    <w:rsid w:val="00A4494B"/>
    <w:rsid w:val="00A44CA4"/>
    <w:rsid w:val="00A451E9"/>
    <w:rsid w:val="00A45278"/>
    <w:rsid w:val="00A458E2"/>
    <w:rsid w:val="00A46068"/>
    <w:rsid w:val="00A4655F"/>
    <w:rsid w:val="00A47768"/>
    <w:rsid w:val="00A47D9B"/>
    <w:rsid w:val="00A47E8D"/>
    <w:rsid w:val="00A50331"/>
    <w:rsid w:val="00A5065F"/>
    <w:rsid w:val="00A507C9"/>
    <w:rsid w:val="00A50897"/>
    <w:rsid w:val="00A508D1"/>
    <w:rsid w:val="00A5314F"/>
    <w:rsid w:val="00A53234"/>
    <w:rsid w:val="00A535EA"/>
    <w:rsid w:val="00A53850"/>
    <w:rsid w:val="00A541F6"/>
    <w:rsid w:val="00A54502"/>
    <w:rsid w:val="00A5463A"/>
    <w:rsid w:val="00A54AB4"/>
    <w:rsid w:val="00A5577E"/>
    <w:rsid w:val="00A55D0B"/>
    <w:rsid w:val="00A55DA5"/>
    <w:rsid w:val="00A55F9E"/>
    <w:rsid w:val="00A5635F"/>
    <w:rsid w:val="00A566F1"/>
    <w:rsid w:val="00A56AA1"/>
    <w:rsid w:val="00A56E3D"/>
    <w:rsid w:val="00A57122"/>
    <w:rsid w:val="00A578FC"/>
    <w:rsid w:val="00A579DD"/>
    <w:rsid w:val="00A60081"/>
    <w:rsid w:val="00A600CB"/>
    <w:rsid w:val="00A60285"/>
    <w:rsid w:val="00A609F6"/>
    <w:rsid w:val="00A60A23"/>
    <w:rsid w:val="00A60FF3"/>
    <w:rsid w:val="00A61510"/>
    <w:rsid w:val="00A61679"/>
    <w:rsid w:val="00A617BB"/>
    <w:rsid w:val="00A6193B"/>
    <w:rsid w:val="00A619E6"/>
    <w:rsid w:val="00A61C23"/>
    <w:rsid w:val="00A61F42"/>
    <w:rsid w:val="00A621F5"/>
    <w:rsid w:val="00A62692"/>
    <w:rsid w:val="00A626EA"/>
    <w:rsid w:val="00A62EDA"/>
    <w:rsid w:val="00A63453"/>
    <w:rsid w:val="00A63B57"/>
    <w:rsid w:val="00A64B7C"/>
    <w:rsid w:val="00A64C17"/>
    <w:rsid w:val="00A64D5B"/>
    <w:rsid w:val="00A651D2"/>
    <w:rsid w:val="00A65AA8"/>
    <w:rsid w:val="00A65AB0"/>
    <w:rsid w:val="00A65E9D"/>
    <w:rsid w:val="00A65F47"/>
    <w:rsid w:val="00A65FAA"/>
    <w:rsid w:val="00A661EC"/>
    <w:rsid w:val="00A6636E"/>
    <w:rsid w:val="00A6655E"/>
    <w:rsid w:val="00A66CB8"/>
    <w:rsid w:val="00A66F0D"/>
    <w:rsid w:val="00A66F91"/>
    <w:rsid w:val="00A672CB"/>
    <w:rsid w:val="00A67655"/>
    <w:rsid w:val="00A677CA"/>
    <w:rsid w:val="00A67A9A"/>
    <w:rsid w:val="00A67CDE"/>
    <w:rsid w:val="00A70F1B"/>
    <w:rsid w:val="00A713CA"/>
    <w:rsid w:val="00A7147C"/>
    <w:rsid w:val="00A716BC"/>
    <w:rsid w:val="00A71BD0"/>
    <w:rsid w:val="00A71C97"/>
    <w:rsid w:val="00A71D5A"/>
    <w:rsid w:val="00A727E4"/>
    <w:rsid w:val="00A72894"/>
    <w:rsid w:val="00A72ACD"/>
    <w:rsid w:val="00A72AE0"/>
    <w:rsid w:val="00A732F5"/>
    <w:rsid w:val="00A732F8"/>
    <w:rsid w:val="00A73A95"/>
    <w:rsid w:val="00A73B51"/>
    <w:rsid w:val="00A73F65"/>
    <w:rsid w:val="00A74513"/>
    <w:rsid w:val="00A7468B"/>
    <w:rsid w:val="00A74B7C"/>
    <w:rsid w:val="00A7515A"/>
    <w:rsid w:val="00A75643"/>
    <w:rsid w:val="00A758B6"/>
    <w:rsid w:val="00A760F7"/>
    <w:rsid w:val="00A76467"/>
    <w:rsid w:val="00A769BF"/>
    <w:rsid w:val="00A76FE2"/>
    <w:rsid w:val="00A77014"/>
    <w:rsid w:val="00A7728F"/>
    <w:rsid w:val="00A772D8"/>
    <w:rsid w:val="00A775B7"/>
    <w:rsid w:val="00A775F7"/>
    <w:rsid w:val="00A77D4F"/>
    <w:rsid w:val="00A80091"/>
    <w:rsid w:val="00A802E9"/>
    <w:rsid w:val="00A80412"/>
    <w:rsid w:val="00A80698"/>
    <w:rsid w:val="00A80797"/>
    <w:rsid w:val="00A80889"/>
    <w:rsid w:val="00A811A8"/>
    <w:rsid w:val="00A81401"/>
    <w:rsid w:val="00A81531"/>
    <w:rsid w:val="00A8177B"/>
    <w:rsid w:val="00A819BF"/>
    <w:rsid w:val="00A81C69"/>
    <w:rsid w:val="00A821CE"/>
    <w:rsid w:val="00A821F0"/>
    <w:rsid w:val="00A8285C"/>
    <w:rsid w:val="00A82971"/>
    <w:rsid w:val="00A8319C"/>
    <w:rsid w:val="00A83819"/>
    <w:rsid w:val="00A83F30"/>
    <w:rsid w:val="00A844AF"/>
    <w:rsid w:val="00A846C2"/>
    <w:rsid w:val="00A84A11"/>
    <w:rsid w:val="00A84EC0"/>
    <w:rsid w:val="00A84EEB"/>
    <w:rsid w:val="00A85120"/>
    <w:rsid w:val="00A8524A"/>
    <w:rsid w:val="00A85977"/>
    <w:rsid w:val="00A860F3"/>
    <w:rsid w:val="00A861E9"/>
    <w:rsid w:val="00A86703"/>
    <w:rsid w:val="00A8677C"/>
    <w:rsid w:val="00A86BF1"/>
    <w:rsid w:val="00A86C14"/>
    <w:rsid w:val="00A86FF4"/>
    <w:rsid w:val="00A87276"/>
    <w:rsid w:val="00A878EE"/>
    <w:rsid w:val="00A87933"/>
    <w:rsid w:val="00A87A50"/>
    <w:rsid w:val="00A87CDC"/>
    <w:rsid w:val="00A90670"/>
    <w:rsid w:val="00A90C5A"/>
    <w:rsid w:val="00A91195"/>
    <w:rsid w:val="00A920C5"/>
    <w:rsid w:val="00A921C3"/>
    <w:rsid w:val="00A922BB"/>
    <w:rsid w:val="00A924BF"/>
    <w:rsid w:val="00A92AAB"/>
    <w:rsid w:val="00A9308D"/>
    <w:rsid w:val="00A930B1"/>
    <w:rsid w:val="00A93709"/>
    <w:rsid w:val="00A93965"/>
    <w:rsid w:val="00A93DC8"/>
    <w:rsid w:val="00A93E4B"/>
    <w:rsid w:val="00A9403B"/>
    <w:rsid w:val="00A940B1"/>
    <w:rsid w:val="00A94230"/>
    <w:rsid w:val="00A9444F"/>
    <w:rsid w:val="00A949A7"/>
    <w:rsid w:val="00A94C3F"/>
    <w:rsid w:val="00A94DC4"/>
    <w:rsid w:val="00A95269"/>
    <w:rsid w:val="00A954E6"/>
    <w:rsid w:val="00A954E8"/>
    <w:rsid w:val="00A958DD"/>
    <w:rsid w:val="00A95E11"/>
    <w:rsid w:val="00A963D9"/>
    <w:rsid w:val="00A96491"/>
    <w:rsid w:val="00A969CA"/>
    <w:rsid w:val="00A971E3"/>
    <w:rsid w:val="00A97338"/>
    <w:rsid w:val="00A975D1"/>
    <w:rsid w:val="00A976B1"/>
    <w:rsid w:val="00A97836"/>
    <w:rsid w:val="00A97988"/>
    <w:rsid w:val="00A97E7B"/>
    <w:rsid w:val="00AA02EA"/>
    <w:rsid w:val="00AA0EDA"/>
    <w:rsid w:val="00AA0F1C"/>
    <w:rsid w:val="00AA11BB"/>
    <w:rsid w:val="00AA146D"/>
    <w:rsid w:val="00AA153B"/>
    <w:rsid w:val="00AA21AA"/>
    <w:rsid w:val="00AA21EC"/>
    <w:rsid w:val="00AA2CAC"/>
    <w:rsid w:val="00AA2E56"/>
    <w:rsid w:val="00AA2E76"/>
    <w:rsid w:val="00AA3601"/>
    <w:rsid w:val="00AA38E9"/>
    <w:rsid w:val="00AA3A56"/>
    <w:rsid w:val="00AA4094"/>
    <w:rsid w:val="00AA4689"/>
    <w:rsid w:val="00AA4693"/>
    <w:rsid w:val="00AA55CF"/>
    <w:rsid w:val="00AA5793"/>
    <w:rsid w:val="00AA57B2"/>
    <w:rsid w:val="00AA58BD"/>
    <w:rsid w:val="00AA5D92"/>
    <w:rsid w:val="00AA6489"/>
    <w:rsid w:val="00AA65E2"/>
    <w:rsid w:val="00AA66BB"/>
    <w:rsid w:val="00AA6700"/>
    <w:rsid w:val="00AA6BF1"/>
    <w:rsid w:val="00AA6C8B"/>
    <w:rsid w:val="00AA6F4A"/>
    <w:rsid w:val="00AA71AB"/>
    <w:rsid w:val="00AA74CF"/>
    <w:rsid w:val="00AA7595"/>
    <w:rsid w:val="00AA7804"/>
    <w:rsid w:val="00AA7B3A"/>
    <w:rsid w:val="00AA7E13"/>
    <w:rsid w:val="00AA7F1A"/>
    <w:rsid w:val="00AB02E4"/>
    <w:rsid w:val="00AB0408"/>
    <w:rsid w:val="00AB1110"/>
    <w:rsid w:val="00AB113E"/>
    <w:rsid w:val="00AB1363"/>
    <w:rsid w:val="00AB145E"/>
    <w:rsid w:val="00AB15EA"/>
    <w:rsid w:val="00AB1791"/>
    <w:rsid w:val="00AB1C11"/>
    <w:rsid w:val="00AB1ECF"/>
    <w:rsid w:val="00AB246D"/>
    <w:rsid w:val="00AB26F4"/>
    <w:rsid w:val="00AB389C"/>
    <w:rsid w:val="00AB3B70"/>
    <w:rsid w:val="00AB3F5A"/>
    <w:rsid w:val="00AB3FC3"/>
    <w:rsid w:val="00AB415D"/>
    <w:rsid w:val="00AB444B"/>
    <w:rsid w:val="00AB44B4"/>
    <w:rsid w:val="00AB4840"/>
    <w:rsid w:val="00AB4D88"/>
    <w:rsid w:val="00AB4E26"/>
    <w:rsid w:val="00AB54E5"/>
    <w:rsid w:val="00AB56E1"/>
    <w:rsid w:val="00AB5FCD"/>
    <w:rsid w:val="00AB6344"/>
    <w:rsid w:val="00AB67C5"/>
    <w:rsid w:val="00AB6A9C"/>
    <w:rsid w:val="00AB6AF0"/>
    <w:rsid w:val="00AB6D3C"/>
    <w:rsid w:val="00AB7217"/>
    <w:rsid w:val="00AB72F6"/>
    <w:rsid w:val="00AB76DE"/>
    <w:rsid w:val="00AB7D71"/>
    <w:rsid w:val="00AC008B"/>
    <w:rsid w:val="00AC0105"/>
    <w:rsid w:val="00AC013C"/>
    <w:rsid w:val="00AC0443"/>
    <w:rsid w:val="00AC0662"/>
    <w:rsid w:val="00AC085D"/>
    <w:rsid w:val="00AC09C8"/>
    <w:rsid w:val="00AC0AFD"/>
    <w:rsid w:val="00AC0F5A"/>
    <w:rsid w:val="00AC1380"/>
    <w:rsid w:val="00AC1386"/>
    <w:rsid w:val="00AC1575"/>
    <w:rsid w:val="00AC18B8"/>
    <w:rsid w:val="00AC1BF5"/>
    <w:rsid w:val="00AC1E88"/>
    <w:rsid w:val="00AC1F1B"/>
    <w:rsid w:val="00AC20F0"/>
    <w:rsid w:val="00AC21CA"/>
    <w:rsid w:val="00AC224B"/>
    <w:rsid w:val="00AC2B4C"/>
    <w:rsid w:val="00AC2E07"/>
    <w:rsid w:val="00AC310E"/>
    <w:rsid w:val="00AC34BF"/>
    <w:rsid w:val="00AC3724"/>
    <w:rsid w:val="00AC3788"/>
    <w:rsid w:val="00AC3B26"/>
    <w:rsid w:val="00AC4261"/>
    <w:rsid w:val="00AC4269"/>
    <w:rsid w:val="00AC4379"/>
    <w:rsid w:val="00AC459F"/>
    <w:rsid w:val="00AC477B"/>
    <w:rsid w:val="00AC4A57"/>
    <w:rsid w:val="00AC51C9"/>
    <w:rsid w:val="00AC5CDF"/>
    <w:rsid w:val="00AC6224"/>
    <w:rsid w:val="00AC6986"/>
    <w:rsid w:val="00AC6B8F"/>
    <w:rsid w:val="00AC70B0"/>
    <w:rsid w:val="00AC722A"/>
    <w:rsid w:val="00AC72A1"/>
    <w:rsid w:val="00AC72C5"/>
    <w:rsid w:val="00AC73DC"/>
    <w:rsid w:val="00AC76B4"/>
    <w:rsid w:val="00AC7D51"/>
    <w:rsid w:val="00AC7DF7"/>
    <w:rsid w:val="00AD0151"/>
    <w:rsid w:val="00AD03DE"/>
    <w:rsid w:val="00AD03ED"/>
    <w:rsid w:val="00AD1285"/>
    <w:rsid w:val="00AD1CC5"/>
    <w:rsid w:val="00AD1D0C"/>
    <w:rsid w:val="00AD1FD6"/>
    <w:rsid w:val="00AD21C8"/>
    <w:rsid w:val="00AD2477"/>
    <w:rsid w:val="00AD24A2"/>
    <w:rsid w:val="00AD28AD"/>
    <w:rsid w:val="00AD2A71"/>
    <w:rsid w:val="00AD2C43"/>
    <w:rsid w:val="00AD31DA"/>
    <w:rsid w:val="00AD39C1"/>
    <w:rsid w:val="00AD39CA"/>
    <w:rsid w:val="00AD39D7"/>
    <w:rsid w:val="00AD3BF1"/>
    <w:rsid w:val="00AD4871"/>
    <w:rsid w:val="00AD4FAC"/>
    <w:rsid w:val="00AD510C"/>
    <w:rsid w:val="00AD58F4"/>
    <w:rsid w:val="00AD61EE"/>
    <w:rsid w:val="00AD6898"/>
    <w:rsid w:val="00AD6909"/>
    <w:rsid w:val="00AD6A2D"/>
    <w:rsid w:val="00AD6AE5"/>
    <w:rsid w:val="00AD6E2F"/>
    <w:rsid w:val="00AD6E40"/>
    <w:rsid w:val="00AD6F52"/>
    <w:rsid w:val="00AD7E5B"/>
    <w:rsid w:val="00AE039D"/>
    <w:rsid w:val="00AE05E5"/>
    <w:rsid w:val="00AE17F2"/>
    <w:rsid w:val="00AE1AE5"/>
    <w:rsid w:val="00AE25F0"/>
    <w:rsid w:val="00AE28B4"/>
    <w:rsid w:val="00AE344A"/>
    <w:rsid w:val="00AE36CA"/>
    <w:rsid w:val="00AE377A"/>
    <w:rsid w:val="00AE3B3D"/>
    <w:rsid w:val="00AE3CE0"/>
    <w:rsid w:val="00AE3EBA"/>
    <w:rsid w:val="00AE4289"/>
    <w:rsid w:val="00AE449E"/>
    <w:rsid w:val="00AE4753"/>
    <w:rsid w:val="00AE4C9B"/>
    <w:rsid w:val="00AE4D7F"/>
    <w:rsid w:val="00AE4E75"/>
    <w:rsid w:val="00AE56F2"/>
    <w:rsid w:val="00AE72DD"/>
    <w:rsid w:val="00AE7471"/>
    <w:rsid w:val="00AE7476"/>
    <w:rsid w:val="00AE76B9"/>
    <w:rsid w:val="00AE7CB5"/>
    <w:rsid w:val="00AF111F"/>
    <w:rsid w:val="00AF11F5"/>
    <w:rsid w:val="00AF135F"/>
    <w:rsid w:val="00AF1604"/>
    <w:rsid w:val="00AF1917"/>
    <w:rsid w:val="00AF1D8E"/>
    <w:rsid w:val="00AF20A4"/>
    <w:rsid w:val="00AF251D"/>
    <w:rsid w:val="00AF278A"/>
    <w:rsid w:val="00AF29C8"/>
    <w:rsid w:val="00AF2DCA"/>
    <w:rsid w:val="00AF2DE8"/>
    <w:rsid w:val="00AF3278"/>
    <w:rsid w:val="00AF36F2"/>
    <w:rsid w:val="00AF3A58"/>
    <w:rsid w:val="00AF3F30"/>
    <w:rsid w:val="00AF4993"/>
    <w:rsid w:val="00AF4A2E"/>
    <w:rsid w:val="00AF4A58"/>
    <w:rsid w:val="00AF527C"/>
    <w:rsid w:val="00AF5315"/>
    <w:rsid w:val="00AF5507"/>
    <w:rsid w:val="00AF55DB"/>
    <w:rsid w:val="00AF5691"/>
    <w:rsid w:val="00AF5CF9"/>
    <w:rsid w:val="00AF5D6B"/>
    <w:rsid w:val="00AF5E17"/>
    <w:rsid w:val="00AF5F23"/>
    <w:rsid w:val="00AF66AC"/>
    <w:rsid w:val="00AF673D"/>
    <w:rsid w:val="00AF67C1"/>
    <w:rsid w:val="00AF688C"/>
    <w:rsid w:val="00AF68DD"/>
    <w:rsid w:val="00AF7335"/>
    <w:rsid w:val="00AF76F9"/>
    <w:rsid w:val="00AF7865"/>
    <w:rsid w:val="00B00B18"/>
    <w:rsid w:val="00B0130A"/>
    <w:rsid w:val="00B01343"/>
    <w:rsid w:val="00B01380"/>
    <w:rsid w:val="00B01E41"/>
    <w:rsid w:val="00B01E56"/>
    <w:rsid w:val="00B020BF"/>
    <w:rsid w:val="00B020D2"/>
    <w:rsid w:val="00B022B9"/>
    <w:rsid w:val="00B024F1"/>
    <w:rsid w:val="00B02911"/>
    <w:rsid w:val="00B02B55"/>
    <w:rsid w:val="00B0317B"/>
    <w:rsid w:val="00B03480"/>
    <w:rsid w:val="00B03929"/>
    <w:rsid w:val="00B039E9"/>
    <w:rsid w:val="00B04163"/>
    <w:rsid w:val="00B04C68"/>
    <w:rsid w:val="00B04DA9"/>
    <w:rsid w:val="00B05073"/>
    <w:rsid w:val="00B0525E"/>
    <w:rsid w:val="00B05432"/>
    <w:rsid w:val="00B0614B"/>
    <w:rsid w:val="00B0623E"/>
    <w:rsid w:val="00B06262"/>
    <w:rsid w:val="00B06668"/>
    <w:rsid w:val="00B07586"/>
    <w:rsid w:val="00B07801"/>
    <w:rsid w:val="00B101CF"/>
    <w:rsid w:val="00B10B50"/>
    <w:rsid w:val="00B1103B"/>
    <w:rsid w:val="00B111CD"/>
    <w:rsid w:val="00B11835"/>
    <w:rsid w:val="00B119D4"/>
    <w:rsid w:val="00B119ED"/>
    <w:rsid w:val="00B11AC8"/>
    <w:rsid w:val="00B11F28"/>
    <w:rsid w:val="00B1206E"/>
    <w:rsid w:val="00B12391"/>
    <w:rsid w:val="00B12A39"/>
    <w:rsid w:val="00B12A96"/>
    <w:rsid w:val="00B12B34"/>
    <w:rsid w:val="00B12D37"/>
    <w:rsid w:val="00B12D56"/>
    <w:rsid w:val="00B12E11"/>
    <w:rsid w:val="00B12EAE"/>
    <w:rsid w:val="00B133A2"/>
    <w:rsid w:val="00B133DB"/>
    <w:rsid w:val="00B14257"/>
    <w:rsid w:val="00B146C9"/>
    <w:rsid w:val="00B150D2"/>
    <w:rsid w:val="00B15447"/>
    <w:rsid w:val="00B15958"/>
    <w:rsid w:val="00B15BD9"/>
    <w:rsid w:val="00B16039"/>
    <w:rsid w:val="00B1619C"/>
    <w:rsid w:val="00B1657A"/>
    <w:rsid w:val="00B16710"/>
    <w:rsid w:val="00B16989"/>
    <w:rsid w:val="00B16C22"/>
    <w:rsid w:val="00B16EFE"/>
    <w:rsid w:val="00B1708F"/>
    <w:rsid w:val="00B17B2D"/>
    <w:rsid w:val="00B17BF5"/>
    <w:rsid w:val="00B20682"/>
    <w:rsid w:val="00B20780"/>
    <w:rsid w:val="00B20E29"/>
    <w:rsid w:val="00B2132C"/>
    <w:rsid w:val="00B22200"/>
    <w:rsid w:val="00B22456"/>
    <w:rsid w:val="00B228B2"/>
    <w:rsid w:val="00B229B7"/>
    <w:rsid w:val="00B23112"/>
    <w:rsid w:val="00B23226"/>
    <w:rsid w:val="00B238AF"/>
    <w:rsid w:val="00B23A81"/>
    <w:rsid w:val="00B23EA0"/>
    <w:rsid w:val="00B23FFF"/>
    <w:rsid w:val="00B24B73"/>
    <w:rsid w:val="00B24BE2"/>
    <w:rsid w:val="00B24BE8"/>
    <w:rsid w:val="00B24D35"/>
    <w:rsid w:val="00B25453"/>
    <w:rsid w:val="00B256A7"/>
    <w:rsid w:val="00B259BC"/>
    <w:rsid w:val="00B25D99"/>
    <w:rsid w:val="00B2635A"/>
    <w:rsid w:val="00B26651"/>
    <w:rsid w:val="00B269D8"/>
    <w:rsid w:val="00B26B2F"/>
    <w:rsid w:val="00B26F67"/>
    <w:rsid w:val="00B27535"/>
    <w:rsid w:val="00B27E16"/>
    <w:rsid w:val="00B30407"/>
    <w:rsid w:val="00B30560"/>
    <w:rsid w:val="00B30F4F"/>
    <w:rsid w:val="00B30F79"/>
    <w:rsid w:val="00B31304"/>
    <w:rsid w:val="00B31381"/>
    <w:rsid w:val="00B31653"/>
    <w:rsid w:val="00B320E9"/>
    <w:rsid w:val="00B329EF"/>
    <w:rsid w:val="00B32E15"/>
    <w:rsid w:val="00B3338C"/>
    <w:rsid w:val="00B340D9"/>
    <w:rsid w:val="00B34154"/>
    <w:rsid w:val="00B34198"/>
    <w:rsid w:val="00B343EC"/>
    <w:rsid w:val="00B35901"/>
    <w:rsid w:val="00B35A82"/>
    <w:rsid w:val="00B35C9E"/>
    <w:rsid w:val="00B35F9B"/>
    <w:rsid w:val="00B36263"/>
    <w:rsid w:val="00B3634D"/>
    <w:rsid w:val="00B36392"/>
    <w:rsid w:val="00B36B5F"/>
    <w:rsid w:val="00B36F0A"/>
    <w:rsid w:val="00B36FF4"/>
    <w:rsid w:val="00B371DF"/>
    <w:rsid w:val="00B37435"/>
    <w:rsid w:val="00B375D1"/>
    <w:rsid w:val="00B37804"/>
    <w:rsid w:val="00B3794C"/>
    <w:rsid w:val="00B37E58"/>
    <w:rsid w:val="00B40461"/>
    <w:rsid w:val="00B404B9"/>
    <w:rsid w:val="00B41E27"/>
    <w:rsid w:val="00B42038"/>
    <w:rsid w:val="00B421B0"/>
    <w:rsid w:val="00B42246"/>
    <w:rsid w:val="00B4266B"/>
    <w:rsid w:val="00B4296A"/>
    <w:rsid w:val="00B42E06"/>
    <w:rsid w:val="00B42FCA"/>
    <w:rsid w:val="00B43323"/>
    <w:rsid w:val="00B43480"/>
    <w:rsid w:val="00B434DE"/>
    <w:rsid w:val="00B434FC"/>
    <w:rsid w:val="00B43774"/>
    <w:rsid w:val="00B43A07"/>
    <w:rsid w:val="00B441E3"/>
    <w:rsid w:val="00B443D3"/>
    <w:rsid w:val="00B4442C"/>
    <w:rsid w:val="00B446EE"/>
    <w:rsid w:val="00B44757"/>
    <w:rsid w:val="00B44977"/>
    <w:rsid w:val="00B44E63"/>
    <w:rsid w:val="00B45006"/>
    <w:rsid w:val="00B45092"/>
    <w:rsid w:val="00B450A2"/>
    <w:rsid w:val="00B4561F"/>
    <w:rsid w:val="00B45768"/>
    <w:rsid w:val="00B4659B"/>
    <w:rsid w:val="00B470EE"/>
    <w:rsid w:val="00B4756D"/>
    <w:rsid w:val="00B47D6B"/>
    <w:rsid w:val="00B501EB"/>
    <w:rsid w:val="00B504D6"/>
    <w:rsid w:val="00B505E3"/>
    <w:rsid w:val="00B5062B"/>
    <w:rsid w:val="00B50769"/>
    <w:rsid w:val="00B50A50"/>
    <w:rsid w:val="00B50FEC"/>
    <w:rsid w:val="00B519C0"/>
    <w:rsid w:val="00B52112"/>
    <w:rsid w:val="00B52610"/>
    <w:rsid w:val="00B528AD"/>
    <w:rsid w:val="00B529F0"/>
    <w:rsid w:val="00B52A54"/>
    <w:rsid w:val="00B52C27"/>
    <w:rsid w:val="00B5305F"/>
    <w:rsid w:val="00B531D0"/>
    <w:rsid w:val="00B53419"/>
    <w:rsid w:val="00B53AC5"/>
    <w:rsid w:val="00B544F9"/>
    <w:rsid w:val="00B545C6"/>
    <w:rsid w:val="00B548FB"/>
    <w:rsid w:val="00B54B0B"/>
    <w:rsid w:val="00B55174"/>
    <w:rsid w:val="00B551D6"/>
    <w:rsid w:val="00B5539D"/>
    <w:rsid w:val="00B5560A"/>
    <w:rsid w:val="00B55828"/>
    <w:rsid w:val="00B560CE"/>
    <w:rsid w:val="00B562CB"/>
    <w:rsid w:val="00B568A6"/>
    <w:rsid w:val="00B56CA0"/>
    <w:rsid w:val="00B56D17"/>
    <w:rsid w:val="00B56ED4"/>
    <w:rsid w:val="00B56F3E"/>
    <w:rsid w:val="00B56FCF"/>
    <w:rsid w:val="00B570B5"/>
    <w:rsid w:val="00B5750F"/>
    <w:rsid w:val="00B578BB"/>
    <w:rsid w:val="00B57994"/>
    <w:rsid w:val="00B60172"/>
    <w:rsid w:val="00B6035A"/>
    <w:rsid w:val="00B608E0"/>
    <w:rsid w:val="00B609B2"/>
    <w:rsid w:val="00B609EF"/>
    <w:rsid w:val="00B60BA0"/>
    <w:rsid w:val="00B613E5"/>
    <w:rsid w:val="00B614DF"/>
    <w:rsid w:val="00B61904"/>
    <w:rsid w:val="00B61DE2"/>
    <w:rsid w:val="00B61E0C"/>
    <w:rsid w:val="00B624D1"/>
    <w:rsid w:val="00B62599"/>
    <w:rsid w:val="00B62962"/>
    <w:rsid w:val="00B629A4"/>
    <w:rsid w:val="00B639BC"/>
    <w:rsid w:val="00B63AC8"/>
    <w:rsid w:val="00B63C10"/>
    <w:rsid w:val="00B64739"/>
    <w:rsid w:val="00B655CA"/>
    <w:rsid w:val="00B65870"/>
    <w:rsid w:val="00B66727"/>
    <w:rsid w:val="00B66899"/>
    <w:rsid w:val="00B66A15"/>
    <w:rsid w:val="00B6755B"/>
    <w:rsid w:val="00B6764A"/>
    <w:rsid w:val="00B678D0"/>
    <w:rsid w:val="00B67A00"/>
    <w:rsid w:val="00B67A54"/>
    <w:rsid w:val="00B700DE"/>
    <w:rsid w:val="00B70319"/>
    <w:rsid w:val="00B705B0"/>
    <w:rsid w:val="00B70AE4"/>
    <w:rsid w:val="00B70D0C"/>
    <w:rsid w:val="00B70FFC"/>
    <w:rsid w:val="00B717F3"/>
    <w:rsid w:val="00B722EB"/>
    <w:rsid w:val="00B72A6C"/>
    <w:rsid w:val="00B73055"/>
    <w:rsid w:val="00B730B7"/>
    <w:rsid w:val="00B7369A"/>
    <w:rsid w:val="00B73A07"/>
    <w:rsid w:val="00B74231"/>
    <w:rsid w:val="00B744EA"/>
    <w:rsid w:val="00B74C57"/>
    <w:rsid w:val="00B75E40"/>
    <w:rsid w:val="00B76090"/>
    <w:rsid w:val="00B760E1"/>
    <w:rsid w:val="00B76134"/>
    <w:rsid w:val="00B76AC2"/>
    <w:rsid w:val="00B76BD0"/>
    <w:rsid w:val="00B76BEA"/>
    <w:rsid w:val="00B76D09"/>
    <w:rsid w:val="00B76D4A"/>
    <w:rsid w:val="00B76E8D"/>
    <w:rsid w:val="00B77836"/>
    <w:rsid w:val="00B77E01"/>
    <w:rsid w:val="00B8008B"/>
    <w:rsid w:val="00B8015C"/>
    <w:rsid w:val="00B8050A"/>
    <w:rsid w:val="00B80536"/>
    <w:rsid w:val="00B807B4"/>
    <w:rsid w:val="00B80804"/>
    <w:rsid w:val="00B80847"/>
    <w:rsid w:val="00B80958"/>
    <w:rsid w:val="00B80D9D"/>
    <w:rsid w:val="00B810F0"/>
    <w:rsid w:val="00B814B9"/>
    <w:rsid w:val="00B81D6C"/>
    <w:rsid w:val="00B81EE5"/>
    <w:rsid w:val="00B81F9C"/>
    <w:rsid w:val="00B823D0"/>
    <w:rsid w:val="00B8275F"/>
    <w:rsid w:val="00B82B2D"/>
    <w:rsid w:val="00B82DC6"/>
    <w:rsid w:val="00B843F5"/>
    <w:rsid w:val="00B84865"/>
    <w:rsid w:val="00B84FFB"/>
    <w:rsid w:val="00B85037"/>
    <w:rsid w:val="00B850D3"/>
    <w:rsid w:val="00B85345"/>
    <w:rsid w:val="00B85BF0"/>
    <w:rsid w:val="00B85CF0"/>
    <w:rsid w:val="00B85E00"/>
    <w:rsid w:val="00B85E02"/>
    <w:rsid w:val="00B86484"/>
    <w:rsid w:val="00B86841"/>
    <w:rsid w:val="00B8684F"/>
    <w:rsid w:val="00B86870"/>
    <w:rsid w:val="00B86EDE"/>
    <w:rsid w:val="00B86FAD"/>
    <w:rsid w:val="00B872F3"/>
    <w:rsid w:val="00B876BF"/>
    <w:rsid w:val="00B9015D"/>
    <w:rsid w:val="00B9027B"/>
    <w:rsid w:val="00B902FE"/>
    <w:rsid w:val="00B90BD6"/>
    <w:rsid w:val="00B90F6B"/>
    <w:rsid w:val="00B915C3"/>
    <w:rsid w:val="00B91629"/>
    <w:rsid w:val="00B9169D"/>
    <w:rsid w:val="00B91949"/>
    <w:rsid w:val="00B91990"/>
    <w:rsid w:val="00B91DE4"/>
    <w:rsid w:val="00B91E42"/>
    <w:rsid w:val="00B92247"/>
    <w:rsid w:val="00B925AD"/>
    <w:rsid w:val="00B92AE6"/>
    <w:rsid w:val="00B935FE"/>
    <w:rsid w:val="00B93C7E"/>
    <w:rsid w:val="00B94552"/>
    <w:rsid w:val="00B94604"/>
    <w:rsid w:val="00B94CCB"/>
    <w:rsid w:val="00B95230"/>
    <w:rsid w:val="00B95567"/>
    <w:rsid w:val="00B95AB2"/>
    <w:rsid w:val="00B95E48"/>
    <w:rsid w:val="00B95EB8"/>
    <w:rsid w:val="00B9620C"/>
    <w:rsid w:val="00B96749"/>
    <w:rsid w:val="00B96F7A"/>
    <w:rsid w:val="00B972EC"/>
    <w:rsid w:val="00B973DE"/>
    <w:rsid w:val="00B976B4"/>
    <w:rsid w:val="00B976F4"/>
    <w:rsid w:val="00B9797F"/>
    <w:rsid w:val="00B979A4"/>
    <w:rsid w:val="00BA0392"/>
    <w:rsid w:val="00BA0567"/>
    <w:rsid w:val="00BA07B7"/>
    <w:rsid w:val="00BA08DB"/>
    <w:rsid w:val="00BA0954"/>
    <w:rsid w:val="00BA0E31"/>
    <w:rsid w:val="00BA14B9"/>
    <w:rsid w:val="00BA18B7"/>
    <w:rsid w:val="00BA1F9D"/>
    <w:rsid w:val="00BA23F4"/>
    <w:rsid w:val="00BA2D1A"/>
    <w:rsid w:val="00BA2D68"/>
    <w:rsid w:val="00BA34AC"/>
    <w:rsid w:val="00BA35BF"/>
    <w:rsid w:val="00BA3B62"/>
    <w:rsid w:val="00BA3FEB"/>
    <w:rsid w:val="00BA498B"/>
    <w:rsid w:val="00BA5265"/>
    <w:rsid w:val="00BA57E0"/>
    <w:rsid w:val="00BA593F"/>
    <w:rsid w:val="00BA5B63"/>
    <w:rsid w:val="00BA5C32"/>
    <w:rsid w:val="00BA6150"/>
    <w:rsid w:val="00BA622F"/>
    <w:rsid w:val="00BA63C6"/>
    <w:rsid w:val="00BA686B"/>
    <w:rsid w:val="00BA6EE2"/>
    <w:rsid w:val="00BA705E"/>
    <w:rsid w:val="00BA71BA"/>
    <w:rsid w:val="00BA7681"/>
    <w:rsid w:val="00BA77C1"/>
    <w:rsid w:val="00BA7E41"/>
    <w:rsid w:val="00BA7FED"/>
    <w:rsid w:val="00BB05E9"/>
    <w:rsid w:val="00BB060A"/>
    <w:rsid w:val="00BB06AB"/>
    <w:rsid w:val="00BB09A0"/>
    <w:rsid w:val="00BB0CC8"/>
    <w:rsid w:val="00BB102E"/>
    <w:rsid w:val="00BB1082"/>
    <w:rsid w:val="00BB1951"/>
    <w:rsid w:val="00BB1AE7"/>
    <w:rsid w:val="00BB2659"/>
    <w:rsid w:val="00BB2677"/>
    <w:rsid w:val="00BB286A"/>
    <w:rsid w:val="00BB357B"/>
    <w:rsid w:val="00BB3726"/>
    <w:rsid w:val="00BB3A08"/>
    <w:rsid w:val="00BB3D76"/>
    <w:rsid w:val="00BB3F7E"/>
    <w:rsid w:val="00BB40B6"/>
    <w:rsid w:val="00BB442D"/>
    <w:rsid w:val="00BB45C4"/>
    <w:rsid w:val="00BB45FE"/>
    <w:rsid w:val="00BB47E8"/>
    <w:rsid w:val="00BB48C2"/>
    <w:rsid w:val="00BB5282"/>
    <w:rsid w:val="00BB55EF"/>
    <w:rsid w:val="00BB5707"/>
    <w:rsid w:val="00BB5F2F"/>
    <w:rsid w:val="00BB6000"/>
    <w:rsid w:val="00BB61DC"/>
    <w:rsid w:val="00BB623C"/>
    <w:rsid w:val="00BB640B"/>
    <w:rsid w:val="00BB6AFA"/>
    <w:rsid w:val="00BB6F7E"/>
    <w:rsid w:val="00BB736C"/>
    <w:rsid w:val="00BB73F0"/>
    <w:rsid w:val="00BB74F1"/>
    <w:rsid w:val="00BB75E8"/>
    <w:rsid w:val="00BB77E5"/>
    <w:rsid w:val="00BB77ED"/>
    <w:rsid w:val="00BB7818"/>
    <w:rsid w:val="00BB786E"/>
    <w:rsid w:val="00BB7967"/>
    <w:rsid w:val="00BC0334"/>
    <w:rsid w:val="00BC0872"/>
    <w:rsid w:val="00BC102B"/>
    <w:rsid w:val="00BC1157"/>
    <w:rsid w:val="00BC12C0"/>
    <w:rsid w:val="00BC1434"/>
    <w:rsid w:val="00BC1491"/>
    <w:rsid w:val="00BC1544"/>
    <w:rsid w:val="00BC17FE"/>
    <w:rsid w:val="00BC1C3F"/>
    <w:rsid w:val="00BC1CF5"/>
    <w:rsid w:val="00BC1D99"/>
    <w:rsid w:val="00BC21BE"/>
    <w:rsid w:val="00BC2222"/>
    <w:rsid w:val="00BC24BB"/>
    <w:rsid w:val="00BC26AA"/>
    <w:rsid w:val="00BC27D7"/>
    <w:rsid w:val="00BC2FF7"/>
    <w:rsid w:val="00BC39AE"/>
    <w:rsid w:val="00BC3BAB"/>
    <w:rsid w:val="00BC3EDF"/>
    <w:rsid w:val="00BC4574"/>
    <w:rsid w:val="00BC5044"/>
    <w:rsid w:val="00BC5320"/>
    <w:rsid w:val="00BC5835"/>
    <w:rsid w:val="00BC5F83"/>
    <w:rsid w:val="00BC61E1"/>
    <w:rsid w:val="00BC6254"/>
    <w:rsid w:val="00BC6408"/>
    <w:rsid w:val="00BC728D"/>
    <w:rsid w:val="00BC735F"/>
    <w:rsid w:val="00BC7484"/>
    <w:rsid w:val="00BC7A13"/>
    <w:rsid w:val="00BC7F3D"/>
    <w:rsid w:val="00BC7F54"/>
    <w:rsid w:val="00BD01BD"/>
    <w:rsid w:val="00BD088E"/>
    <w:rsid w:val="00BD0C89"/>
    <w:rsid w:val="00BD0E41"/>
    <w:rsid w:val="00BD0EAD"/>
    <w:rsid w:val="00BD1EEA"/>
    <w:rsid w:val="00BD212F"/>
    <w:rsid w:val="00BD2200"/>
    <w:rsid w:val="00BD2559"/>
    <w:rsid w:val="00BD2837"/>
    <w:rsid w:val="00BD353C"/>
    <w:rsid w:val="00BD35BA"/>
    <w:rsid w:val="00BD3792"/>
    <w:rsid w:val="00BD3B2D"/>
    <w:rsid w:val="00BD4919"/>
    <w:rsid w:val="00BD4CCD"/>
    <w:rsid w:val="00BD559D"/>
    <w:rsid w:val="00BD569E"/>
    <w:rsid w:val="00BD583A"/>
    <w:rsid w:val="00BD5B7F"/>
    <w:rsid w:val="00BD5BA1"/>
    <w:rsid w:val="00BD5E79"/>
    <w:rsid w:val="00BD5ECB"/>
    <w:rsid w:val="00BD6262"/>
    <w:rsid w:val="00BD6390"/>
    <w:rsid w:val="00BD7159"/>
    <w:rsid w:val="00BD7A9D"/>
    <w:rsid w:val="00BD7ABA"/>
    <w:rsid w:val="00BD7CE5"/>
    <w:rsid w:val="00BD7F4B"/>
    <w:rsid w:val="00BE00DB"/>
    <w:rsid w:val="00BE089D"/>
    <w:rsid w:val="00BE0BE0"/>
    <w:rsid w:val="00BE0D97"/>
    <w:rsid w:val="00BE0FF7"/>
    <w:rsid w:val="00BE1129"/>
    <w:rsid w:val="00BE1735"/>
    <w:rsid w:val="00BE1863"/>
    <w:rsid w:val="00BE188B"/>
    <w:rsid w:val="00BE1C7F"/>
    <w:rsid w:val="00BE22F0"/>
    <w:rsid w:val="00BE2AA5"/>
    <w:rsid w:val="00BE2B58"/>
    <w:rsid w:val="00BE2BAC"/>
    <w:rsid w:val="00BE2E61"/>
    <w:rsid w:val="00BE316E"/>
    <w:rsid w:val="00BE3613"/>
    <w:rsid w:val="00BE3A0A"/>
    <w:rsid w:val="00BE41CD"/>
    <w:rsid w:val="00BE45A8"/>
    <w:rsid w:val="00BE463F"/>
    <w:rsid w:val="00BE4663"/>
    <w:rsid w:val="00BE47C9"/>
    <w:rsid w:val="00BE4EC9"/>
    <w:rsid w:val="00BE4EE0"/>
    <w:rsid w:val="00BE538B"/>
    <w:rsid w:val="00BE54D1"/>
    <w:rsid w:val="00BE59FA"/>
    <w:rsid w:val="00BE6241"/>
    <w:rsid w:val="00BE64C0"/>
    <w:rsid w:val="00BE6720"/>
    <w:rsid w:val="00BE6E48"/>
    <w:rsid w:val="00BE7351"/>
    <w:rsid w:val="00BE7418"/>
    <w:rsid w:val="00BE7991"/>
    <w:rsid w:val="00BE7A27"/>
    <w:rsid w:val="00BE7B0A"/>
    <w:rsid w:val="00BE7D28"/>
    <w:rsid w:val="00BE7DE6"/>
    <w:rsid w:val="00BF03F9"/>
    <w:rsid w:val="00BF0674"/>
    <w:rsid w:val="00BF0B59"/>
    <w:rsid w:val="00BF0E4B"/>
    <w:rsid w:val="00BF0F56"/>
    <w:rsid w:val="00BF1312"/>
    <w:rsid w:val="00BF154E"/>
    <w:rsid w:val="00BF1985"/>
    <w:rsid w:val="00BF1BC8"/>
    <w:rsid w:val="00BF1DD8"/>
    <w:rsid w:val="00BF23F4"/>
    <w:rsid w:val="00BF2D13"/>
    <w:rsid w:val="00BF30D6"/>
    <w:rsid w:val="00BF318C"/>
    <w:rsid w:val="00BF3627"/>
    <w:rsid w:val="00BF3BF7"/>
    <w:rsid w:val="00BF3E7E"/>
    <w:rsid w:val="00BF40D2"/>
    <w:rsid w:val="00BF43B6"/>
    <w:rsid w:val="00BF4AC3"/>
    <w:rsid w:val="00BF4F2F"/>
    <w:rsid w:val="00BF509E"/>
    <w:rsid w:val="00BF599F"/>
    <w:rsid w:val="00BF66A1"/>
    <w:rsid w:val="00BF6B1F"/>
    <w:rsid w:val="00BF6FAB"/>
    <w:rsid w:val="00BF7062"/>
    <w:rsid w:val="00BF7570"/>
    <w:rsid w:val="00BF7721"/>
    <w:rsid w:val="00BF77CE"/>
    <w:rsid w:val="00BF7A98"/>
    <w:rsid w:val="00BF7B68"/>
    <w:rsid w:val="00C00182"/>
    <w:rsid w:val="00C0042F"/>
    <w:rsid w:val="00C00479"/>
    <w:rsid w:val="00C0118A"/>
    <w:rsid w:val="00C0132D"/>
    <w:rsid w:val="00C01605"/>
    <w:rsid w:val="00C01723"/>
    <w:rsid w:val="00C01D40"/>
    <w:rsid w:val="00C01FDA"/>
    <w:rsid w:val="00C02373"/>
    <w:rsid w:val="00C02BFE"/>
    <w:rsid w:val="00C02FBB"/>
    <w:rsid w:val="00C032D0"/>
    <w:rsid w:val="00C04136"/>
    <w:rsid w:val="00C048B3"/>
    <w:rsid w:val="00C048F6"/>
    <w:rsid w:val="00C048FD"/>
    <w:rsid w:val="00C04AD7"/>
    <w:rsid w:val="00C04ED3"/>
    <w:rsid w:val="00C05196"/>
    <w:rsid w:val="00C051C1"/>
    <w:rsid w:val="00C05715"/>
    <w:rsid w:val="00C05901"/>
    <w:rsid w:val="00C05C2F"/>
    <w:rsid w:val="00C05F99"/>
    <w:rsid w:val="00C064C3"/>
    <w:rsid w:val="00C06CA8"/>
    <w:rsid w:val="00C07DB1"/>
    <w:rsid w:val="00C101F3"/>
    <w:rsid w:val="00C1052E"/>
    <w:rsid w:val="00C105B0"/>
    <w:rsid w:val="00C1075D"/>
    <w:rsid w:val="00C10AB2"/>
    <w:rsid w:val="00C10D77"/>
    <w:rsid w:val="00C10F7D"/>
    <w:rsid w:val="00C1167F"/>
    <w:rsid w:val="00C11762"/>
    <w:rsid w:val="00C11DCE"/>
    <w:rsid w:val="00C12740"/>
    <w:rsid w:val="00C128F5"/>
    <w:rsid w:val="00C12CB4"/>
    <w:rsid w:val="00C12DB1"/>
    <w:rsid w:val="00C14001"/>
    <w:rsid w:val="00C144DA"/>
    <w:rsid w:val="00C148EC"/>
    <w:rsid w:val="00C14F77"/>
    <w:rsid w:val="00C1518E"/>
    <w:rsid w:val="00C15413"/>
    <w:rsid w:val="00C154C7"/>
    <w:rsid w:val="00C15FCF"/>
    <w:rsid w:val="00C16145"/>
    <w:rsid w:val="00C167B1"/>
    <w:rsid w:val="00C16806"/>
    <w:rsid w:val="00C16DFB"/>
    <w:rsid w:val="00C175A7"/>
    <w:rsid w:val="00C17712"/>
    <w:rsid w:val="00C200FF"/>
    <w:rsid w:val="00C20985"/>
    <w:rsid w:val="00C209BE"/>
    <w:rsid w:val="00C20E0B"/>
    <w:rsid w:val="00C2198B"/>
    <w:rsid w:val="00C21BB7"/>
    <w:rsid w:val="00C22AA6"/>
    <w:rsid w:val="00C2329E"/>
    <w:rsid w:val="00C23883"/>
    <w:rsid w:val="00C23995"/>
    <w:rsid w:val="00C23C16"/>
    <w:rsid w:val="00C23CB7"/>
    <w:rsid w:val="00C240D7"/>
    <w:rsid w:val="00C241B5"/>
    <w:rsid w:val="00C2435C"/>
    <w:rsid w:val="00C24632"/>
    <w:rsid w:val="00C24751"/>
    <w:rsid w:val="00C25323"/>
    <w:rsid w:val="00C2553D"/>
    <w:rsid w:val="00C257D4"/>
    <w:rsid w:val="00C25851"/>
    <w:rsid w:val="00C25E0C"/>
    <w:rsid w:val="00C26C32"/>
    <w:rsid w:val="00C26D3C"/>
    <w:rsid w:val="00C26DDC"/>
    <w:rsid w:val="00C26F30"/>
    <w:rsid w:val="00C271F5"/>
    <w:rsid w:val="00C275A6"/>
    <w:rsid w:val="00C27DFE"/>
    <w:rsid w:val="00C30729"/>
    <w:rsid w:val="00C307CD"/>
    <w:rsid w:val="00C311DB"/>
    <w:rsid w:val="00C31826"/>
    <w:rsid w:val="00C31FB5"/>
    <w:rsid w:val="00C324B0"/>
    <w:rsid w:val="00C32867"/>
    <w:rsid w:val="00C329FB"/>
    <w:rsid w:val="00C32A3C"/>
    <w:rsid w:val="00C32B73"/>
    <w:rsid w:val="00C32E9C"/>
    <w:rsid w:val="00C32EE9"/>
    <w:rsid w:val="00C33225"/>
    <w:rsid w:val="00C33F27"/>
    <w:rsid w:val="00C33F37"/>
    <w:rsid w:val="00C33FC9"/>
    <w:rsid w:val="00C3482A"/>
    <w:rsid w:val="00C34C26"/>
    <w:rsid w:val="00C34ED6"/>
    <w:rsid w:val="00C3506F"/>
    <w:rsid w:val="00C3567C"/>
    <w:rsid w:val="00C35A5B"/>
    <w:rsid w:val="00C35AB3"/>
    <w:rsid w:val="00C35C97"/>
    <w:rsid w:val="00C35E40"/>
    <w:rsid w:val="00C362FC"/>
    <w:rsid w:val="00C363AE"/>
    <w:rsid w:val="00C36970"/>
    <w:rsid w:val="00C36F70"/>
    <w:rsid w:val="00C3718A"/>
    <w:rsid w:val="00C371E4"/>
    <w:rsid w:val="00C37812"/>
    <w:rsid w:val="00C37AFB"/>
    <w:rsid w:val="00C40070"/>
    <w:rsid w:val="00C4072C"/>
    <w:rsid w:val="00C40968"/>
    <w:rsid w:val="00C40AC0"/>
    <w:rsid w:val="00C40C3A"/>
    <w:rsid w:val="00C40E33"/>
    <w:rsid w:val="00C40E8A"/>
    <w:rsid w:val="00C41804"/>
    <w:rsid w:val="00C418E5"/>
    <w:rsid w:val="00C41CD1"/>
    <w:rsid w:val="00C422F1"/>
    <w:rsid w:val="00C4281D"/>
    <w:rsid w:val="00C43079"/>
    <w:rsid w:val="00C43376"/>
    <w:rsid w:val="00C4348B"/>
    <w:rsid w:val="00C434A6"/>
    <w:rsid w:val="00C43681"/>
    <w:rsid w:val="00C43769"/>
    <w:rsid w:val="00C43C9D"/>
    <w:rsid w:val="00C43E75"/>
    <w:rsid w:val="00C4415E"/>
    <w:rsid w:val="00C44D8A"/>
    <w:rsid w:val="00C45277"/>
    <w:rsid w:val="00C45A9E"/>
    <w:rsid w:val="00C45EA3"/>
    <w:rsid w:val="00C45F06"/>
    <w:rsid w:val="00C4656D"/>
    <w:rsid w:val="00C46695"/>
    <w:rsid w:val="00C46C95"/>
    <w:rsid w:val="00C46D18"/>
    <w:rsid w:val="00C46FB7"/>
    <w:rsid w:val="00C46FCC"/>
    <w:rsid w:val="00C47686"/>
    <w:rsid w:val="00C4792D"/>
    <w:rsid w:val="00C47CC6"/>
    <w:rsid w:val="00C5017C"/>
    <w:rsid w:val="00C50232"/>
    <w:rsid w:val="00C50401"/>
    <w:rsid w:val="00C50B99"/>
    <w:rsid w:val="00C50C60"/>
    <w:rsid w:val="00C50D16"/>
    <w:rsid w:val="00C50DB4"/>
    <w:rsid w:val="00C515BE"/>
    <w:rsid w:val="00C5185A"/>
    <w:rsid w:val="00C525B0"/>
    <w:rsid w:val="00C526D8"/>
    <w:rsid w:val="00C5271E"/>
    <w:rsid w:val="00C52749"/>
    <w:rsid w:val="00C527AC"/>
    <w:rsid w:val="00C528ED"/>
    <w:rsid w:val="00C532DC"/>
    <w:rsid w:val="00C5355A"/>
    <w:rsid w:val="00C5384C"/>
    <w:rsid w:val="00C53C69"/>
    <w:rsid w:val="00C53CDE"/>
    <w:rsid w:val="00C53F57"/>
    <w:rsid w:val="00C543F5"/>
    <w:rsid w:val="00C5478F"/>
    <w:rsid w:val="00C5489B"/>
    <w:rsid w:val="00C556CF"/>
    <w:rsid w:val="00C55B2E"/>
    <w:rsid w:val="00C5617F"/>
    <w:rsid w:val="00C5630A"/>
    <w:rsid w:val="00C56D06"/>
    <w:rsid w:val="00C57ADD"/>
    <w:rsid w:val="00C57DF4"/>
    <w:rsid w:val="00C60113"/>
    <w:rsid w:val="00C60765"/>
    <w:rsid w:val="00C60B5D"/>
    <w:rsid w:val="00C612FF"/>
    <w:rsid w:val="00C61316"/>
    <w:rsid w:val="00C617A9"/>
    <w:rsid w:val="00C61D62"/>
    <w:rsid w:val="00C623E5"/>
    <w:rsid w:val="00C624F8"/>
    <w:rsid w:val="00C6260C"/>
    <w:rsid w:val="00C62905"/>
    <w:rsid w:val="00C62CAD"/>
    <w:rsid w:val="00C632BC"/>
    <w:rsid w:val="00C6359E"/>
    <w:rsid w:val="00C63A6E"/>
    <w:rsid w:val="00C63B62"/>
    <w:rsid w:val="00C64BEC"/>
    <w:rsid w:val="00C64E45"/>
    <w:rsid w:val="00C6542B"/>
    <w:rsid w:val="00C654C5"/>
    <w:rsid w:val="00C65B03"/>
    <w:rsid w:val="00C65E04"/>
    <w:rsid w:val="00C661CC"/>
    <w:rsid w:val="00C6646C"/>
    <w:rsid w:val="00C66532"/>
    <w:rsid w:val="00C6659E"/>
    <w:rsid w:val="00C6689E"/>
    <w:rsid w:val="00C6763D"/>
    <w:rsid w:val="00C67DA6"/>
    <w:rsid w:val="00C7006D"/>
    <w:rsid w:val="00C704C4"/>
    <w:rsid w:val="00C709A2"/>
    <w:rsid w:val="00C7166E"/>
    <w:rsid w:val="00C71ADF"/>
    <w:rsid w:val="00C71FFB"/>
    <w:rsid w:val="00C72212"/>
    <w:rsid w:val="00C72C29"/>
    <w:rsid w:val="00C72C79"/>
    <w:rsid w:val="00C72E15"/>
    <w:rsid w:val="00C73347"/>
    <w:rsid w:val="00C733D9"/>
    <w:rsid w:val="00C74627"/>
    <w:rsid w:val="00C748D6"/>
    <w:rsid w:val="00C74DAC"/>
    <w:rsid w:val="00C759AD"/>
    <w:rsid w:val="00C75B1D"/>
    <w:rsid w:val="00C75D87"/>
    <w:rsid w:val="00C76A56"/>
    <w:rsid w:val="00C76D92"/>
    <w:rsid w:val="00C76F33"/>
    <w:rsid w:val="00C770A1"/>
    <w:rsid w:val="00C77C59"/>
    <w:rsid w:val="00C77DFA"/>
    <w:rsid w:val="00C801A9"/>
    <w:rsid w:val="00C802AF"/>
    <w:rsid w:val="00C8055A"/>
    <w:rsid w:val="00C80B2F"/>
    <w:rsid w:val="00C80EDD"/>
    <w:rsid w:val="00C817D0"/>
    <w:rsid w:val="00C81D34"/>
    <w:rsid w:val="00C82093"/>
    <w:rsid w:val="00C82130"/>
    <w:rsid w:val="00C821ED"/>
    <w:rsid w:val="00C823FF"/>
    <w:rsid w:val="00C8240B"/>
    <w:rsid w:val="00C828C7"/>
    <w:rsid w:val="00C831B3"/>
    <w:rsid w:val="00C833F8"/>
    <w:rsid w:val="00C83418"/>
    <w:rsid w:val="00C83BF9"/>
    <w:rsid w:val="00C83FB3"/>
    <w:rsid w:val="00C84155"/>
    <w:rsid w:val="00C841F3"/>
    <w:rsid w:val="00C84301"/>
    <w:rsid w:val="00C847D3"/>
    <w:rsid w:val="00C84C51"/>
    <w:rsid w:val="00C84F69"/>
    <w:rsid w:val="00C8532D"/>
    <w:rsid w:val="00C85737"/>
    <w:rsid w:val="00C858A0"/>
    <w:rsid w:val="00C85CB1"/>
    <w:rsid w:val="00C85E19"/>
    <w:rsid w:val="00C86258"/>
    <w:rsid w:val="00C86A5C"/>
    <w:rsid w:val="00C86E32"/>
    <w:rsid w:val="00C87BE3"/>
    <w:rsid w:val="00C87CA6"/>
    <w:rsid w:val="00C90152"/>
    <w:rsid w:val="00C9034F"/>
    <w:rsid w:val="00C9060F"/>
    <w:rsid w:val="00C90AA9"/>
    <w:rsid w:val="00C91409"/>
    <w:rsid w:val="00C91492"/>
    <w:rsid w:val="00C91667"/>
    <w:rsid w:val="00C91CBC"/>
    <w:rsid w:val="00C92C9D"/>
    <w:rsid w:val="00C93941"/>
    <w:rsid w:val="00C93B2F"/>
    <w:rsid w:val="00C93B9A"/>
    <w:rsid w:val="00C9405A"/>
    <w:rsid w:val="00C94240"/>
    <w:rsid w:val="00C94460"/>
    <w:rsid w:val="00C94482"/>
    <w:rsid w:val="00C94BF9"/>
    <w:rsid w:val="00C94D57"/>
    <w:rsid w:val="00C94E7A"/>
    <w:rsid w:val="00C94E8D"/>
    <w:rsid w:val="00C94EE4"/>
    <w:rsid w:val="00C9566B"/>
    <w:rsid w:val="00C9583A"/>
    <w:rsid w:val="00C95A5B"/>
    <w:rsid w:val="00C95D35"/>
    <w:rsid w:val="00C95E06"/>
    <w:rsid w:val="00C961EB"/>
    <w:rsid w:val="00C965DE"/>
    <w:rsid w:val="00C96D39"/>
    <w:rsid w:val="00C971DA"/>
    <w:rsid w:val="00C975F3"/>
    <w:rsid w:val="00C97B56"/>
    <w:rsid w:val="00CA0152"/>
    <w:rsid w:val="00CA03AD"/>
    <w:rsid w:val="00CA041E"/>
    <w:rsid w:val="00CA04CA"/>
    <w:rsid w:val="00CA050F"/>
    <w:rsid w:val="00CA112B"/>
    <w:rsid w:val="00CA11E7"/>
    <w:rsid w:val="00CA1548"/>
    <w:rsid w:val="00CA1BB0"/>
    <w:rsid w:val="00CA1BDD"/>
    <w:rsid w:val="00CA1BE5"/>
    <w:rsid w:val="00CA204C"/>
    <w:rsid w:val="00CA2118"/>
    <w:rsid w:val="00CA31A4"/>
    <w:rsid w:val="00CA3716"/>
    <w:rsid w:val="00CA38B6"/>
    <w:rsid w:val="00CA3985"/>
    <w:rsid w:val="00CA3A3E"/>
    <w:rsid w:val="00CA3A72"/>
    <w:rsid w:val="00CA3DE9"/>
    <w:rsid w:val="00CA45F6"/>
    <w:rsid w:val="00CA47BE"/>
    <w:rsid w:val="00CA57D8"/>
    <w:rsid w:val="00CA5815"/>
    <w:rsid w:val="00CA6346"/>
    <w:rsid w:val="00CA65F0"/>
    <w:rsid w:val="00CA69EE"/>
    <w:rsid w:val="00CA6A8B"/>
    <w:rsid w:val="00CA70D2"/>
    <w:rsid w:val="00CA786F"/>
    <w:rsid w:val="00CA796E"/>
    <w:rsid w:val="00CA7EB9"/>
    <w:rsid w:val="00CB0295"/>
    <w:rsid w:val="00CB070B"/>
    <w:rsid w:val="00CB0801"/>
    <w:rsid w:val="00CB0998"/>
    <w:rsid w:val="00CB0AD9"/>
    <w:rsid w:val="00CB0AFD"/>
    <w:rsid w:val="00CB0F3F"/>
    <w:rsid w:val="00CB1B51"/>
    <w:rsid w:val="00CB2374"/>
    <w:rsid w:val="00CB26E6"/>
    <w:rsid w:val="00CB2716"/>
    <w:rsid w:val="00CB2BEB"/>
    <w:rsid w:val="00CB2CE8"/>
    <w:rsid w:val="00CB3089"/>
    <w:rsid w:val="00CB3375"/>
    <w:rsid w:val="00CB38DC"/>
    <w:rsid w:val="00CB3BB7"/>
    <w:rsid w:val="00CB42F8"/>
    <w:rsid w:val="00CB44B9"/>
    <w:rsid w:val="00CB4B2B"/>
    <w:rsid w:val="00CB4BC0"/>
    <w:rsid w:val="00CB4F3C"/>
    <w:rsid w:val="00CB5431"/>
    <w:rsid w:val="00CB5AEA"/>
    <w:rsid w:val="00CB6015"/>
    <w:rsid w:val="00CB61C8"/>
    <w:rsid w:val="00CB622C"/>
    <w:rsid w:val="00CB622F"/>
    <w:rsid w:val="00CB636C"/>
    <w:rsid w:val="00CB656E"/>
    <w:rsid w:val="00CB6576"/>
    <w:rsid w:val="00CB684A"/>
    <w:rsid w:val="00CB72B5"/>
    <w:rsid w:val="00CB72E9"/>
    <w:rsid w:val="00CB7978"/>
    <w:rsid w:val="00CB79E2"/>
    <w:rsid w:val="00CB7D1F"/>
    <w:rsid w:val="00CC019D"/>
    <w:rsid w:val="00CC0BF4"/>
    <w:rsid w:val="00CC11F4"/>
    <w:rsid w:val="00CC146A"/>
    <w:rsid w:val="00CC173A"/>
    <w:rsid w:val="00CC2B83"/>
    <w:rsid w:val="00CC2C07"/>
    <w:rsid w:val="00CC2D7C"/>
    <w:rsid w:val="00CC2EBB"/>
    <w:rsid w:val="00CC2F20"/>
    <w:rsid w:val="00CC36FD"/>
    <w:rsid w:val="00CC390E"/>
    <w:rsid w:val="00CC3A81"/>
    <w:rsid w:val="00CC3B05"/>
    <w:rsid w:val="00CC4545"/>
    <w:rsid w:val="00CC4675"/>
    <w:rsid w:val="00CC4B8C"/>
    <w:rsid w:val="00CC4D45"/>
    <w:rsid w:val="00CC5144"/>
    <w:rsid w:val="00CC52D4"/>
    <w:rsid w:val="00CC59D7"/>
    <w:rsid w:val="00CC5B6C"/>
    <w:rsid w:val="00CC5BA2"/>
    <w:rsid w:val="00CC669C"/>
    <w:rsid w:val="00CC6E0E"/>
    <w:rsid w:val="00CC74B7"/>
    <w:rsid w:val="00CC7734"/>
    <w:rsid w:val="00CD09E4"/>
    <w:rsid w:val="00CD140B"/>
    <w:rsid w:val="00CD1629"/>
    <w:rsid w:val="00CD1C19"/>
    <w:rsid w:val="00CD2424"/>
    <w:rsid w:val="00CD2536"/>
    <w:rsid w:val="00CD2900"/>
    <w:rsid w:val="00CD29F0"/>
    <w:rsid w:val="00CD3131"/>
    <w:rsid w:val="00CD3C87"/>
    <w:rsid w:val="00CD54FD"/>
    <w:rsid w:val="00CD5FB1"/>
    <w:rsid w:val="00CD603A"/>
    <w:rsid w:val="00CD60E1"/>
    <w:rsid w:val="00CD6197"/>
    <w:rsid w:val="00CD674D"/>
    <w:rsid w:val="00CD67D6"/>
    <w:rsid w:val="00CD6803"/>
    <w:rsid w:val="00CD6C94"/>
    <w:rsid w:val="00CD6D91"/>
    <w:rsid w:val="00CD73F9"/>
    <w:rsid w:val="00CD769C"/>
    <w:rsid w:val="00CD798F"/>
    <w:rsid w:val="00CE01AB"/>
    <w:rsid w:val="00CE04D0"/>
    <w:rsid w:val="00CE0C43"/>
    <w:rsid w:val="00CE12B1"/>
    <w:rsid w:val="00CE1555"/>
    <w:rsid w:val="00CE1EF7"/>
    <w:rsid w:val="00CE1FAD"/>
    <w:rsid w:val="00CE218A"/>
    <w:rsid w:val="00CE2756"/>
    <w:rsid w:val="00CE2AC7"/>
    <w:rsid w:val="00CE37DD"/>
    <w:rsid w:val="00CE3874"/>
    <w:rsid w:val="00CE3A9A"/>
    <w:rsid w:val="00CE3C4E"/>
    <w:rsid w:val="00CE3C73"/>
    <w:rsid w:val="00CE44A3"/>
    <w:rsid w:val="00CE4548"/>
    <w:rsid w:val="00CE4E63"/>
    <w:rsid w:val="00CE4F72"/>
    <w:rsid w:val="00CE52F3"/>
    <w:rsid w:val="00CE53C0"/>
    <w:rsid w:val="00CE5FEB"/>
    <w:rsid w:val="00CE610D"/>
    <w:rsid w:val="00CE666B"/>
    <w:rsid w:val="00CE7524"/>
    <w:rsid w:val="00CE7602"/>
    <w:rsid w:val="00CE79E1"/>
    <w:rsid w:val="00CF05A6"/>
    <w:rsid w:val="00CF08DB"/>
    <w:rsid w:val="00CF0B2C"/>
    <w:rsid w:val="00CF15AB"/>
    <w:rsid w:val="00CF1EFE"/>
    <w:rsid w:val="00CF2375"/>
    <w:rsid w:val="00CF3258"/>
    <w:rsid w:val="00CF342C"/>
    <w:rsid w:val="00CF375E"/>
    <w:rsid w:val="00CF3A81"/>
    <w:rsid w:val="00CF40E1"/>
    <w:rsid w:val="00CF43CB"/>
    <w:rsid w:val="00CF4480"/>
    <w:rsid w:val="00CF46EE"/>
    <w:rsid w:val="00CF47A4"/>
    <w:rsid w:val="00CF4865"/>
    <w:rsid w:val="00CF4D43"/>
    <w:rsid w:val="00CF4D4F"/>
    <w:rsid w:val="00CF523E"/>
    <w:rsid w:val="00CF54E5"/>
    <w:rsid w:val="00CF5626"/>
    <w:rsid w:val="00CF5699"/>
    <w:rsid w:val="00CF5903"/>
    <w:rsid w:val="00CF59B6"/>
    <w:rsid w:val="00CF59D8"/>
    <w:rsid w:val="00CF5B3A"/>
    <w:rsid w:val="00CF5D3D"/>
    <w:rsid w:val="00CF647A"/>
    <w:rsid w:val="00CF65FD"/>
    <w:rsid w:val="00CF6E55"/>
    <w:rsid w:val="00CF75D6"/>
    <w:rsid w:val="00CF7A7F"/>
    <w:rsid w:val="00CF7BE1"/>
    <w:rsid w:val="00CF7F40"/>
    <w:rsid w:val="00D002FE"/>
    <w:rsid w:val="00D00E3F"/>
    <w:rsid w:val="00D01218"/>
    <w:rsid w:val="00D01704"/>
    <w:rsid w:val="00D01948"/>
    <w:rsid w:val="00D01E1C"/>
    <w:rsid w:val="00D02475"/>
    <w:rsid w:val="00D0259B"/>
    <w:rsid w:val="00D0264D"/>
    <w:rsid w:val="00D02947"/>
    <w:rsid w:val="00D0356A"/>
    <w:rsid w:val="00D037FA"/>
    <w:rsid w:val="00D03B4B"/>
    <w:rsid w:val="00D04094"/>
    <w:rsid w:val="00D046CA"/>
    <w:rsid w:val="00D04AB6"/>
    <w:rsid w:val="00D04FB0"/>
    <w:rsid w:val="00D0501D"/>
    <w:rsid w:val="00D059D7"/>
    <w:rsid w:val="00D060C4"/>
    <w:rsid w:val="00D06275"/>
    <w:rsid w:val="00D06346"/>
    <w:rsid w:val="00D066F0"/>
    <w:rsid w:val="00D06763"/>
    <w:rsid w:val="00D06B6C"/>
    <w:rsid w:val="00D07563"/>
    <w:rsid w:val="00D10D05"/>
    <w:rsid w:val="00D10E17"/>
    <w:rsid w:val="00D10FD6"/>
    <w:rsid w:val="00D11D2D"/>
    <w:rsid w:val="00D11E0C"/>
    <w:rsid w:val="00D12267"/>
    <w:rsid w:val="00D12471"/>
    <w:rsid w:val="00D128C1"/>
    <w:rsid w:val="00D128EB"/>
    <w:rsid w:val="00D128FD"/>
    <w:rsid w:val="00D12B0E"/>
    <w:rsid w:val="00D13549"/>
    <w:rsid w:val="00D13D9D"/>
    <w:rsid w:val="00D13E25"/>
    <w:rsid w:val="00D14136"/>
    <w:rsid w:val="00D146B2"/>
    <w:rsid w:val="00D14E5A"/>
    <w:rsid w:val="00D15389"/>
    <w:rsid w:val="00D1546E"/>
    <w:rsid w:val="00D155F0"/>
    <w:rsid w:val="00D1585E"/>
    <w:rsid w:val="00D1588A"/>
    <w:rsid w:val="00D15A57"/>
    <w:rsid w:val="00D15AA8"/>
    <w:rsid w:val="00D15BD4"/>
    <w:rsid w:val="00D15E96"/>
    <w:rsid w:val="00D16017"/>
    <w:rsid w:val="00D165DD"/>
    <w:rsid w:val="00D16913"/>
    <w:rsid w:val="00D16D55"/>
    <w:rsid w:val="00D16DE5"/>
    <w:rsid w:val="00D176B3"/>
    <w:rsid w:val="00D2026C"/>
    <w:rsid w:val="00D20BA2"/>
    <w:rsid w:val="00D210D3"/>
    <w:rsid w:val="00D2123A"/>
    <w:rsid w:val="00D21800"/>
    <w:rsid w:val="00D2185A"/>
    <w:rsid w:val="00D2191B"/>
    <w:rsid w:val="00D22171"/>
    <w:rsid w:val="00D22597"/>
    <w:rsid w:val="00D22695"/>
    <w:rsid w:val="00D2283C"/>
    <w:rsid w:val="00D22B5E"/>
    <w:rsid w:val="00D22EE8"/>
    <w:rsid w:val="00D23419"/>
    <w:rsid w:val="00D2363D"/>
    <w:rsid w:val="00D247C5"/>
    <w:rsid w:val="00D249AF"/>
    <w:rsid w:val="00D249B8"/>
    <w:rsid w:val="00D24A4E"/>
    <w:rsid w:val="00D24C69"/>
    <w:rsid w:val="00D24D01"/>
    <w:rsid w:val="00D24EF1"/>
    <w:rsid w:val="00D24F8D"/>
    <w:rsid w:val="00D254FD"/>
    <w:rsid w:val="00D25DCA"/>
    <w:rsid w:val="00D2604B"/>
    <w:rsid w:val="00D2660F"/>
    <w:rsid w:val="00D26775"/>
    <w:rsid w:val="00D270A1"/>
    <w:rsid w:val="00D27251"/>
    <w:rsid w:val="00D27696"/>
    <w:rsid w:val="00D304A2"/>
    <w:rsid w:val="00D3052D"/>
    <w:rsid w:val="00D3065D"/>
    <w:rsid w:val="00D307E4"/>
    <w:rsid w:val="00D309D6"/>
    <w:rsid w:val="00D30CC0"/>
    <w:rsid w:val="00D310D3"/>
    <w:rsid w:val="00D3113E"/>
    <w:rsid w:val="00D3126B"/>
    <w:rsid w:val="00D3129B"/>
    <w:rsid w:val="00D315CC"/>
    <w:rsid w:val="00D316DD"/>
    <w:rsid w:val="00D317F1"/>
    <w:rsid w:val="00D31E9F"/>
    <w:rsid w:val="00D32054"/>
    <w:rsid w:val="00D328C2"/>
    <w:rsid w:val="00D329D0"/>
    <w:rsid w:val="00D32DCB"/>
    <w:rsid w:val="00D3354B"/>
    <w:rsid w:val="00D33A02"/>
    <w:rsid w:val="00D33B19"/>
    <w:rsid w:val="00D343B8"/>
    <w:rsid w:val="00D34839"/>
    <w:rsid w:val="00D34AA7"/>
    <w:rsid w:val="00D3539A"/>
    <w:rsid w:val="00D35512"/>
    <w:rsid w:val="00D35517"/>
    <w:rsid w:val="00D35579"/>
    <w:rsid w:val="00D35A4C"/>
    <w:rsid w:val="00D35A9C"/>
    <w:rsid w:val="00D35B6B"/>
    <w:rsid w:val="00D360E1"/>
    <w:rsid w:val="00D361E0"/>
    <w:rsid w:val="00D36553"/>
    <w:rsid w:val="00D36636"/>
    <w:rsid w:val="00D367AE"/>
    <w:rsid w:val="00D36872"/>
    <w:rsid w:val="00D36D3D"/>
    <w:rsid w:val="00D36E48"/>
    <w:rsid w:val="00D36F1C"/>
    <w:rsid w:val="00D37135"/>
    <w:rsid w:val="00D37262"/>
    <w:rsid w:val="00D3755D"/>
    <w:rsid w:val="00D376D2"/>
    <w:rsid w:val="00D37979"/>
    <w:rsid w:val="00D40065"/>
    <w:rsid w:val="00D40189"/>
    <w:rsid w:val="00D40C7C"/>
    <w:rsid w:val="00D40CFA"/>
    <w:rsid w:val="00D41B46"/>
    <w:rsid w:val="00D41D69"/>
    <w:rsid w:val="00D4323D"/>
    <w:rsid w:val="00D439E4"/>
    <w:rsid w:val="00D43C86"/>
    <w:rsid w:val="00D44104"/>
    <w:rsid w:val="00D44574"/>
    <w:rsid w:val="00D446E5"/>
    <w:rsid w:val="00D448A5"/>
    <w:rsid w:val="00D449E4"/>
    <w:rsid w:val="00D44A82"/>
    <w:rsid w:val="00D44CA1"/>
    <w:rsid w:val="00D451C8"/>
    <w:rsid w:val="00D45586"/>
    <w:rsid w:val="00D4598E"/>
    <w:rsid w:val="00D45C3C"/>
    <w:rsid w:val="00D467F8"/>
    <w:rsid w:val="00D46E6F"/>
    <w:rsid w:val="00D4725A"/>
    <w:rsid w:val="00D47646"/>
    <w:rsid w:val="00D5016A"/>
    <w:rsid w:val="00D503FE"/>
    <w:rsid w:val="00D5087A"/>
    <w:rsid w:val="00D50A6A"/>
    <w:rsid w:val="00D50F2E"/>
    <w:rsid w:val="00D51067"/>
    <w:rsid w:val="00D5110C"/>
    <w:rsid w:val="00D5174A"/>
    <w:rsid w:val="00D51A4A"/>
    <w:rsid w:val="00D51C07"/>
    <w:rsid w:val="00D520A6"/>
    <w:rsid w:val="00D522BE"/>
    <w:rsid w:val="00D523CF"/>
    <w:rsid w:val="00D52439"/>
    <w:rsid w:val="00D525DB"/>
    <w:rsid w:val="00D528D3"/>
    <w:rsid w:val="00D5291E"/>
    <w:rsid w:val="00D52B31"/>
    <w:rsid w:val="00D530F1"/>
    <w:rsid w:val="00D53913"/>
    <w:rsid w:val="00D53AB2"/>
    <w:rsid w:val="00D54157"/>
    <w:rsid w:val="00D54689"/>
    <w:rsid w:val="00D54C53"/>
    <w:rsid w:val="00D550B0"/>
    <w:rsid w:val="00D558D4"/>
    <w:rsid w:val="00D559BD"/>
    <w:rsid w:val="00D55DAC"/>
    <w:rsid w:val="00D56620"/>
    <w:rsid w:val="00D56B0F"/>
    <w:rsid w:val="00D56E91"/>
    <w:rsid w:val="00D57029"/>
    <w:rsid w:val="00D57265"/>
    <w:rsid w:val="00D5786C"/>
    <w:rsid w:val="00D57C09"/>
    <w:rsid w:val="00D57C96"/>
    <w:rsid w:val="00D57D9D"/>
    <w:rsid w:val="00D60472"/>
    <w:rsid w:val="00D60D34"/>
    <w:rsid w:val="00D60DBF"/>
    <w:rsid w:val="00D61175"/>
    <w:rsid w:val="00D611F8"/>
    <w:rsid w:val="00D61496"/>
    <w:rsid w:val="00D615A1"/>
    <w:rsid w:val="00D618A9"/>
    <w:rsid w:val="00D6255A"/>
    <w:rsid w:val="00D62C24"/>
    <w:rsid w:val="00D630DA"/>
    <w:rsid w:val="00D63469"/>
    <w:rsid w:val="00D635BC"/>
    <w:rsid w:val="00D635DB"/>
    <w:rsid w:val="00D6374B"/>
    <w:rsid w:val="00D63CBE"/>
    <w:rsid w:val="00D6415A"/>
    <w:rsid w:val="00D641E0"/>
    <w:rsid w:val="00D645E3"/>
    <w:rsid w:val="00D646C7"/>
    <w:rsid w:val="00D64725"/>
    <w:rsid w:val="00D64DD1"/>
    <w:rsid w:val="00D65985"/>
    <w:rsid w:val="00D65AC0"/>
    <w:rsid w:val="00D65D62"/>
    <w:rsid w:val="00D663B0"/>
    <w:rsid w:val="00D6684D"/>
    <w:rsid w:val="00D6713A"/>
    <w:rsid w:val="00D67623"/>
    <w:rsid w:val="00D67724"/>
    <w:rsid w:val="00D6784A"/>
    <w:rsid w:val="00D678B6"/>
    <w:rsid w:val="00D7017D"/>
    <w:rsid w:val="00D7030A"/>
    <w:rsid w:val="00D71178"/>
    <w:rsid w:val="00D712A8"/>
    <w:rsid w:val="00D71ACA"/>
    <w:rsid w:val="00D71C19"/>
    <w:rsid w:val="00D71D8E"/>
    <w:rsid w:val="00D72C4B"/>
    <w:rsid w:val="00D7340F"/>
    <w:rsid w:val="00D734E3"/>
    <w:rsid w:val="00D73581"/>
    <w:rsid w:val="00D73D0E"/>
    <w:rsid w:val="00D73D68"/>
    <w:rsid w:val="00D73F9E"/>
    <w:rsid w:val="00D748C8"/>
    <w:rsid w:val="00D74AE2"/>
    <w:rsid w:val="00D74E69"/>
    <w:rsid w:val="00D75216"/>
    <w:rsid w:val="00D752F5"/>
    <w:rsid w:val="00D75478"/>
    <w:rsid w:val="00D757DE"/>
    <w:rsid w:val="00D75B5A"/>
    <w:rsid w:val="00D75BCB"/>
    <w:rsid w:val="00D75DF4"/>
    <w:rsid w:val="00D76208"/>
    <w:rsid w:val="00D762A4"/>
    <w:rsid w:val="00D76308"/>
    <w:rsid w:val="00D76608"/>
    <w:rsid w:val="00D7680F"/>
    <w:rsid w:val="00D768C1"/>
    <w:rsid w:val="00D76A36"/>
    <w:rsid w:val="00D76CF2"/>
    <w:rsid w:val="00D77177"/>
    <w:rsid w:val="00D7766E"/>
    <w:rsid w:val="00D776FB"/>
    <w:rsid w:val="00D77D12"/>
    <w:rsid w:val="00D80069"/>
    <w:rsid w:val="00D80445"/>
    <w:rsid w:val="00D808A3"/>
    <w:rsid w:val="00D80ECB"/>
    <w:rsid w:val="00D81881"/>
    <w:rsid w:val="00D819E9"/>
    <w:rsid w:val="00D82115"/>
    <w:rsid w:val="00D824A8"/>
    <w:rsid w:val="00D82C4D"/>
    <w:rsid w:val="00D82FAA"/>
    <w:rsid w:val="00D83DB1"/>
    <w:rsid w:val="00D83EE2"/>
    <w:rsid w:val="00D84273"/>
    <w:rsid w:val="00D8462B"/>
    <w:rsid w:val="00D8471F"/>
    <w:rsid w:val="00D84CE0"/>
    <w:rsid w:val="00D85812"/>
    <w:rsid w:val="00D85A1D"/>
    <w:rsid w:val="00D85B52"/>
    <w:rsid w:val="00D85EAC"/>
    <w:rsid w:val="00D8622A"/>
    <w:rsid w:val="00D864BC"/>
    <w:rsid w:val="00D8652A"/>
    <w:rsid w:val="00D87220"/>
    <w:rsid w:val="00D8776E"/>
    <w:rsid w:val="00D87792"/>
    <w:rsid w:val="00D87A27"/>
    <w:rsid w:val="00D87A29"/>
    <w:rsid w:val="00D87A48"/>
    <w:rsid w:val="00D87DDB"/>
    <w:rsid w:val="00D90101"/>
    <w:rsid w:val="00D907E0"/>
    <w:rsid w:val="00D90854"/>
    <w:rsid w:val="00D90889"/>
    <w:rsid w:val="00D909C6"/>
    <w:rsid w:val="00D90AEB"/>
    <w:rsid w:val="00D90C8B"/>
    <w:rsid w:val="00D90D8D"/>
    <w:rsid w:val="00D91030"/>
    <w:rsid w:val="00D91965"/>
    <w:rsid w:val="00D91B73"/>
    <w:rsid w:val="00D91C9B"/>
    <w:rsid w:val="00D91E44"/>
    <w:rsid w:val="00D91E90"/>
    <w:rsid w:val="00D923E5"/>
    <w:rsid w:val="00D92440"/>
    <w:rsid w:val="00D927CF"/>
    <w:rsid w:val="00D92A40"/>
    <w:rsid w:val="00D92D43"/>
    <w:rsid w:val="00D932F0"/>
    <w:rsid w:val="00D9383E"/>
    <w:rsid w:val="00D93872"/>
    <w:rsid w:val="00D93C7E"/>
    <w:rsid w:val="00D93F79"/>
    <w:rsid w:val="00D93FAE"/>
    <w:rsid w:val="00D944AD"/>
    <w:rsid w:val="00D945BF"/>
    <w:rsid w:val="00D945E4"/>
    <w:rsid w:val="00D9464C"/>
    <w:rsid w:val="00D94C44"/>
    <w:rsid w:val="00D94D1B"/>
    <w:rsid w:val="00D94D69"/>
    <w:rsid w:val="00D9523C"/>
    <w:rsid w:val="00D95839"/>
    <w:rsid w:val="00D959E7"/>
    <w:rsid w:val="00D9695C"/>
    <w:rsid w:val="00D96A8C"/>
    <w:rsid w:val="00D96B0F"/>
    <w:rsid w:val="00D96CA8"/>
    <w:rsid w:val="00D97094"/>
    <w:rsid w:val="00D97764"/>
    <w:rsid w:val="00D97B44"/>
    <w:rsid w:val="00D97C61"/>
    <w:rsid w:val="00D97CA0"/>
    <w:rsid w:val="00D97E83"/>
    <w:rsid w:val="00DA079A"/>
    <w:rsid w:val="00DA0BBA"/>
    <w:rsid w:val="00DA0EA3"/>
    <w:rsid w:val="00DA1091"/>
    <w:rsid w:val="00DA1275"/>
    <w:rsid w:val="00DA148D"/>
    <w:rsid w:val="00DA1A3A"/>
    <w:rsid w:val="00DA1CCD"/>
    <w:rsid w:val="00DA2848"/>
    <w:rsid w:val="00DA2987"/>
    <w:rsid w:val="00DA3667"/>
    <w:rsid w:val="00DA3B8D"/>
    <w:rsid w:val="00DA4113"/>
    <w:rsid w:val="00DA52D5"/>
    <w:rsid w:val="00DA5407"/>
    <w:rsid w:val="00DA56C1"/>
    <w:rsid w:val="00DA5A11"/>
    <w:rsid w:val="00DA5F8B"/>
    <w:rsid w:val="00DA61F5"/>
    <w:rsid w:val="00DA6FE3"/>
    <w:rsid w:val="00DA71FA"/>
    <w:rsid w:val="00DA77C7"/>
    <w:rsid w:val="00DA7B5D"/>
    <w:rsid w:val="00DB0093"/>
    <w:rsid w:val="00DB015B"/>
    <w:rsid w:val="00DB0161"/>
    <w:rsid w:val="00DB02C3"/>
    <w:rsid w:val="00DB03EE"/>
    <w:rsid w:val="00DB090E"/>
    <w:rsid w:val="00DB0A0E"/>
    <w:rsid w:val="00DB0B3E"/>
    <w:rsid w:val="00DB0B4B"/>
    <w:rsid w:val="00DB10E8"/>
    <w:rsid w:val="00DB1204"/>
    <w:rsid w:val="00DB1609"/>
    <w:rsid w:val="00DB1ECD"/>
    <w:rsid w:val="00DB202B"/>
    <w:rsid w:val="00DB20F2"/>
    <w:rsid w:val="00DB23C3"/>
    <w:rsid w:val="00DB27AA"/>
    <w:rsid w:val="00DB2DCD"/>
    <w:rsid w:val="00DB358B"/>
    <w:rsid w:val="00DB41F3"/>
    <w:rsid w:val="00DB43FF"/>
    <w:rsid w:val="00DB4453"/>
    <w:rsid w:val="00DB4566"/>
    <w:rsid w:val="00DB497F"/>
    <w:rsid w:val="00DB4D18"/>
    <w:rsid w:val="00DB4EC7"/>
    <w:rsid w:val="00DB56F4"/>
    <w:rsid w:val="00DB5ADA"/>
    <w:rsid w:val="00DB5C88"/>
    <w:rsid w:val="00DB5CD1"/>
    <w:rsid w:val="00DB5E1F"/>
    <w:rsid w:val="00DB612B"/>
    <w:rsid w:val="00DB628A"/>
    <w:rsid w:val="00DB72D2"/>
    <w:rsid w:val="00DB7428"/>
    <w:rsid w:val="00DB7EE2"/>
    <w:rsid w:val="00DC0C55"/>
    <w:rsid w:val="00DC17DB"/>
    <w:rsid w:val="00DC1D1C"/>
    <w:rsid w:val="00DC1DA7"/>
    <w:rsid w:val="00DC27CD"/>
    <w:rsid w:val="00DC2984"/>
    <w:rsid w:val="00DC3087"/>
    <w:rsid w:val="00DC3323"/>
    <w:rsid w:val="00DC33E2"/>
    <w:rsid w:val="00DC4303"/>
    <w:rsid w:val="00DC4313"/>
    <w:rsid w:val="00DC45C3"/>
    <w:rsid w:val="00DC4851"/>
    <w:rsid w:val="00DC49BE"/>
    <w:rsid w:val="00DC4A75"/>
    <w:rsid w:val="00DC4FBF"/>
    <w:rsid w:val="00DC539A"/>
    <w:rsid w:val="00DC5430"/>
    <w:rsid w:val="00DC5BAA"/>
    <w:rsid w:val="00DC6A4A"/>
    <w:rsid w:val="00DC72DE"/>
    <w:rsid w:val="00DC77B2"/>
    <w:rsid w:val="00DC7982"/>
    <w:rsid w:val="00DD012D"/>
    <w:rsid w:val="00DD0BCB"/>
    <w:rsid w:val="00DD0E36"/>
    <w:rsid w:val="00DD110A"/>
    <w:rsid w:val="00DD15DB"/>
    <w:rsid w:val="00DD1806"/>
    <w:rsid w:val="00DD1F04"/>
    <w:rsid w:val="00DD21F7"/>
    <w:rsid w:val="00DD287D"/>
    <w:rsid w:val="00DD28A0"/>
    <w:rsid w:val="00DD28B7"/>
    <w:rsid w:val="00DD2C5A"/>
    <w:rsid w:val="00DD2D41"/>
    <w:rsid w:val="00DD344D"/>
    <w:rsid w:val="00DD3C5B"/>
    <w:rsid w:val="00DD3E89"/>
    <w:rsid w:val="00DD4553"/>
    <w:rsid w:val="00DD460F"/>
    <w:rsid w:val="00DD485D"/>
    <w:rsid w:val="00DD4F5B"/>
    <w:rsid w:val="00DD55CA"/>
    <w:rsid w:val="00DD597A"/>
    <w:rsid w:val="00DD5A2F"/>
    <w:rsid w:val="00DD5C0F"/>
    <w:rsid w:val="00DD5F04"/>
    <w:rsid w:val="00DD6820"/>
    <w:rsid w:val="00DD6D33"/>
    <w:rsid w:val="00DD6FC8"/>
    <w:rsid w:val="00DD7549"/>
    <w:rsid w:val="00DD76F4"/>
    <w:rsid w:val="00DD77A3"/>
    <w:rsid w:val="00DD7871"/>
    <w:rsid w:val="00DD7C83"/>
    <w:rsid w:val="00DE0306"/>
    <w:rsid w:val="00DE0316"/>
    <w:rsid w:val="00DE04DE"/>
    <w:rsid w:val="00DE06CD"/>
    <w:rsid w:val="00DE1226"/>
    <w:rsid w:val="00DE15A2"/>
    <w:rsid w:val="00DE1635"/>
    <w:rsid w:val="00DE1968"/>
    <w:rsid w:val="00DE1E32"/>
    <w:rsid w:val="00DE2875"/>
    <w:rsid w:val="00DE28D8"/>
    <w:rsid w:val="00DE2ADF"/>
    <w:rsid w:val="00DE306E"/>
    <w:rsid w:val="00DE3246"/>
    <w:rsid w:val="00DE327F"/>
    <w:rsid w:val="00DE3363"/>
    <w:rsid w:val="00DE37E7"/>
    <w:rsid w:val="00DE3A0D"/>
    <w:rsid w:val="00DE44C0"/>
    <w:rsid w:val="00DE45A2"/>
    <w:rsid w:val="00DE45A4"/>
    <w:rsid w:val="00DE4799"/>
    <w:rsid w:val="00DE49BB"/>
    <w:rsid w:val="00DE56A8"/>
    <w:rsid w:val="00DE5835"/>
    <w:rsid w:val="00DE5B0B"/>
    <w:rsid w:val="00DE60E9"/>
    <w:rsid w:val="00DE657A"/>
    <w:rsid w:val="00DE6974"/>
    <w:rsid w:val="00DE7516"/>
    <w:rsid w:val="00DE781A"/>
    <w:rsid w:val="00DF02C7"/>
    <w:rsid w:val="00DF037F"/>
    <w:rsid w:val="00DF03C2"/>
    <w:rsid w:val="00DF07C9"/>
    <w:rsid w:val="00DF0964"/>
    <w:rsid w:val="00DF09C9"/>
    <w:rsid w:val="00DF0A23"/>
    <w:rsid w:val="00DF0CAA"/>
    <w:rsid w:val="00DF0EA5"/>
    <w:rsid w:val="00DF0F4B"/>
    <w:rsid w:val="00DF162D"/>
    <w:rsid w:val="00DF165B"/>
    <w:rsid w:val="00DF19BA"/>
    <w:rsid w:val="00DF2224"/>
    <w:rsid w:val="00DF23F1"/>
    <w:rsid w:val="00DF27BF"/>
    <w:rsid w:val="00DF352D"/>
    <w:rsid w:val="00DF3883"/>
    <w:rsid w:val="00DF4018"/>
    <w:rsid w:val="00DF41A9"/>
    <w:rsid w:val="00DF45FD"/>
    <w:rsid w:val="00DF4711"/>
    <w:rsid w:val="00DF4770"/>
    <w:rsid w:val="00DF4E26"/>
    <w:rsid w:val="00DF5036"/>
    <w:rsid w:val="00DF519C"/>
    <w:rsid w:val="00DF52E1"/>
    <w:rsid w:val="00DF544A"/>
    <w:rsid w:val="00DF5479"/>
    <w:rsid w:val="00DF54A6"/>
    <w:rsid w:val="00DF5909"/>
    <w:rsid w:val="00DF5CFC"/>
    <w:rsid w:val="00DF5D52"/>
    <w:rsid w:val="00DF69BF"/>
    <w:rsid w:val="00DF6AA9"/>
    <w:rsid w:val="00DF6F2A"/>
    <w:rsid w:val="00DF70E7"/>
    <w:rsid w:val="00DF7B3A"/>
    <w:rsid w:val="00E000A2"/>
    <w:rsid w:val="00E01486"/>
    <w:rsid w:val="00E0160D"/>
    <w:rsid w:val="00E01FCB"/>
    <w:rsid w:val="00E02AC1"/>
    <w:rsid w:val="00E02E6D"/>
    <w:rsid w:val="00E02F28"/>
    <w:rsid w:val="00E03014"/>
    <w:rsid w:val="00E031AC"/>
    <w:rsid w:val="00E031D4"/>
    <w:rsid w:val="00E0395B"/>
    <w:rsid w:val="00E03D41"/>
    <w:rsid w:val="00E04175"/>
    <w:rsid w:val="00E04392"/>
    <w:rsid w:val="00E04871"/>
    <w:rsid w:val="00E049AA"/>
    <w:rsid w:val="00E04E5B"/>
    <w:rsid w:val="00E052B7"/>
    <w:rsid w:val="00E05397"/>
    <w:rsid w:val="00E0540D"/>
    <w:rsid w:val="00E0579F"/>
    <w:rsid w:val="00E05E73"/>
    <w:rsid w:val="00E0620A"/>
    <w:rsid w:val="00E065B4"/>
    <w:rsid w:val="00E06A8F"/>
    <w:rsid w:val="00E06CA1"/>
    <w:rsid w:val="00E0744F"/>
    <w:rsid w:val="00E079E1"/>
    <w:rsid w:val="00E07B5A"/>
    <w:rsid w:val="00E07D97"/>
    <w:rsid w:val="00E07E38"/>
    <w:rsid w:val="00E100F8"/>
    <w:rsid w:val="00E105FA"/>
    <w:rsid w:val="00E1075D"/>
    <w:rsid w:val="00E109E1"/>
    <w:rsid w:val="00E11654"/>
    <w:rsid w:val="00E116DC"/>
    <w:rsid w:val="00E11976"/>
    <w:rsid w:val="00E119DA"/>
    <w:rsid w:val="00E11AB3"/>
    <w:rsid w:val="00E11CA8"/>
    <w:rsid w:val="00E11E16"/>
    <w:rsid w:val="00E121A1"/>
    <w:rsid w:val="00E12668"/>
    <w:rsid w:val="00E1277A"/>
    <w:rsid w:val="00E12893"/>
    <w:rsid w:val="00E12923"/>
    <w:rsid w:val="00E1292D"/>
    <w:rsid w:val="00E12A65"/>
    <w:rsid w:val="00E12AB4"/>
    <w:rsid w:val="00E12EAD"/>
    <w:rsid w:val="00E12EAF"/>
    <w:rsid w:val="00E13485"/>
    <w:rsid w:val="00E13BC8"/>
    <w:rsid w:val="00E13C38"/>
    <w:rsid w:val="00E14101"/>
    <w:rsid w:val="00E1413E"/>
    <w:rsid w:val="00E143AE"/>
    <w:rsid w:val="00E148DC"/>
    <w:rsid w:val="00E14F16"/>
    <w:rsid w:val="00E15322"/>
    <w:rsid w:val="00E15B17"/>
    <w:rsid w:val="00E15C5B"/>
    <w:rsid w:val="00E15EEE"/>
    <w:rsid w:val="00E15F21"/>
    <w:rsid w:val="00E16744"/>
    <w:rsid w:val="00E16854"/>
    <w:rsid w:val="00E16EE3"/>
    <w:rsid w:val="00E17085"/>
    <w:rsid w:val="00E17586"/>
    <w:rsid w:val="00E175A6"/>
    <w:rsid w:val="00E17CCB"/>
    <w:rsid w:val="00E20450"/>
    <w:rsid w:val="00E208BB"/>
    <w:rsid w:val="00E20914"/>
    <w:rsid w:val="00E2093A"/>
    <w:rsid w:val="00E20E96"/>
    <w:rsid w:val="00E20F1C"/>
    <w:rsid w:val="00E21002"/>
    <w:rsid w:val="00E2115E"/>
    <w:rsid w:val="00E21366"/>
    <w:rsid w:val="00E21848"/>
    <w:rsid w:val="00E21CAB"/>
    <w:rsid w:val="00E21E70"/>
    <w:rsid w:val="00E220C9"/>
    <w:rsid w:val="00E2239F"/>
    <w:rsid w:val="00E22A8F"/>
    <w:rsid w:val="00E23296"/>
    <w:rsid w:val="00E2343E"/>
    <w:rsid w:val="00E235B3"/>
    <w:rsid w:val="00E23799"/>
    <w:rsid w:val="00E2386B"/>
    <w:rsid w:val="00E23C88"/>
    <w:rsid w:val="00E23E58"/>
    <w:rsid w:val="00E240FA"/>
    <w:rsid w:val="00E24195"/>
    <w:rsid w:val="00E2420C"/>
    <w:rsid w:val="00E2420F"/>
    <w:rsid w:val="00E2470F"/>
    <w:rsid w:val="00E24DB6"/>
    <w:rsid w:val="00E250F5"/>
    <w:rsid w:val="00E2516B"/>
    <w:rsid w:val="00E25509"/>
    <w:rsid w:val="00E25538"/>
    <w:rsid w:val="00E25A6B"/>
    <w:rsid w:val="00E25E61"/>
    <w:rsid w:val="00E25FF7"/>
    <w:rsid w:val="00E26425"/>
    <w:rsid w:val="00E27A29"/>
    <w:rsid w:val="00E27E86"/>
    <w:rsid w:val="00E27ECF"/>
    <w:rsid w:val="00E27EEC"/>
    <w:rsid w:val="00E30178"/>
    <w:rsid w:val="00E3032D"/>
    <w:rsid w:val="00E309F0"/>
    <w:rsid w:val="00E31F6F"/>
    <w:rsid w:val="00E31FA7"/>
    <w:rsid w:val="00E32D4D"/>
    <w:rsid w:val="00E32DAE"/>
    <w:rsid w:val="00E32DF6"/>
    <w:rsid w:val="00E331A2"/>
    <w:rsid w:val="00E33578"/>
    <w:rsid w:val="00E3380F"/>
    <w:rsid w:val="00E33BA4"/>
    <w:rsid w:val="00E33E53"/>
    <w:rsid w:val="00E33F35"/>
    <w:rsid w:val="00E33FD6"/>
    <w:rsid w:val="00E34617"/>
    <w:rsid w:val="00E34D6E"/>
    <w:rsid w:val="00E3508B"/>
    <w:rsid w:val="00E350E0"/>
    <w:rsid w:val="00E35162"/>
    <w:rsid w:val="00E35194"/>
    <w:rsid w:val="00E359F0"/>
    <w:rsid w:val="00E35D2F"/>
    <w:rsid w:val="00E35E00"/>
    <w:rsid w:val="00E3601E"/>
    <w:rsid w:val="00E364FB"/>
    <w:rsid w:val="00E36559"/>
    <w:rsid w:val="00E366F3"/>
    <w:rsid w:val="00E36E61"/>
    <w:rsid w:val="00E37517"/>
    <w:rsid w:val="00E40410"/>
    <w:rsid w:val="00E4045E"/>
    <w:rsid w:val="00E405C2"/>
    <w:rsid w:val="00E4063D"/>
    <w:rsid w:val="00E406B9"/>
    <w:rsid w:val="00E40CBB"/>
    <w:rsid w:val="00E4104E"/>
    <w:rsid w:val="00E419E9"/>
    <w:rsid w:val="00E41A9F"/>
    <w:rsid w:val="00E42228"/>
    <w:rsid w:val="00E42326"/>
    <w:rsid w:val="00E426F2"/>
    <w:rsid w:val="00E427EF"/>
    <w:rsid w:val="00E42A6B"/>
    <w:rsid w:val="00E42FF5"/>
    <w:rsid w:val="00E434FA"/>
    <w:rsid w:val="00E43D73"/>
    <w:rsid w:val="00E440B3"/>
    <w:rsid w:val="00E44211"/>
    <w:rsid w:val="00E44793"/>
    <w:rsid w:val="00E44A39"/>
    <w:rsid w:val="00E44DDC"/>
    <w:rsid w:val="00E45314"/>
    <w:rsid w:val="00E45375"/>
    <w:rsid w:val="00E45A2A"/>
    <w:rsid w:val="00E462D2"/>
    <w:rsid w:val="00E465CA"/>
    <w:rsid w:val="00E469C3"/>
    <w:rsid w:val="00E4783C"/>
    <w:rsid w:val="00E47C67"/>
    <w:rsid w:val="00E500E3"/>
    <w:rsid w:val="00E50524"/>
    <w:rsid w:val="00E50881"/>
    <w:rsid w:val="00E50C78"/>
    <w:rsid w:val="00E510B9"/>
    <w:rsid w:val="00E521BD"/>
    <w:rsid w:val="00E521EA"/>
    <w:rsid w:val="00E52426"/>
    <w:rsid w:val="00E5268D"/>
    <w:rsid w:val="00E52736"/>
    <w:rsid w:val="00E530EF"/>
    <w:rsid w:val="00E539E6"/>
    <w:rsid w:val="00E53A8B"/>
    <w:rsid w:val="00E53AD6"/>
    <w:rsid w:val="00E546BF"/>
    <w:rsid w:val="00E54E6F"/>
    <w:rsid w:val="00E5505B"/>
    <w:rsid w:val="00E553D6"/>
    <w:rsid w:val="00E555C5"/>
    <w:rsid w:val="00E55811"/>
    <w:rsid w:val="00E55A43"/>
    <w:rsid w:val="00E55D4B"/>
    <w:rsid w:val="00E56394"/>
    <w:rsid w:val="00E5689C"/>
    <w:rsid w:val="00E56BFA"/>
    <w:rsid w:val="00E57154"/>
    <w:rsid w:val="00E57378"/>
    <w:rsid w:val="00E57445"/>
    <w:rsid w:val="00E57521"/>
    <w:rsid w:val="00E57E67"/>
    <w:rsid w:val="00E600CB"/>
    <w:rsid w:val="00E601AE"/>
    <w:rsid w:val="00E601D2"/>
    <w:rsid w:val="00E60835"/>
    <w:rsid w:val="00E60C9A"/>
    <w:rsid w:val="00E60D43"/>
    <w:rsid w:val="00E60EEE"/>
    <w:rsid w:val="00E60FC6"/>
    <w:rsid w:val="00E61102"/>
    <w:rsid w:val="00E61C42"/>
    <w:rsid w:val="00E61F0E"/>
    <w:rsid w:val="00E622E6"/>
    <w:rsid w:val="00E6230C"/>
    <w:rsid w:val="00E62874"/>
    <w:rsid w:val="00E6292F"/>
    <w:rsid w:val="00E629AD"/>
    <w:rsid w:val="00E62AF9"/>
    <w:rsid w:val="00E631C8"/>
    <w:rsid w:val="00E63D06"/>
    <w:rsid w:val="00E6517A"/>
    <w:rsid w:val="00E655CB"/>
    <w:rsid w:val="00E6573B"/>
    <w:rsid w:val="00E65A46"/>
    <w:rsid w:val="00E65D8D"/>
    <w:rsid w:val="00E65D93"/>
    <w:rsid w:val="00E662A4"/>
    <w:rsid w:val="00E666F4"/>
    <w:rsid w:val="00E66B35"/>
    <w:rsid w:val="00E6718A"/>
    <w:rsid w:val="00E67CA8"/>
    <w:rsid w:val="00E67F16"/>
    <w:rsid w:val="00E70F10"/>
    <w:rsid w:val="00E71027"/>
    <w:rsid w:val="00E715B1"/>
    <w:rsid w:val="00E71790"/>
    <w:rsid w:val="00E71E53"/>
    <w:rsid w:val="00E72447"/>
    <w:rsid w:val="00E725B9"/>
    <w:rsid w:val="00E7291A"/>
    <w:rsid w:val="00E72D66"/>
    <w:rsid w:val="00E732CA"/>
    <w:rsid w:val="00E73C99"/>
    <w:rsid w:val="00E73DBB"/>
    <w:rsid w:val="00E740F9"/>
    <w:rsid w:val="00E74394"/>
    <w:rsid w:val="00E74959"/>
    <w:rsid w:val="00E74C2C"/>
    <w:rsid w:val="00E74D0E"/>
    <w:rsid w:val="00E751DB"/>
    <w:rsid w:val="00E753E3"/>
    <w:rsid w:val="00E75891"/>
    <w:rsid w:val="00E75AFA"/>
    <w:rsid w:val="00E75DF6"/>
    <w:rsid w:val="00E75F60"/>
    <w:rsid w:val="00E76A8C"/>
    <w:rsid w:val="00E7712B"/>
    <w:rsid w:val="00E8013E"/>
    <w:rsid w:val="00E8042F"/>
    <w:rsid w:val="00E809F3"/>
    <w:rsid w:val="00E80A95"/>
    <w:rsid w:val="00E818EB"/>
    <w:rsid w:val="00E8286F"/>
    <w:rsid w:val="00E82BB7"/>
    <w:rsid w:val="00E82C9E"/>
    <w:rsid w:val="00E82D57"/>
    <w:rsid w:val="00E82DEA"/>
    <w:rsid w:val="00E82F93"/>
    <w:rsid w:val="00E83158"/>
    <w:rsid w:val="00E836F5"/>
    <w:rsid w:val="00E83869"/>
    <w:rsid w:val="00E8389D"/>
    <w:rsid w:val="00E844C6"/>
    <w:rsid w:val="00E847A8"/>
    <w:rsid w:val="00E84BD4"/>
    <w:rsid w:val="00E84D12"/>
    <w:rsid w:val="00E8590B"/>
    <w:rsid w:val="00E864D2"/>
    <w:rsid w:val="00E86C71"/>
    <w:rsid w:val="00E86E14"/>
    <w:rsid w:val="00E86F6F"/>
    <w:rsid w:val="00E8703D"/>
    <w:rsid w:val="00E870E8"/>
    <w:rsid w:val="00E871AA"/>
    <w:rsid w:val="00E87702"/>
    <w:rsid w:val="00E87889"/>
    <w:rsid w:val="00E87928"/>
    <w:rsid w:val="00E87B60"/>
    <w:rsid w:val="00E87D99"/>
    <w:rsid w:val="00E9045C"/>
    <w:rsid w:val="00E90664"/>
    <w:rsid w:val="00E906BA"/>
    <w:rsid w:val="00E90FE1"/>
    <w:rsid w:val="00E91582"/>
    <w:rsid w:val="00E91844"/>
    <w:rsid w:val="00E91924"/>
    <w:rsid w:val="00E91BFC"/>
    <w:rsid w:val="00E91E2C"/>
    <w:rsid w:val="00E920A3"/>
    <w:rsid w:val="00E92205"/>
    <w:rsid w:val="00E92431"/>
    <w:rsid w:val="00E92644"/>
    <w:rsid w:val="00E928F1"/>
    <w:rsid w:val="00E92C89"/>
    <w:rsid w:val="00E9304A"/>
    <w:rsid w:val="00E93602"/>
    <w:rsid w:val="00E93799"/>
    <w:rsid w:val="00E9387C"/>
    <w:rsid w:val="00E93A91"/>
    <w:rsid w:val="00E93E72"/>
    <w:rsid w:val="00E9436A"/>
    <w:rsid w:val="00E94EFC"/>
    <w:rsid w:val="00E95215"/>
    <w:rsid w:val="00E95649"/>
    <w:rsid w:val="00E95B22"/>
    <w:rsid w:val="00E965F2"/>
    <w:rsid w:val="00E966E2"/>
    <w:rsid w:val="00E96A70"/>
    <w:rsid w:val="00E9758C"/>
    <w:rsid w:val="00E9768E"/>
    <w:rsid w:val="00E97E22"/>
    <w:rsid w:val="00EA04F4"/>
    <w:rsid w:val="00EA06C4"/>
    <w:rsid w:val="00EA08F5"/>
    <w:rsid w:val="00EA0CFB"/>
    <w:rsid w:val="00EA100F"/>
    <w:rsid w:val="00EA1080"/>
    <w:rsid w:val="00EA1280"/>
    <w:rsid w:val="00EA14F3"/>
    <w:rsid w:val="00EA1943"/>
    <w:rsid w:val="00EA2022"/>
    <w:rsid w:val="00EA22E1"/>
    <w:rsid w:val="00EA2D21"/>
    <w:rsid w:val="00EA31AE"/>
    <w:rsid w:val="00EA35A2"/>
    <w:rsid w:val="00EA3D19"/>
    <w:rsid w:val="00EA3DA8"/>
    <w:rsid w:val="00EA4210"/>
    <w:rsid w:val="00EA424F"/>
    <w:rsid w:val="00EA45F2"/>
    <w:rsid w:val="00EA4C1C"/>
    <w:rsid w:val="00EA4D10"/>
    <w:rsid w:val="00EA4D75"/>
    <w:rsid w:val="00EA4F1E"/>
    <w:rsid w:val="00EA501C"/>
    <w:rsid w:val="00EA5BE6"/>
    <w:rsid w:val="00EA624F"/>
    <w:rsid w:val="00EA6548"/>
    <w:rsid w:val="00EA665D"/>
    <w:rsid w:val="00EA6A5B"/>
    <w:rsid w:val="00EA6C8B"/>
    <w:rsid w:val="00EA6DE7"/>
    <w:rsid w:val="00EA7809"/>
    <w:rsid w:val="00EA7F0F"/>
    <w:rsid w:val="00EB084C"/>
    <w:rsid w:val="00EB09FC"/>
    <w:rsid w:val="00EB0DD3"/>
    <w:rsid w:val="00EB0E56"/>
    <w:rsid w:val="00EB1048"/>
    <w:rsid w:val="00EB1105"/>
    <w:rsid w:val="00EB1797"/>
    <w:rsid w:val="00EB183D"/>
    <w:rsid w:val="00EB2890"/>
    <w:rsid w:val="00EB335B"/>
    <w:rsid w:val="00EB3D48"/>
    <w:rsid w:val="00EB3E86"/>
    <w:rsid w:val="00EB4250"/>
    <w:rsid w:val="00EB4859"/>
    <w:rsid w:val="00EB4BC5"/>
    <w:rsid w:val="00EB4CEC"/>
    <w:rsid w:val="00EB4FC1"/>
    <w:rsid w:val="00EB5465"/>
    <w:rsid w:val="00EB59B3"/>
    <w:rsid w:val="00EB5C6B"/>
    <w:rsid w:val="00EB6030"/>
    <w:rsid w:val="00EB64C7"/>
    <w:rsid w:val="00EB6710"/>
    <w:rsid w:val="00EB68E9"/>
    <w:rsid w:val="00EB6A5D"/>
    <w:rsid w:val="00EB6ED5"/>
    <w:rsid w:val="00EB7193"/>
    <w:rsid w:val="00EB764F"/>
    <w:rsid w:val="00EB77E4"/>
    <w:rsid w:val="00EB7902"/>
    <w:rsid w:val="00EB7ABF"/>
    <w:rsid w:val="00EB7D52"/>
    <w:rsid w:val="00EC05F7"/>
    <w:rsid w:val="00EC0990"/>
    <w:rsid w:val="00EC0A4E"/>
    <w:rsid w:val="00EC0AD6"/>
    <w:rsid w:val="00EC0FDB"/>
    <w:rsid w:val="00EC11B5"/>
    <w:rsid w:val="00EC173F"/>
    <w:rsid w:val="00EC180D"/>
    <w:rsid w:val="00EC1C59"/>
    <w:rsid w:val="00EC2004"/>
    <w:rsid w:val="00EC20AF"/>
    <w:rsid w:val="00EC2170"/>
    <w:rsid w:val="00EC223D"/>
    <w:rsid w:val="00EC249C"/>
    <w:rsid w:val="00EC27BC"/>
    <w:rsid w:val="00EC2B96"/>
    <w:rsid w:val="00EC2FEA"/>
    <w:rsid w:val="00EC3967"/>
    <w:rsid w:val="00EC4073"/>
    <w:rsid w:val="00EC41FE"/>
    <w:rsid w:val="00EC46D4"/>
    <w:rsid w:val="00EC4795"/>
    <w:rsid w:val="00EC4A89"/>
    <w:rsid w:val="00EC4D45"/>
    <w:rsid w:val="00EC4DB8"/>
    <w:rsid w:val="00EC4E40"/>
    <w:rsid w:val="00EC4F0F"/>
    <w:rsid w:val="00EC5524"/>
    <w:rsid w:val="00EC55E5"/>
    <w:rsid w:val="00EC56AA"/>
    <w:rsid w:val="00EC5732"/>
    <w:rsid w:val="00EC57E3"/>
    <w:rsid w:val="00EC5D46"/>
    <w:rsid w:val="00EC5F57"/>
    <w:rsid w:val="00EC6052"/>
    <w:rsid w:val="00EC66AC"/>
    <w:rsid w:val="00EC7197"/>
    <w:rsid w:val="00EC73EF"/>
    <w:rsid w:val="00EC7CA9"/>
    <w:rsid w:val="00ED052C"/>
    <w:rsid w:val="00ED0687"/>
    <w:rsid w:val="00ED081F"/>
    <w:rsid w:val="00ED0B56"/>
    <w:rsid w:val="00ED0D3A"/>
    <w:rsid w:val="00ED0FDF"/>
    <w:rsid w:val="00ED14C5"/>
    <w:rsid w:val="00ED186B"/>
    <w:rsid w:val="00ED18AF"/>
    <w:rsid w:val="00ED1EC0"/>
    <w:rsid w:val="00ED20F1"/>
    <w:rsid w:val="00ED2399"/>
    <w:rsid w:val="00ED2675"/>
    <w:rsid w:val="00ED2865"/>
    <w:rsid w:val="00ED2904"/>
    <w:rsid w:val="00ED2A48"/>
    <w:rsid w:val="00ED2C0C"/>
    <w:rsid w:val="00ED2F25"/>
    <w:rsid w:val="00ED48B2"/>
    <w:rsid w:val="00ED68D0"/>
    <w:rsid w:val="00ED6B9D"/>
    <w:rsid w:val="00ED6D66"/>
    <w:rsid w:val="00ED6E44"/>
    <w:rsid w:val="00ED6F1A"/>
    <w:rsid w:val="00ED7167"/>
    <w:rsid w:val="00ED74C6"/>
    <w:rsid w:val="00ED782F"/>
    <w:rsid w:val="00ED7B48"/>
    <w:rsid w:val="00ED7F28"/>
    <w:rsid w:val="00EE0110"/>
    <w:rsid w:val="00EE03FC"/>
    <w:rsid w:val="00EE07B0"/>
    <w:rsid w:val="00EE0F6E"/>
    <w:rsid w:val="00EE1037"/>
    <w:rsid w:val="00EE1BA2"/>
    <w:rsid w:val="00EE1BAF"/>
    <w:rsid w:val="00EE1C4E"/>
    <w:rsid w:val="00EE1E38"/>
    <w:rsid w:val="00EE207B"/>
    <w:rsid w:val="00EE2784"/>
    <w:rsid w:val="00EE2D17"/>
    <w:rsid w:val="00EE2E89"/>
    <w:rsid w:val="00EE338F"/>
    <w:rsid w:val="00EE34B7"/>
    <w:rsid w:val="00EE3722"/>
    <w:rsid w:val="00EE3872"/>
    <w:rsid w:val="00EE4069"/>
    <w:rsid w:val="00EE4388"/>
    <w:rsid w:val="00EE46C1"/>
    <w:rsid w:val="00EE4C94"/>
    <w:rsid w:val="00EE522D"/>
    <w:rsid w:val="00EE5290"/>
    <w:rsid w:val="00EE57C7"/>
    <w:rsid w:val="00EE5BE1"/>
    <w:rsid w:val="00EE5BFF"/>
    <w:rsid w:val="00EE6362"/>
    <w:rsid w:val="00EE6561"/>
    <w:rsid w:val="00EE69E8"/>
    <w:rsid w:val="00EE7162"/>
    <w:rsid w:val="00EE743B"/>
    <w:rsid w:val="00EE7540"/>
    <w:rsid w:val="00EE7C81"/>
    <w:rsid w:val="00EE7F4D"/>
    <w:rsid w:val="00EF0050"/>
    <w:rsid w:val="00EF049B"/>
    <w:rsid w:val="00EF0599"/>
    <w:rsid w:val="00EF081F"/>
    <w:rsid w:val="00EF0964"/>
    <w:rsid w:val="00EF0E2B"/>
    <w:rsid w:val="00EF1C45"/>
    <w:rsid w:val="00EF20D4"/>
    <w:rsid w:val="00EF371E"/>
    <w:rsid w:val="00EF3D34"/>
    <w:rsid w:val="00EF3FBA"/>
    <w:rsid w:val="00EF41CC"/>
    <w:rsid w:val="00EF42C8"/>
    <w:rsid w:val="00EF4B3E"/>
    <w:rsid w:val="00EF51F0"/>
    <w:rsid w:val="00EF56A3"/>
    <w:rsid w:val="00EF5AEA"/>
    <w:rsid w:val="00EF5C5F"/>
    <w:rsid w:val="00EF5C66"/>
    <w:rsid w:val="00EF5E32"/>
    <w:rsid w:val="00EF5E35"/>
    <w:rsid w:val="00EF626E"/>
    <w:rsid w:val="00EF64A5"/>
    <w:rsid w:val="00EF6EA2"/>
    <w:rsid w:val="00EF704A"/>
    <w:rsid w:val="00EF7893"/>
    <w:rsid w:val="00EF79D1"/>
    <w:rsid w:val="00EF7E31"/>
    <w:rsid w:val="00EF7F8D"/>
    <w:rsid w:val="00F00024"/>
    <w:rsid w:val="00F004C3"/>
    <w:rsid w:val="00F00BE9"/>
    <w:rsid w:val="00F00C08"/>
    <w:rsid w:val="00F00C50"/>
    <w:rsid w:val="00F00CB9"/>
    <w:rsid w:val="00F00E89"/>
    <w:rsid w:val="00F01080"/>
    <w:rsid w:val="00F012B5"/>
    <w:rsid w:val="00F01425"/>
    <w:rsid w:val="00F019C9"/>
    <w:rsid w:val="00F01CFE"/>
    <w:rsid w:val="00F02887"/>
    <w:rsid w:val="00F02C7E"/>
    <w:rsid w:val="00F02DB7"/>
    <w:rsid w:val="00F0321D"/>
    <w:rsid w:val="00F033DF"/>
    <w:rsid w:val="00F037E6"/>
    <w:rsid w:val="00F03804"/>
    <w:rsid w:val="00F03F2B"/>
    <w:rsid w:val="00F040D0"/>
    <w:rsid w:val="00F04B95"/>
    <w:rsid w:val="00F04E4C"/>
    <w:rsid w:val="00F05178"/>
    <w:rsid w:val="00F051FF"/>
    <w:rsid w:val="00F05867"/>
    <w:rsid w:val="00F058D0"/>
    <w:rsid w:val="00F05A1B"/>
    <w:rsid w:val="00F05B45"/>
    <w:rsid w:val="00F063F2"/>
    <w:rsid w:val="00F066C5"/>
    <w:rsid w:val="00F0688D"/>
    <w:rsid w:val="00F069C9"/>
    <w:rsid w:val="00F06BC9"/>
    <w:rsid w:val="00F06D31"/>
    <w:rsid w:val="00F06FA9"/>
    <w:rsid w:val="00F070A2"/>
    <w:rsid w:val="00F07A1C"/>
    <w:rsid w:val="00F10138"/>
    <w:rsid w:val="00F10224"/>
    <w:rsid w:val="00F10436"/>
    <w:rsid w:val="00F10C95"/>
    <w:rsid w:val="00F10D8B"/>
    <w:rsid w:val="00F11329"/>
    <w:rsid w:val="00F1168C"/>
    <w:rsid w:val="00F116FA"/>
    <w:rsid w:val="00F11A25"/>
    <w:rsid w:val="00F11A4C"/>
    <w:rsid w:val="00F11AD1"/>
    <w:rsid w:val="00F121A7"/>
    <w:rsid w:val="00F130BC"/>
    <w:rsid w:val="00F13354"/>
    <w:rsid w:val="00F13889"/>
    <w:rsid w:val="00F1398C"/>
    <w:rsid w:val="00F1406C"/>
    <w:rsid w:val="00F1461E"/>
    <w:rsid w:val="00F1473A"/>
    <w:rsid w:val="00F14A37"/>
    <w:rsid w:val="00F14E7B"/>
    <w:rsid w:val="00F14FF7"/>
    <w:rsid w:val="00F151F8"/>
    <w:rsid w:val="00F15B1E"/>
    <w:rsid w:val="00F15CBE"/>
    <w:rsid w:val="00F15FCF"/>
    <w:rsid w:val="00F167B2"/>
    <w:rsid w:val="00F16952"/>
    <w:rsid w:val="00F16A7C"/>
    <w:rsid w:val="00F16D1B"/>
    <w:rsid w:val="00F16EFD"/>
    <w:rsid w:val="00F171B5"/>
    <w:rsid w:val="00F17210"/>
    <w:rsid w:val="00F174BB"/>
    <w:rsid w:val="00F17ACF"/>
    <w:rsid w:val="00F20152"/>
    <w:rsid w:val="00F20167"/>
    <w:rsid w:val="00F20F70"/>
    <w:rsid w:val="00F2158F"/>
    <w:rsid w:val="00F21893"/>
    <w:rsid w:val="00F21F7B"/>
    <w:rsid w:val="00F22111"/>
    <w:rsid w:val="00F222E5"/>
    <w:rsid w:val="00F226E3"/>
    <w:rsid w:val="00F22A39"/>
    <w:rsid w:val="00F22C4E"/>
    <w:rsid w:val="00F23536"/>
    <w:rsid w:val="00F23D02"/>
    <w:rsid w:val="00F2411C"/>
    <w:rsid w:val="00F24C1D"/>
    <w:rsid w:val="00F25002"/>
    <w:rsid w:val="00F252D2"/>
    <w:rsid w:val="00F256A7"/>
    <w:rsid w:val="00F259C7"/>
    <w:rsid w:val="00F26AC6"/>
    <w:rsid w:val="00F27079"/>
    <w:rsid w:val="00F270A7"/>
    <w:rsid w:val="00F27304"/>
    <w:rsid w:val="00F2741B"/>
    <w:rsid w:val="00F27438"/>
    <w:rsid w:val="00F2769A"/>
    <w:rsid w:val="00F276D0"/>
    <w:rsid w:val="00F276D2"/>
    <w:rsid w:val="00F27F75"/>
    <w:rsid w:val="00F3008B"/>
    <w:rsid w:val="00F309AD"/>
    <w:rsid w:val="00F30A46"/>
    <w:rsid w:val="00F30F8D"/>
    <w:rsid w:val="00F3109A"/>
    <w:rsid w:val="00F3116E"/>
    <w:rsid w:val="00F31382"/>
    <w:rsid w:val="00F3148F"/>
    <w:rsid w:val="00F31618"/>
    <w:rsid w:val="00F31813"/>
    <w:rsid w:val="00F31B10"/>
    <w:rsid w:val="00F32966"/>
    <w:rsid w:val="00F329B8"/>
    <w:rsid w:val="00F32C80"/>
    <w:rsid w:val="00F32CEC"/>
    <w:rsid w:val="00F33729"/>
    <w:rsid w:val="00F3383A"/>
    <w:rsid w:val="00F338B5"/>
    <w:rsid w:val="00F34349"/>
    <w:rsid w:val="00F34501"/>
    <w:rsid w:val="00F34535"/>
    <w:rsid w:val="00F349EF"/>
    <w:rsid w:val="00F349F8"/>
    <w:rsid w:val="00F34B01"/>
    <w:rsid w:val="00F34CAA"/>
    <w:rsid w:val="00F35387"/>
    <w:rsid w:val="00F354F8"/>
    <w:rsid w:val="00F35D2D"/>
    <w:rsid w:val="00F35DAE"/>
    <w:rsid w:val="00F36537"/>
    <w:rsid w:val="00F36624"/>
    <w:rsid w:val="00F36722"/>
    <w:rsid w:val="00F3672C"/>
    <w:rsid w:val="00F36765"/>
    <w:rsid w:val="00F36D95"/>
    <w:rsid w:val="00F36EA8"/>
    <w:rsid w:val="00F37273"/>
    <w:rsid w:val="00F3738B"/>
    <w:rsid w:val="00F37449"/>
    <w:rsid w:val="00F378C2"/>
    <w:rsid w:val="00F3791F"/>
    <w:rsid w:val="00F37CCD"/>
    <w:rsid w:val="00F40312"/>
    <w:rsid w:val="00F40945"/>
    <w:rsid w:val="00F409B2"/>
    <w:rsid w:val="00F40BC4"/>
    <w:rsid w:val="00F41858"/>
    <w:rsid w:val="00F418C9"/>
    <w:rsid w:val="00F41933"/>
    <w:rsid w:val="00F41F36"/>
    <w:rsid w:val="00F42148"/>
    <w:rsid w:val="00F424E9"/>
    <w:rsid w:val="00F42E08"/>
    <w:rsid w:val="00F43063"/>
    <w:rsid w:val="00F436C9"/>
    <w:rsid w:val="00F43B8D"/>
    <w:rsid w:val="00F43C43"/>
    <w:rsid w:val="00F43D6F"/>
    <w:rsid w:val="00F43E3D"/>
    <w:rsid w:val="00F440BD"/>
    <w:rsid w:val="00F44569"/>
    <w:rsid w:val="00F4507B"/>
    <w:rsid w:val="00F4580B"/>
    <w:rsid w:val="00F45BA2"/>
    <w:rsid w:val="00F45E22"/>
    <w:rsid w:val="00F46382"/>
    <w:rsid w:val="00F466BD"/>
    <w:rsid w:val="00F46904"/>
    <w:rsid w:val="00F4766C"/>
    <w:rsid w:val="00F478EF"/>
    <w:rsid w:val="00F5079C"/>
    <w:rsid w:val="00F51B1E"/>
    <w:rsid w:val="00F52096"/>
    <w:rsid w:val="00F522F1"/>
    <w:rsid w:val="00F52356"/>
    <w:rsid w:val="00F525DF"/>
    <w:rsid w:val="00F525FB"/>
    <w:rsid w:val="00F52B04"/>
    <w:rsid w:val="00F52B87"/>
    <w:rsid w:val="00F53410"/>
    <w:rsid w:val="00F535BD"/>
    <w:rsid w:val="00F53D47"/>
    <w:rsid w:val="00F53D53"/>
    <w:rsid w:val="00F5449D"/>
    <w:rsid w:val="00F54511"/>
    <w:rsid w:val="00F545A9"/>
    <w:rsid w:val="00F54600"/>
    <w:rsid w:val="00F546DF"/>
    <w:rsid w:val="00F549AE"/>
    <w:rsid w:val="00F54A19"/>
    <w:rsid w:val="00F54B3C"/>
    <w:rsid w:val="00F54BAA"/>
    <w:rsid w:val="00F54E83"/>
    <w:rsid w:val="00F54FEE"/>
    <w:rsid w:val="00F5548F"/>
    <w:rsid w:val="00F5560C"/>
    <w:rsid w:val="00F558C7"/>
    <w:rsid w:val="00F55A62"/>
    <w:rsid w:val="00F55A72"/>
    <w:rsid w:val="00F56CD3"/>
    <w:rsid w:val="00F56E1C"/>
    <w:rsid w:val="00F56ECA"/>
    <w:rsid w:val="00F56FD4"/>
    <w:rsid w:val="00F57654"/>
    <w:rsid w:val="00F57C89"/>
    <w:rsid w:val="00F57DFD"/>
    <w:rsid w:val="00F60207"/>
    <w:rsid w:val="00F60584"/>
    <w:rsid w:val="00F60CC2"/>
    <w:rsid w:val="00F60D3C"/>
    <w:rsid w:val="00F60E3B"/>
    <w:rsid w:val="00F614F3"/>
    <w:rsid w:val="00F616AC"/>
    <w:rsid w:val="00F61750"/>
    <w:rsid w:val="00F617CD"/>
    <w:rsid w:val="00F61BB1"/>
    <w:rsid w:val="00F62013"/>
    <w:rsid w:val="00F627BA"/>
    <w:rsid w:val="00F62826"/>
    <w:rsid w:val="00F62EDE"/>
    <w:rsid w:val="00F63D6D"/>
    <w:rsid w:val="00F63D90"/>
    <w:rsid w:val="00F64008"/>
    <w:rsid w:val="00F64454"/>
    <w:rsid w:val="00F64840"/>
    <w:rsid w:val="00F64B66"/>
    <w:rsid w:val="00F64F40"/>
    <w:rsid w:val="00F64F91"/>
    <w:rsid w:val="00F65C1A"/>
    <w:rsid w:val="00F65D45"/>
    <w:rsid w:val="00F65EC5"/>
    <w:rsid w:val="00F6613C"/>
    <w:rsid w:val="00F6627F"/>
    <w:rsid w:val="00F664F8"/>
    <w:rsid w:val="00F66685"/>
    <w:rsid w:val="00F667A3"/>
    <w:rsid w:val="00F66CD1"/>
    <w:rsid w:val="00F6705D"/>
    <w:rsid w:val="00F6735E"/>
    <w:rsid w:val="00F67545"/>
    <w:rsid w:val="00F67677"/>
    <w:rsid w:val="00F70256"/>
    <w:rsid w:val="00F703CF"/>
    <w:rsid w:val="00F70760"/>
    <w:rsid w:val="00F7086B"/>
    <w:rsid w:val="00F70C2E"/>
    <w:rsid w:val="00F711B0"/>
    <w:rsid w:val="00F7120A"/>
    <w:rsid w:val="00F72238"/>
    <w:rsid w:val="00F72246"/>
    <w:rsid w:val="00F7244F"/>
    <w:rsid w:val="00F72C05"/>
    <w:rsid w:val="00F72D01"/>
    <w:rsid w:val="00F73044"/>
    <w:rsid w:val="00F730E5"/>
    <w:rsid w:val="00F7352E"/>
    <w:rsid w:val="00F73849"/>
    <w:rsid w:val="00F73C35"/>
    <w:rsid w:val="00F74093"/>
    <w:rsid w:val="00F74B3A"/>
    <w:rsid w:val="00F74D89"/>
    <w:rsid w:val="00F750BD"/>
    <w:rsid w:val="00F7511C"/>
    <w:rsid w:val="00F75132"/>
    <w:rsid w:val="00F75554"/>
    <w:rsid w:val="00F755A0"/>
    <w:rsid w:val="00F75D44"/>
    <w:rsid w:val="00F76077"/>
    <w:rsid w:val="00F7661D"/>
    <w:rsid w:val="00F76777"/>
    <w:rsid w:val="00F76F50"/>
    <w:rsid w:val="00F7759C"/>
    <w:rsid w:val="00F776F1"/>
    <w:rsid w:val="00F77F39"/>
    <w:rsid w:val="00F800B3"/>
    <w:rsid w:val="00F8013C"/>
    <w:rsid w:val="00F80B21"/>
    <w:rsid w:val="00F8119C"/>
    <w:rsid w:val="00F81E95"/>
    <w:rsid w:val="00F82128"/>
    <w:rsid w:val="00F8259A"/>
    <w:rsid w:val="00F825B4"/>
    <w:rsid w:val="00F82DC9"/>
    <w:rsid w:val="00F82DD3"/>
    <w:rsid w:val="00F83253"/>
    <w:rsid w:val="00F83270"/>
    <w:rsid w:val="00F83543"/>
    <w:rsid w:val="00F836D8"/>
    <w:rsid w:val="00F837EC"/>
    <w:rsid w:val="00F84158"/>
    <w:rsid w:val="00F841D3"/>
    <w:rsid w:val="00F842BD"/>
    <w:rsid w:val="00F844E4"/>
    <w:rsid w:val="00F86F2A"/>
    <w:rsid w:val="00F871F4"/>
    <w:rsid w:val="00F873C6"/>
    <w:rsid w:val="00F90208"/>
    <w:rsid w:val="00F90B46"/>
    <w:rsid w:val="00F90BE1"/>
    <w:rsid w:val="00F90DC2"/>
    <w:rsid w:val="00F90F81"/>
    <w:rsid w:val="00F9121B"/>
    <w:rsid w:val="00F915F5"/>
    <w:rsid w:val="00F9192C"/>
    <w:rsid w:val="00F925F7"/>
    <w:rsid w:val="00F92A2B"/>
    <w:rsid w:val="00F930CE"/>
    <w:rsid w:val="00F9352B"/>
    <w:rsid w:val="00F936E0"/>
    <w:rsid w:val="00F937A6"/>
    <w:rsid w:val="00F938CA"/>
    <w:rsid w:val="00F939CC"/>
    <w:rsid w:val="00F93A3F"/>
    <w:rsid w:val="00F93E61"/>
    <w:rsid w:val="00F945E0"/>
    <w:rsid w:val="00F9511E"/>
    <w:rsid w:val="00F95182"/>
    <w:rsid w:val="00F95704"/>
    <w:rsid w:val="00F959B2"/>
    <w:rsid w:val="00F95CCD"/>
    <w:rsid w:val="00F96139"/>
    <w:rsid w:val="00F966C4"/>
    <w:rsid w:val="00F968F2"/>
    <w:rsid w:val="00F969A5"/>
    <w:rsid w:val="00F96C9F"/>
    <w:rsid w:val="00F96CE9"/>
    <w:rsid w:val="00F97354"/>
    <w:rsid w:val="00F97750"/>
    <w:rsid w:val="00F97B4C"/>
    <w:rsid w:val="00FA02EB"/>
    <w:rsid w:val="00FA04C2"/>
    <w:rsid w:val="00FA058F"/>
    <w:rsid w:val="00FA0F73"/>
    <w:rsid w:val="00FA1436"/>
    <w:rsid w:val="00FA15EF"/>
    <w:rsid w:val="00FA1ECE"/>
    <w:rsid w:val="00FA20F8"/>
    <w:rsid w:val="00FA262F"/>
    <w:rsid w:val="00FA3792"/>
    <w:rsid w:val="00FA397C"/>
    <w:rsid w:val="00FA39FB"/>
    <w:rsid w:val="00FA3A7E"/>
    <w:rsid w:val="00FA457B"/>
    <w:rsid w:val="00FA48AC"/>
    <w:rsid w:val="00FA4E2D"/>
    <w:rsid w:val="00FA5871"/>
    <w:rsid w:val="00FA5C80"/>
    <w:rsid w:val="00FA6A72"/>
    <w:rsid w:val="00FA6E5F"/>
    <w:rsid w:val="00FA7722"/>
    <w:rsid w:val="00FB00F7"/>
    <w:rsid w:val="00FB0319"/>
    <w:rsid w:val="00FB0E44"/>
    <w:rsid w:val="00FB12BC"/>
    <w:rsid w:val="00FB1792"/>
    <w:rsid w:val="00FB17EB"/>
    <w:rsid w:val="00FB1BFF"/>
    <w:rsid w:val="00FB1DD9"/>
    <w:rsid w:val="00FB2A70"/>
    <w:rsid w:val="00FB2C00"/>
    <w:rsid w:val="00FB3856"/>
    <w:rsid w:val="00FB4C5B"/>
    <w:rsid w:val="00FB4D3C"/>
    <w:rsid w:val="00FB56A9"/>
    <w:rsid w:val="00FB5897"/>
    <w:rsid w:val="00FB5F23"/>
    <w:rsid w:val="00FB5F39"/>
    <w:rsid w:val="00FB6167"/>
    <w:rsid w:val="00FB6C52"/>
    <w:rsid w:val="00FB6C90"/>
    <w:rsid w:val="00FB6D10"/>
    <w:rsid w:val="00FB70A0"/>
    <w:rsid w:val="00FB76E1"/>
    <w:rsid w:val="00FB7897"/>
    <w:rsid w:val="00FB7CF7"/>
    <w:rsid w:val="00FC09A3"/>
    <w:rsid w:val="00FC0D21"/>
    <w:rsid w:val="00FC0DA0"/>
    <w:rsid w:val="00FC10DD"/>
    <w:rsid w:val="00FC10F2"/>
    <w:rsid w:val="00FC11ED"/>
    <w:rsid w:val="00FC14A7"/>
    <w:rsid w:val="00FC14EA"/>
    <w:rsid w:val="00FC19E7"/>
    <w:rsid w:val="00FC2273"/>
    <w:rsid w:val="00FC2361"/>
    <w:rsid w:val="00FC2912"/>
    <w:rsid w:val="00FC2C9D"/>
    <w:rsid w:val="00FC2DC6"/>
    <w:rsid w:val="00FC2DCC"/>
    <w:rsid w:val="00FC3A96"/>
    <w:rsid w:val="00FC3C5B"/>
    <w:rsid w:val="00FC3F56"/>
    <w:rsid w:val="00FC41AC"/>
    <w:rsid w:val="00FC4731"/>
    <w:rsid w:val="00FC47E0"/>
    <w:rsid w:val="00FC488F"/>
    <w:rsid w:val="00FC4E21"/>
    <w:rsid w:val="00FC57AB"/>
    <w:rsid w:val="00FC5820"/>
    <w:rsid w:val="00FC5BAA"/>
    <w:rsid w:val="00FC5C95"/>
    <w:rsid w:val="00FC5FBD"/>
    <w:rsid w:val="00FC612A"/>
    <w:rsid w:val="00FC647F"/>
    <w:rsid w:val="00FC668D"/>
    <w:rsid w:val="00FC66F3"/>
    <w:rsid w:val="00FC6B06"/>
    <w:rsid w:val="00FC6BBA"/>
    <w:rsid w:val="00FC6DA0"/>
    <w:rsid w:val="00FC6E56"/>
    <w:rsid w:val="00FC724D"/>
    <w:rsid w:val="00FC7D85"/>
    <w:rsid w:val="00FC7E65"/>
    <w:rsid w:val="00FD0307"/>
    <w:rsid w:val="00FD0589"/>
    <w:rsid w:val="00FD0A91"/>
    <w:rsid w:val="00FD0AB7"/>
    <w:rsid w:val="00FD0B9B"/>
    <w:rsid w:val="00FD15A5"/>
    <w:rsid w:val="00FD1E2D"/>
    <w:rsid w:val="00FD1FE5"/>
    <w:rsid w:val="00FD29E1"/>
    <w:rsid w:val="00FD2AC8"/>
    <w:rsid w:val="00FD3033"/>
    <w:rsid w:val="00FD3ED9"/>
    <w:rsid w:val="00FD45E1"/>
    <w:rsid w:val="00FD463C"/>
    <w:rsid w:val="00FD4B5F"/>
    <w:rsid w:val="00FD50F3"/>
    <w:rsid w:val="00FD52FB"/>
    <w:rsid w:val="00FD5C05"/>
    <w:rsid w:val="00FD6264"/>
    <w:rsid w:val="00FD68B0"/>
    <w:rsid w:val="00FD6B36"/>
    <w:rsid w:val="00FD6C00"/>
    <w:rsid w:val="00FD6C8A"/>
    <w:rsid w:val="00FD7374"/>
    <w:rsid w:val="00FD742A"/>
    <w:rsid w:val="00FD765F"/>
    <w:rsid w:val="00FD794D"/>
    <w:rsid w:val="00FD7EE8"/>
    <w:rsid w:val="00FE0660"/>
    <w:rsid w:val="00FE0DA5"/>
    <w:rsid w:val="00FE194A"/>
    <w:rsid w:val="00FE1993"/>
    <w:rsid w:val="00FE1BAC"/>
    <w:rsid w:val="00FE1C84"/>
    <w:rsid w:val="00FE1F58"/>
    <w:rsid w:val="00FE23E4"/>
    <w:rsid w:val="00FE26B4"/>
    <w:rsid w:val="00FE290F"/>
    <w:rsid w:val="00FE2D21"/>
    <w:rsid w:val="00FE3A11"/>
    <w:rsid w:val="00FE3B18"/>
    <w:rsid w:val="00FE3DE6"/>
    <w:rsid w:val="00FE3E21"/>
    <w:rsid w:val="00FE496D"/>
    <w:rsid w:val="00FE5240"/>
    <w:rsid w:val="00FE5369"/>
    <w:rsid w:val="00FE56EE"/>
    <w:rsid w:val="00FE5A05"/>
    <w:rsid w:val="00FE6AB8"/>
    <w:rsid w:val="00FE7A29"/>
    <w:rsid w:val="00FE7A36"/>
    <w:rsid w:val="00FE7FCB"/>
    <w:rsid w:val="00FF0225"/>
    <w:rsid w:val="00FF0CFE"/>
    <w:rsid w:val="00FF0F8B"/>
    <w:rsid w:val="00FF1015"/>
    <w:rsid w:val="00FF1059"/>
    <w:rsid w:val="00FF1252"/>
    <w:rsid w:val="00FF18D8"/>
    <w:rsid w:val="00FF1945"/>
    <w:rsid w:val="00FF1BFB"/>
    <w:rsid w:val="00FF1F7D"/>
    <w:rsid w:val="00FF218F"/>
    <w:rsid w:val="00FF2567"/>
    <w:rsid w:val="00FF270B"/>
    <w:rsid w:val="00FF29FA"/>
    <w:rsid w:val="00FF30F8"/>
    <w:rsid w:val="00FF3213"/>
    <w:rsid w:val="00FF3568"/>
    <w:rsid w:val="00FF39DF"/>
    <w:rsid w:val="00FF3DB7"/>
    <w:rsid w:val="00FF3E9D"/>
    <w:rsid w:val="00FF40DC"/>
    <w:rsid w:val="00FF4E52"/>
    <w:rsid w:val="00FF4FE5"/>
    <w:rsid w:val="00FF506F"/>
    <w:rsid w:val="00FF55EC"/>
    <w:rsid w:val="00FF59DC"/>
    <w:rsid w:val="00FF5CB0"/>
    <w:rsid w:val="00FF5D09"/>
    <w:rsid w:val="00FF5DC9"/>
    <w:rsid w:val="00FF5E7E"/>
    <w:rsid w:val="00FF6050"/>
    <w:rsid w:val="00FF650E"/>
    <w:rsid w:val="00FF693E"/>
    <w:rsid w:val="00FF6D6E"/>
    <w:rsid w:val="00FF6DC1"/>
    <w:rsid w:val="00FF6F50"/>
    <w:rsid w:val="00FF757C"/>
    <w:rsid w:val="00FF78FD"/>
    <w:rsid w:val="00FF7A9C"/>
    <w:rsid w:val="00FF7A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C0BD4B-7F58-40FD-9D63-7BCE5614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6C8B"/>
    <w:rPr>
      <w:color w:val="0000FF"/>
      <w:u w:val="single"/>
    </w:rPr>
  </w:style>
  <w:style w:type="character" w:customStyle="1" w:styleId="gsa1">
    <w:name w:val="gs_a1"/>
    <w:basedOn w:val="DefaultParagraphFont"/>
    <w:rsid w:val="009E711B"/>
    <w:rPr>
      <w:color w:val="008000"/>
    </w:rPr>
  </w:style>
  <w:style w:type="table" w:styleId="TableGrid">
    <w:name w:val="Table Grid"/>
    <w:basedOn w:val="TableNormal"/>
    <w:uiPriority w:val="59"/>
    <w:rsid w:val="00EA6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12F51"/>
    <w:pPr>
      <w:spacing w:after="0" w:line="240" w:lineRule="auto"/>
    </w:pPr>
    <w:rPr>
      <w:rFonts w:ascii="Times New Roman" w:eastAsia="Times New Roman" w:hAnsi="Times New Roman" w:cs="Times New Roman"/>
      <w:sz w:val="24"/>
      <w:szCs w:val="24"/>
      <w:lang w:eastAsia="fi-FI"/>
    </w:rPr>
  </w:style>
  <w:style w:type="paragraph" w:styleId="Header">
    <w:name w:val="header"/>
    <w:basedOn w:val="Normal"/>
    <w:link w:val="YltunnisteChar"/>
    <w:uiPriority w:val="99"/>
    <w:unhideWhenUsed/>
    <w:rsid w:val="00941746"/>
    <w:pPr>
      <w:tabs>
        <w:tab w:val="center" w:pos="4513"/>
        <w:tab w:val="right" w:pos="9026"/>
      </w:tabs>
      <w:spacing w:after="0" w:line="240" w:lineRule="auto"/>
    </w:pPr>
  </w:style>
  <w:style w:type="character" w:customStyle="1" w:styleId="YltunnisteChar">
    <w:name w:val="Ylätunniste Char"/>
    <w:basedOn w:val="DefaultParagraphFont"/>
    <w:link w:val="Header"/>
    <w:uiPriority w:val="99"/>
    <w:rsid w:val="00941746"/>
  </w:style>
  <w:style w:type="paragraph" w:styleId="Footer">
    <w:name w:val="footer"/>
    <w:basedOn w:val="Normal"/>
    <w:link w:val="AlatunnisteChar"/>
    <w:uiPriority w:val="99"/>
    <w:unhideWhenUsed/>
    <w:rsid w:val="00941746"/>
    <w:pPr>
      <w:tabs>
        <w:tab w:val="center" w:pos="4513"/>
        <w:tab w:val="right" w:pos="9026"/>
      </w:tabs>
      <w:spacing w:after="0" w:line="240" w:lineRule="auto"/>
    </w:pPr>
  </w:style>
  <w:style w:type="character" w:customStyle="1" w:styleId="AlatunnisteChar">
    <w:name w:val="Alatunniste Char"/>
    <w:basedOn w:val="DefaultParagraphFont"/>
    <w:link w:val="Footer"/>
    <w:uiPriority w:val="99"/>
    <w:rsid w:val="00941746"/>
  </w:style>
  <w:style w:type="paragraph" w:styleId="BalloonText">
    <w:name w:val="Balloon Text"/>
    <w:basedOn w:val="Normal"/>
    <w:link w:val="SelitetekstiChar"/>
    <w:uiPriority w:val="99"/>
    <w:semiHidden/>
    <w:unhideWhenUsed/>
    <w:rsid w:val="002D29BA"/>
    <w:pPr>
      <w:spacing w:after="0" w:line="240" w:lineRule="auto"/>
    </w:pPr>
    <w:rPr>
      <w:rFonts w:ascii="Tahoma" w:hAnsi="Tahoma" w:cs="Tahoma"/>
      <w:sz w:val="16"/>
      <w:szCs w:val="16"/>
    </w:rPr>
  </w:style>
  <w:style w:type="character" w:customStyle="1" w:styleId="SelitetekstiChar">
    <w:name w:val="Seliteteksti Char"/>
    <w:basedOn w:val="DefaultParagraphFont"/>
    <w:link w:val="BalloonText"/>
    <w:uiPriority w:val="99"/>
    <w:semiHidden/>
    <w:rsid w:val="002D29BA"/>
    <w:rPr>
      <w:rFonts w:ascii="Tahoma" w:hAnsi="Tahoma" w:cs="Tahoma"/>
      <w:sz w:val="16"/>
      <w:szCs w:val="16"/>
    </w:rPr>
  </w:style>
  <w:style w:type="character" w:styleId="FollowedHyperlink">
    <w:name w:val="FollowedHyperlink"/>
    <w:basedOn w:val="DefaultParagraphFont"/>
    <w:uiPriority w:val="99"/>
    <w:semiHidden/>
    <w:unhideWhenUsed/>
    <w:rsid w:val="003767E4"/>
    <w:rPr>
      <w:color w:val="800080" w:themeColor="followedHyperlink"/>
      <w:u w:val="single"/>
    </w:rPr>
  </w:style>
  <w:style w:type="character" w:styleId="Strong">
    <w:name w:val="Strong"/>
    <w:basedOn w:val="DefaultParagraphFont"/>
    <w:uiPriority w:val="22"/>
    <w:qFormat/>
    <w:rsid w:val="003C67A4"/>
    <w:rPr>
      <w:b/>
      <w:bCs/>
    </w:rPr>
  </w:style>
  <w:style w:type="paragraph" w:styleId="CommentText">
    <w:name w:val="annotation text"/>
    <w:basedOn w:val="Normal"/>
    <w:link w:val="KommentintekstiChar"/>
    <w:uiPriority w:val="99"/>
    <w:unhideWhenUsed/>
    <w:rsid w:val="00A4494B"/>
    <w:pPr>
      <w:spacing w:line="240" w:lineRule="auto"/>
    </w:pPr>
    <w:rPr>
      <w:sz w:val="20"/>
      <w:szCs w:val="20"/>
    </w:rPr>
  </w:style>
  <w:style w:type="character" w:customStyle="1" w:styleId="KommentintekstiChar">
    <w:name w:val="Kommentin teksti Char"/>
    <w:basedOn w:val="DefaultParagraphFont"/>
    <w:link w:val="CommentText"/>
    <w:uiPriority w:val="99"/>
    <w:rsid w:val="00A4494B"/>
    <w:rPr>
      <w:sz w:val="20"/>
      <w:szCs w:val="20"/>
    </w:rPr>
  </w:style>
  <w:style w:type="paragraph" w:styleId="NoSpacing">
    <w:name w:val="No Spacing"/>
    <w:uiPriority w:val="1"/>
    <w:qFormat/>
    <w:rsid w:val="00BE7991"/>
    <w:pPr>
      <w:spacing w:after="0" w:line="240" w:lineRule="auto"/>
    </w:pPr>
    <w:rPr>
      <w:rFonts w:eastAsiaTheme="minorHAnsi"/>
      <w:lang w:val="fi-FI" w:eastAsia="en-US"/>
    </w:rPr>
  </w:style>
  <w:style w:type="character" w:styleId="CommentReference">
    <w:name w:val="annotation reference"/>
    <w:basedOn w:val="DefaultParagraphFont"/>
    <w:uiPriority w:val="99"/>
    <w:semiHidden/>
    <w:unhideWhenUsed/>
    <w:rsid w:val="0003663C"/>
    <w:rPr>
      <w:sz w:val="16"/>
      <w:szCs w:val="16"/>
    </w:rPr>
  </w:style>
  <w:style w:type="paragraph" w:styleId="CommentSubject">
    <w:name w:val="annotation subject"/>
    <w:basedOn w:val="CommentText"/>
    <w:next w:val="CommentText"/>
    <w:link w:val="KommentinotsikkoChar"/>
    <w:uiPriority w:val="99"/>
    <w:semiHidden/>
    <w:unhideWhenUsed/>
    <w:rsid w:val="0003663C"/>
    <w:rPr>
      <w:b/>
      <w:bCs/>
    </w:rPr>
  </w:style>
  <w:style w:type="character" w:customStyle="1" w:styleId="KommentinotsikkoChar">
    <w:name w:val="Kommentin otsikko Char"/>
    <w:basedOn w:val="KommentintekstiChar"/>
    <w:link w:val="CommentSubject"/>
    <w:uiPriority w:val="99"/>
    <w:semiHidden/>
    <w:rsid w:val="0003663C"/>
    <w:rPr>
      <w:b/>
      <w:bCs/>
      <w:sz w:val="20"/>
      <w:szCs w:val="20"/>
    </w:rPr>
  </w:style>
  <w:style w:type="paragraph" w:styleId="FootnoteText">
    <w:name w:val="footnote text"/>
    <w:basedOn w:val="Normal"/>
    <w:link w:val="AlaviitteentekstiChar"/>
    <w:uiPriority w:val="99"/>
    <w:semiHidden/>
    <w:unhideWhenUsed/>
    <w:rsid w:val="007F51A1"/>
    <w:pPr>
      <w:spacing w:after="0" w:line="240" w:lineRule="auto"/>
    </w:pPr>
    <w:rPr>
      <w:sz w:val="20"/>
      <w:szCs w:val="20"/>
    </w:rPr>
  </w:style>
  <w:style w:type="character" w:customStyle="1" w:styleId="AlaviitteentekstiChar">
    <w:name w:val="Alaviitteen teksti Char"/>
    <w:basedOn w:val="DefaultParagraphFont"/>
    <w:link w:val="FootnoteText"/>
    <w:uiPriority w:val="99"/>
    <w:semiHidden/>
    <w:rsid w:val="007F51A1"/>
    <w:rPr>
      <w:sz w:val="20"/>
      <w:szCs w:val="20"/>
    </w:rPr>
  </w:style>
  <w:style w:type="character" w:styleId="FootnoteReference">
    <w:name w:val="footnote reference"/>
    <w:basedOn w:val="DefaultParagraphFont"/>
    <w:uiPriority w:val="99"/>
    <w:semiHidden/>
    <w:unhideWhenUsed/>
    <w:rsid w:val="007F51A1"/>
    <w:rPr>
      <w:vertAlign w:val="superscript"/>
    </w:rPr>
  </w:style>
  <w:style w:type="paragraph" w:styleId="EndnoteText">
    <w:name w:val="endnote text"/>
    <w:basedOn w:val="Normal"/>
    <w:link w:val="LoppuviitteentekstiChar"/>
    <w:uiPriority w:val="99"/>
    <w:semiHidden/>
    <w:unhideWhenUsed/>
    <w:rsid w:val="000E479B"/>
    <w:pPr>
      <w:spacing w:after="0" w:line="240" w:lineRule="auto"/>
    </w:pPr>
    <w:rPr>
      <w:sz w:val="20"/>
      <w:szCs w:val="20"/>
    </w:rPr>
  </w:style>
  <w:style w:type="character" w:customStyle="1" w:styleId="LoppuviitteentekstiChar">
    <w:name w:val="Loppuviitteen teksti Char"/>
    <w:basedOn w:val="DefaultParagraphFont"/>
    <w:link w:val="EndnoteText"/>
    <w:uiPriority w:val="99"/>
    <w:semiHidden/>
    <w:rsid w:val="000E479B"/>
    <w:rPr>
      <w:sz w:val="20"/>
      <w:szCs w:val="20"/>
    </w:rPr>
  </w:style>
  <w:style w:type="character" w:styleId="EndnoteReference">
    <w:name w:val="endnote reference"/>
    <w:basedOn w:val="DefaultParagraphFont"/>
    <w:uiPriority w:val="99"/>
    <w:semiHidden/>
    <w:unhideWhenUsed/>
    <w:rsid w:val="000E47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2948">
      <w:bodyDiv w:val="1"/>
      <w:marLeft w:val="54"/>
      <w:marRight w:val="54"/>
      <w:marTop w:val="54"/>
      <w:marBottom w:val="14"/>
      <w:divBdr>
        <w:top w:val="none" w:sz="0" w:space="0" w:color="auto"/>
        <w:left w:val="none" w:sz="0" w:space="0" w:color="auto"/>
        <w:bottom w:val="none" w:sz="0" w:space="0" w:color="auto"/>
        <w:right w:val="none" w:sz="0" w:space="0" w:color="auto"/>
      </w:divBdr>
      <w:divsChild>
        <w:div w:id="866141362">
          <w:marLeft w:val="0"/>
          <w:marRight w:val="0"/>
          <w:marTop w:val="0"/>
          <w:marBottom w:val="0"/>
          <w:divBdr>
            <w:top w:val="none" w:sz="0" w:space="0" w:color="auto"/>
            <w:left w:val="none" w:sz="0" w:space="0" w:color="auto"/>
            <w:bottom w:val="none" w:sz="0" w:space="0" w:color="auto"/>
            <w:right w:val="none" w:sz="0" w:space="0" w:color="auto"/>
          </w:divBdr>
          <w:divsChild>
            <w:div w:id="1090586456">
              <w:marLeft w:val="0"/>
              <w:marRight w:val="0"/>
              <w:marTop w:val="0"/>
              <w:marBottom w:val="0"/>
              <w:divBdr>
                <w:top w:val="none" w:sz="0" w:space="0" w:color="auto"/>
                <w:left w:val="none" w:sz="0" w:space="0" w:color="auto"/>
                <w:bottom w:val="none" w:sz="0" w:space="0" w:color="auto"/>
                <w:right w:val="none" w:sz="0" w:space="0" w:color="auto"/>
              </w:divBdr>
              <w:divsChild>
                <w:div w:id="780339255">
                  <w:marLeft w:val="0"/>
                  <w:marRight w:val="0"/>
                  <w:marTop w:val="0"/>
                  <w:marBottom w:val="0"/>
                  <w:divBdr>
                    <w:top w:val="none" w:sz="0" w:space="0" w:color="auto"/>
                    <w:left w:val="none" w:sz="0" w:space="0" w:color="auto"/>
                    <w:bottom w:val="none" w:sz="0" w:space="0" w:color="auto"/>
                    <w:right w:val="none" w:sz="0" w:space="0" w:color="auto"/>
                  </w:divBdr>
                  <w:divsChild>
                    <w:div w:id="1418670898">
                      <w:marLeft w:val="0"/>
                      <w:marRight w:val="0"/>
                      <w:marTop w:val="0"/>
                      <w:marBottom w:val="0"/>
                      <w:divBdr>
                        <w:top w:val="none" w:sz="0" w:space="0" w:color="auto"/>
                        <w:left w:val="none" w:sz="0" w:space="0" w:color="auto"/>
                        <w:bottom w:val="none" w:sz="0" w:space="0" w:color="auto"/>
                        <w:right w:val="none" w:sz="0" w:space="0" w:color="auto"/>
                      </w:divBdr>
                      <w:divsChild>
                        <w:div w:id="203099689">
                          <w:marLeft w:val="0"/>
                          <w:marRight w:val="0"/>
                          <w:marTop w:val="0"/>
                          <w:marBottom w:val="0"/>
                          <w:divBdr>
                            <w:top w:val="none" w:sz="0" w:space="0" w:color="auto"/>
                            <w:left w:val="none" w:sz="0" w:space="0" w:color="auto"/>
                            <w:bottom w:val="none" w:sz="0" w:space="0" w:color="auto"/>
                            <w:right w:val="none" w:sz="0" w:space="0" w:color="auto"/>
                          </w:divBdr>
                          <w:divsChild>
                            <w:div w:id="766122380">
                              <w:marLeft w:val="0"/>
                              <w:marRight w:val="0"/>
                              <w:marTop w:val="0"/>
                              <w:marBottom w:val="0"/>
                              <w:divBdr>
                                <w:top w:val="none" w:sz="0" w:space="0" w:color="auto"/>
                                <w:left w:val="none" w:sz="0" w:space="0" w:color="auto"/>
                                <w:bottom w:val="none" w:sz="0" w:space="0" w:color="auto"/>
                                <w:right w:val="none" w:sz="0" w:space="0" w:color="auto"/>
                              </w:divBdr>
                            </w:div>
                            <w:div w:id="314574545">
                              <w:marLeft w:val="0"/>
                              <w:marRight w:val="0"/>
                              <w:marTop w:val="0"/>
                              <w:marBottom w:val="0"/>
                              <w:divBdr>
                                <w:top w:val="none" w:sz="0" w:space="0" w:color="auto"/>
                                <w:left w:val="none" w:sz="0" w:space="0" w:color="auto"/>
                                <w:bottom w:val="none" w:sz="0" w:space="0" w:color="auto"/>
                                <w:right w:val="none" w:sz="0" w:space="0" w:color="auto"/>
                              </w:divBdr>
                            </w:div>
                            <w:div w:id="2122801486">
                              <w:marLeft w:val="0"/>
                              <w:marRight w:val="0"/>
                              <w:marTop w:val="0"/>
                              <w:marBottom w:val="0"/>
                              <w:divBdr>
                                <w:top w:val="none" w:sz="0" w:space="0" w:color="auto"/>
                                <w:left w:val="none" w:sz="0" w:space="0" w:color="auto"/>
                                <w:bottom w:val="none" w:sz="0" w:space="0" w:color="auto"/>
                                <w:right w:val="none" w:sz="0" w:space="0" w:color="auto"/>
                              </w:divBdr>
                            </w:div>
                            <w:div w:id="332414335">
                              <w:marLeft w:val="0"/>
                              <w:marRight w:val="0"/>
                              <w:marTop w:val="0"/>
                              <w:marBottom w:val="0"/>
                              <w:divBdr>
                                <w:top w:val="none" w:sz="0" w:space="0" w:color="auto"/>
                                <w:left w:val="none" w:sz="0" w:space="0" w:color="auto"/>
                                <w:bottom w:val="none" w:sz="0" w:space="0" w:color="auto"/>
                                <w:right w:val="none" w:sz="0" w:space="0" w:color="auto"/>
                              </w:divBdr>
                            </w:div>
                            <w:div w:id="1511136017">
                              <w:marLeft w:val="0"/>
                              <w:marRight w:val="0"/>
                              <w:marTop w:val="0"/>
                              <w:marBottom w:val="0"/>
                              <w:divBdr>
                                <w:top w:val="none" w:sz="0" w:space="0" w:color="auto"/>
                                <w:left w:val="none" w:sz="0" w:space="0" w:color="auto"/>
                                <w:bottom w:val="none" w:sz="0" w:space="0" w:color="auto"/>
                                <w:right w:val="none" w:sz="0" w:space="0" w:color="auto"/>
                              </w:divBdr>
                            </w:div>
                            <w:div w:id="1944414859">
                              <w:marLeft w:val="0"/>
                              <w:marRight w:val="0"/>
                              <w:marTop w:val="0"/>
                              <w:marBottom w:val="0"/>
                              <w:divBdr>
                                <w:top w:val="none" w:sz="0" w:space="0" w:color="auto"/>
                                <w:left w:val="none" w:sz="0" w:space="0" w:color="auto"/>
                                <w:bottom w:val="none" w:sz="0" w:space="0" w:color="auto"/>
                                <w:right w:val="none" w:sz="0" w:space="0" w:color="auto"/>
                              </w:divBdr>
                            </w:div>
                            <w:div w:id="1933278334">
                              <w:marLeft w:val="0"/>
                              <w:marRight w:val="0"/>
                              <w:marTop w:val="0"/>
                              <w:marBottom w:val="0"/>
                              <w:divBdr>
                                <w:top w:val="none" w:sz="0" w:space="0" w:color="auto"/>
                                <w:left w:val="none" w:sz="0" w:space="0" w:color="auto"/>
                                <w:bottom w:val="none" w:sz="0" w:space="0" w:color="auto"/>
                                <w:right w:val="none" w:sz="0" w:space="0" w:color="auto"/>
                              </w:divBdr>
                            </w:div>
                            <w:div w:id="594745852">
                              <w:marLeft w:val="0"/>
                              <w:marRight w:val="0"/>
                              <w:marTop w:val="0"/>
                              <w:marBottom w:val="0"/>
                              <w:divBdr>
                                <w:top w:val="none" w:sz="0" w:space="0" w:color="auto"/>
                                <w:left w:val="none" w:sz="0" w:space="0" w:color="auto"/>
                                <w:bottom w:val="none" w:sz="0" w:space="0" w:color="auto"/>
                                <w:right w:val="none" w:sz="0" w:space="0" w:color="auto"/>
                              </w:divBdr>
                            </w:div>
                            <w:div w:id="2056611733">
                              <w:marLeft w:val="0"/>
                              <w:marRight w:val="0"/>
                              <w:marTop w:val="0"/>
                              <w:marBottom w:val="0"/>
                              <w:divBdr>
                                <w:top w:val="none" w:sz="0" w:space="0" w:color="auto"/>
                                <w:left w:val="none" w:sz="0" w:space="0" w:color="auto"/>
                                <w:bottom w:val="none" w:sz="0" w:space="0" w:color="auto"/>
                                <w:right w:val="none" w:sz="0" w:space="0" w:color="auto"/>
                              </w:divBdr>
                            </w:div>
                            <w:div w:id="1789931821">
                              <w:marLeft w:val="0"/>
                              <w:marRight w:val="0"/>
                              <w:marTop w:val="0"/>
                              <w:marBottom w:val="0"/>
                              <w:divBdr>
                                <w:top w:val="none" w:sz="0" w:space="0" w:color="auto"/>
                                <w:left w:val="none" w:sz="0" w:space="0" w:color="auto"/>
                                <w:bottom w:val="none" w:sz="0" w:space="0" w:color="auto"/>
                                <w:right w:val="none" w:sz="0" w:space="0" w:color="auto"/>
                              </w:divBdr>
                            </w:div>
                            <w:div w:id="295844363">
                              <w:marLeft w:val="0"/>
                              <w:marRight w:val="0"/>
                              <w:marTop w:val="0"/>
                              <w:marBottom w:val="0"/>
                              <w:divBdr>
                                <w:top w:val="none" w:sz="0" w:space="0" w:color="auto"/>
                                <w:left w:val="none" w:sz="0" w:space="0" w:color="auto"/>
                                <w:bottom w:val="none" w:sz="0" w:space="0" w:color="auto"/>
                                <w:right w:val="none" w:sz="0" w:space="0" w:color="auto"/>
                              </w:divBdr>
                            </w:div>
                            <w:div w:id="1433819741">
                              <w:marLeft w:val="0"/>
                              <w:marRight w:val="0"/>
                              <w:marTop w:val="0"/>
                              <w:marBottom w:val="0"/>
                              <w:divBdr>
                                <w:top w:val="none" w:sz="0" w:space="0" w:color="auto"/>
                                <w:left w:val="none" w:sz="0" w:space="0" w:color="auto"/>
                                <w:bottom w:val="none" w:sz="0" w:space="0" w:color="auto"/>
                                <w:right w:val="none" w:sz="0" w:space="0" w:color="auto"/>
                              </w:divBdr>
                            </w:div>
                            <w:div w:id="1383018672">
                              <w:marLeft w:val="0"/>
                              <w:marRight w:val="0"/>
                              <w:marTop w:val="0"/>
                              <w:marBottom w:val="0"/>
                              <w:divBdr>
                                <w:top w:val="none" w:sz="0" w:space="0" w:color="auto"/>
                                <w:left w:val="none" w:sz="0" w:space="0" w:color="auto"/>
                                <w:bottom w:val="none" w:sz="0" w:space="0" w:color="auto"/>
                                <w:right w:val="none" w:sz="0" w:space="0" w:color="auto"/>
                              </w:divBdr>
                            </w:div>
                            <w:div w:id="19404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55057">
      <w:marLeft w:val="0"/>
      <w:marRight w:val="0"/>
      <w:marTop w:val="0"/>
      <w:marBottom w:val="0"/>
      <w:divBdr>
        <w:top w:val="none" w:sz="0" w:space="0" w:color="auto"/>
        <w:left w:val="none" w:sz="0" w:space="0" w:color="auto"/>
        <w:bottom w:val="none" w:sz="0" w:space="0" w:color="auto"/>
        <w:right w:val="none" w:sz="0" w:space="0" w:color="auto"/>
      </w:divBdr>
    </w:div>
    <w:div w:id="174463615">
      <w:bodyDiv w:val="1"/>
      <w:marLeft w:val="0"/>
      <w:marRight w:val="0"/>
      <w:marTop w:val="0"/>
      <w:marBottom w:val="0"/>
      <w:divBdr>
        <w:top w:val="none" w:sz="0" w:space="0" w:color="auto"/>
        <w:left w:val="none" w:sz="0" w:space="0" w:color="auto"/>
        <w:bottom w:val="none" w:sz="0" w:space="0" w:color="auto"/>
        <w:right w:val="none" w:sz="0" w:space="0" w:color="auto"/>
      </w:divBdr>
      <w:divsChild>
        <w:div w:id="1097753364">
          <w:marLeft w:val="0"/>
          <w:marRight w:val="0"/>
          <w:marTop w:val="0"/>
          <w:marBottom w:val="0"/>
          <w:divBdr>
            <w:top w:val="none" w:sz="0" w:space="0" w:color="auto"/>
            <w:left w:val="none" w:sz="0" w:space="0" w:color="auto"/>
            <w:bottom w:val="none" w:sz="0" w:space="0" w:color="auto"/>
            <w:right w:val="none" w:sz="0" w:space="0" w:color="auto"/>
          </w:divBdr>
          <w:divsChild>
            <w:div w:id="541602941">
              <w:marLeft w:val="0"/>
              <w:marRight w:val="0"/>
              <w:marTop w:val="0"/>
              <w:marBottom w:val="0"/>
              <w:divBdr>
                <w:top w:val="none" w:sz="0" w:space="0" w:color="auto"/>
                <w:left w:val="none" w:sz="0" w:space="0" w:color="auto"/>
                <w:bottom w:val="none" w:sz="0" w:space="0" w:color="auto"/>
                <w:right w:val="none" w:sz="0" w:space="0" w:color="auto"/>
              </w:divBdr>
              <w:divsChild>
                <w:div w:id="292951055">
                  <w:marLeft w:val="0"/>
                  <w:marRight w:val="0"/>
                  <w:marTop w:val="0"/>
                  <w:marBottom w:val="0"/>
                  <w:divBdr>
                    <w:top w:val="single" w:sz="6" w:space="0" w:color="CECECE"/>
                    <w:left w:val="single" w:sz="6" w:space="0" w:color="CECECE"/>
                    <w:bottom w:val="single" w:sz="6" w:space="0" w:color="CECECE"/>
                    <w:right w:val="single" w:sz="6" w:space="0" w:color="CECECE"/>
                  </w:divBdr>
                  <w:divsChild>
                    <w:div w:id="10805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4624">
      <w:bodyDiv w:val="1"/>
      <w:marLeft w:val="0"/>
      <w:marRight w:val="0"/>
      <w:marTop w:val="0"/>
      <w:marBottom w:val="0"/>
      <w:divBdr>
        <w:top w:val="none" w:sz="0" w:space="0" w:color="auto"/>
        <w:left w:val="none" w:sz="0" w:space="0" w:color="auto"/>
        <w:bottom w:val="none" w:sz="0" w:space="0" w:color="auto"/>
        <w:right w:val="none" w:sz="0" w:space="0" w:color="auto"/>
      </w:divBdr>
      <w:divsChild>
        <w:div w:id="1847089903">
          <w:marLeft w:val="0"/>
          <w:marRight w:val="0"/>
          <w:marTop w:val="0"/>
          <w:marBottom w:val="0"/>
          <w:divBdr>
            <w:top w:val="none" w:sz="0" w:space="0" w:color="auto"/>
            <w:left w:val="none" w:sz="0" w:space="0" w:color="auto"/>
            <w:bottom w:val="none" w:sz="0" w:space="0" w:color="auto"/>
            <w:right w:val="none" w:sz="0" w:space="0" w:color="auto"/>
          </w:divBdr>
          <w:divsChild>
            <w:div w:id="1821581487">
              <w:marLeft w:val="0"/>
              <w:marRight w:val="0"/>
              <w:marTop w:val="0"/>
              <w:marBottom w:val="0"/>
              <w:divBdr>
                <w:top w:val="none" w:sz="0" w:space="0" w:color="auto"/>
                <w:left w:val="none" w:sz="0" w:space="0" w:color="auto"/>
                <w:bottom w:val="none" w:sz="0" w:space="0" w:color="auto"/>
                <w:right w:val="none" w:sz="0" w:space="0" w:color="auto"/>
              </w:divBdr>
              <w:divsChild>
                <w:div w:id="698436015">
                  <w:marLeft w:val="0"/>
                  <w:marRight w:val="0"/>
                  <w:marTop w:val="0"/>
                  <w:marBottom w:val="0"/>
                  <w:divBdr>
                    <w:top w:val="none" w:sz="0" w:space="0" w:color="auto"/>
                    <w:left w:val="none" w:sz="0" w:space="0" w:color="auto"/>
                    <w:bottom w:val="none" w:sz="0" w:space="0" w:color="auto"/>
                    <w:right w:val="none" w:sz="0" w:space="0" w:color="auto"/>
                  </w:divBdr>
                  <w:divsChild>
                    <w:div w:id="214588924">
                      <w:marLeft w:val="0"/>
                      <w:marRight w:val="0"/>
                      <w:marTop w:val="0"/>
                      <w:marBottom w:val="0"/>
                      <w:divBdr>
                        <w:top w:val="none" w:sz="0" w:space="0" w:color="auto"/>
                        <w:left w:val="none" w:sz="0" w:space="0" w:color="auto"/>
                        <w:bottom w:val="none" w:sz="0" w:space="0" w:color="auto"/>
                        <w:right w:val="none" w:sz="0" w:space="0" w:color="auto"/>
                      </w:divBdr>
                      <w:divsChild>
                        <w:div w:id="1683702095">
                          <w:marLeft w:val="0"/>
                          <w:marRight w:val="0"/>
                          <w:marTop w:val="0"/>
                          <w:marBottom w:val="0"/>
                          <w:divBdr>
                            <w:top w:val="none" w:sz="0" w:space="0" w:color="auto"/>
                            <w:left w:val="none" w:sz="0" w:space="0" w:color="auto"/>
                            <w:bottom w:val="none" w:sz="0" w:space="0" w:color="auto"/>
                            <w:right w:val="none" w:sz="0" w:space="0" w:color="auto"/>
                          </w:divBdr>
                          <w:divsChild>
                            <w:div w:id="1821381676">
                              <w:marLeft w:val="0"/>
                              <w:marRight w:val="0"/>
                              <w:marTop w:val="0"/>
                              <w:marBottom w:val="0"/>
                              <w:divBdr>
                                <w:top w:val="none" w:sz="0" w:space="0" w:color="auto"/>
                                <w:left w:val="none" w:sz="0" w:space="0" w:color="auto"/>
                                <w:bottom w:val="none" w:sz="0" w:space="0" w:color="auto"/>
                                <w:right w:val="none" w:sz="0" w:space="0" w:color="auto"/>
                              </w:divBdr>
                              <w:divsChild>
                                <w:div w:id="228007707">
                                  <w:marLeft w:val="0"/>
                                  <w:marRight w:val="0"/>
                                  <w:marTop w:val="48"/>
                                  <w:marBottom w:val="48"/>
                                  <w:divBdr>
                                    <w:top w:val="none" w:sz="0" w:space="2" w:color="auto"/>
                                    <w:left w:val="none" w:sz="0" w:space="0" w:color="auto"/>
                                    <w:bottom w:val="none" w:sz="0" w:space="0" w:color="auto"/>
                                    <w:right w:val="none" w:sz="0" w:space="0" w:color="auto"/>
                                  </w:divBdr>
                                  <w:divsChild>
                                    <w:div w:id="4910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139009">
      <w:bodyDiv w:val="1"/>
      <w:marLeft w:val="0"/>
      <w:marRight w:val="0"/>
      <w:marTop w:val="0"/>
      <w:marBottom w:val="0"/>
      <w:divBdr>
        <w:top w:val="none" w:sz="0" w:space="0" w:color="auto"/>
        <w:left w:val="none" w:sz="0" w:space="0" w:color="auto"/>
        <w:bottom w:val="none" w:sz="0" w:space="0" w:color="auto"/>
        <w:right w:val="none" w:sz="0" w:space="0" w:color="auto"/>
      </w:divBdr>
      <w:divsChild>
        <w:div w:id="2116830350">
          <w:marLeft w:val="0"/>
          <w:marRight w:val="0"/>
          <w:marTop w:val="0"/>
          <w:marBottom w:val="0"/>
          <w:divBdr>
            <w:top w:val="none" w:sz="0" w:space="0" w:color="auto"/>
            <w:left w:val="none" w:sz="0" w:space="0" w:color="auto"/>
            <w:bottom w:val="none" w:sz="0" w:space="0" w:color="auto"/>
            <w:right w:val="none" w:sz="0" w:space="0" w:color="auto"/>
          </w:divBdr>
          <w:divsChild>
            <w:div w:id="870459295">
              <w:marLeft w:val="0"/>
              <w:marRight w:val="0"/>
              <w:marTop w:val="0"/>
              <w:marBottom w:val="0"/>
              <w:divBdr>
                <w:top w:val="none" w:sz="0" w:space="0" w:color="auto"/>
                <w:left w:val="none" w:sz="0" w:space="0" w:color="auto"/>
                <w:bottom w:val="none" w:sz="0" w:space="0" w:color="auto"/>
                <w:right w:val="none" w:sz="0" w:space="0" w:color="auto"/>
              </w:divBdr>
            </w:div>
            <w:div w:id="156844241">
              <w:marLeft w:val="0"/>
              <w:marRight w:val="0"/>
              <w:marTop w:val="0"/>
              <w:marBottom w:val="0"/>
              <w:divBdr>
                <w:top w:val="none" w:sz="0" w:space="0" w:color="auto"/>
                <w:left w:val="none" w:sz="0" w:space="0" w:color="auto"/>
                <w:bottom w:val="none" w:sz="0" w:space="0" w:color="auto"/>
                <w:right w:val="none" w:sz="0" w:space="0" w:color="auto"/>
              </w:divBdr>
            </w:div>
            <w:div w:id="570315382">
              <w:marLeft w:val="0"/>
              <w:marRight w:val="0"/>
              <w:marTop w:val="0"/>
              <w:marBottom w:val="0"/>
              <w:divBdr>
                <w:top w:val="none" w:sz="0" w:space="0" w:color="auto"/>
                <w:left w:val="none" w:sz="0" w:space="0" w:color="auto"/>
                <w:bottom w:val="none" w:sz="0" w:space="0" w:color="auto"/>
                <w:right w:val="none" w:sz="0" w:space="0" w:color="auto"/>
              </w:divBdr>
            </w:div>
            <w:div w:id="634019767">
              <w:marLeft w:val="0"/>
              <w:marRight w:val="0"/>
              <w:marTop w:val="0"/>
              <w:marBottom w:val="0"/>
              <w:divBdr>
                <w:top w:val="none" w:sz="0" w:space="0" w:color="auto"/>
                <w:left w:val="none" w:sz="0" w:space="0" w:color="auto"/>
                <w:bottom w:val="none" w:sz="0" w:space="0" w:color="auto"/>
                <w:right w:val="none" w:sz="0" w:space="0" w:color="auto"/>
              </w:divBdr>
            </w:div>
            <w:div w:id="525294994">
              <w:marLeft w:val="0"/>
              <w:marRight w:val="0"/>
              <w:marTop w:val="0"/>
              <w:marBottom w:val="0"/>
              <w:divBdr>
                <w:top w:val="none" w:sz="0" w:space="0" w:color="auto"/>
                <w:left w:val="none" w:sz="0" w:space="0" w:color="auto"/>
                <w:bottom w:val="none" w:sz="0" w:space="0" w:color="auto"/>
                <w:right w:val="none" w:sz="0" w:space="0" w:color="auto"/>
              </w:divBdr>
            </w:div>
            <w:div w:id="11315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2682">
      <w:marLeft w:val="0"/>
      <w:marRight w:val="0"/>
      <w:marTop w:val="0"/>
      <w:marBottom w:val="0"/>
      <w:divBdr>
        <w:top w:val="none" w:sz="0" w:space="0" w:color="auto"/>
        <w:left w:val="none" w:sz="0" w:space="0" w:color="auto"/>
        <w:bottom w:val="none" w:sz="0" w:space="0" w:color="auto"/>
        <w:right w:val="none" w:sz="0" w:space="0" w:color="auto"/>
      </w:divBdr>
    </w:div>
    <w:div w:id="758913199">
      <w:marLeft w:val="0"/>
      <w:marRight w:val="0"/>
      <w:marTop w:val="0"/>
      <w:marBottom w:val="0"/>
      <w:divBdr>
        <w:top w:val="none" w:sz="0" w:space="0" w:color="auto"/>
        <w:left w:val="none" w:sz="0" w:space="0" w:color="auto"/>
        <w:bottom w:val="none" w:sz="0" w:space="0" w:color="auto"/>
        <w:right w:val="none" w:sz="0" w:space="0" w:color="auto"/>
      </w:divBdr>
    </w:div>
    <w:div w:id="1263538057">
      <w:marLeft w:val="0"/>
      <w:marRight w:val="0"/>
      <w:marTop w:val="0"/>
      <w:marBottom w:val="0"/>
      <w:divBdr>
        <w:top w:val="none" w:sz="0" w:space="0" w:color="auto"/>
        <w:left w:val="none" w:sz="0" w:space="0" w:color="auto"/>
        <w:bottom w:val="none" w:sz="0" w:space="0" w:color="auto"/>
        <w:right w:val="none" w:sz="0" w:space="0" w:color="auto"/>
      </w:divBdr>
    </w:div>
    <w:div w:id="1604534970">
      <w:marLeft w:val="0"/>
      <w:marRight w:val="0"/>
      <w:marTop w:val="0"/>
      <w:marBottom w:val="0"/>
      <w:divBdr>
        <w:top w:val="none" w:sz="0" w:space="0" w:color="auto"/>
        <w:left w:val="none" w:sz="0" w:space="0" w:color="auto"/>
        <w:bottom w:val="none" w:sz="0" w:space="0" w:color="auto"/>
        <w:right w:val="none" w:sz="0" w:space="0" w:color="auto"/>
      </w:divBdr>
    </w:div>
    <w:div w:id="1676348258">
      <w:bodyDiv w:val="1"/>
      <w:marLeft w:val="0"/>
      <w:marRight w:val="0"/>
      <w:marTop w:val="0"/>
      <w:marBottom w:val="0"/>
      <w:divBdr>
        <w:top w:val="none" w:sz="0" w:space="0" w:color="auto"/>
        <w:left w:val="none" w:sz="0" w:space="0" w:color="auto"/>
        <w:bottom w:val="none" w:sz="0" w:space="0" w:color="auto"/>
        <w:right w:val="none" w:sz="0" w:space="0" w:color="auto"/>
      </w:divBdr>
      <w:divsChild>
        <w:div w:id="1725443671">
          <w:marLeft w:val="0"/>
          <w:marRight w:val="0"/>
          <w:marTop w:val="0"/>
          <w:marBottom w:val="0"/>
          <w:divBdr>
            <w:top w:val="single" w:sz="2" w:space="0" w:color="2E2E2E"/>
            <w:left w:val="single" w:sz="2" w:space="0" w:color="2E2E2E"/>
            <w:bottom w:val="single" w:sz="2" w:space="0" w:color="2E2E2E"/>
            <w:right w:val="single" w:sz="2" w:space="0" w:color="2E2E2E"/>
          </w:divBdr>
          <w:divsChild>
            <w:div w:id="880673204">
              <w:marLeft w:val="0"/>
              <w:marRight w:val="0"/>
              <w:marTop w:val="0"/>
              <w:marBottom w:val="0"/>
              <w:divBdr>
                <w:top w:val="single" w:sz="6" w:space="0" w:color="C9C9C9"/>
                <w:left w:val="none" w:sz="0" w:space="0" w:color="auto"/>
                <w:bottom w:val="none" w:sz="0" w:space="0" w:color="auto"/>
                <w:right w:val="none" w:sz="0" w:space="0" w:color="auto"/>
              </w:divBdr>
              <w:divsChild>
                <w:div w:id="356782903">
                  <w:marLeft w:val="0"/>
                  <w:marRight w:val="0"/>
                  <w:marTop w:val="0"/>
                  <w:marBottom w:val="0"/>
                  <w:divBdr>
                    <w:top w:val="none" w:sz="0" w:space="0" w:color="auto"/>
                    <w:left w:val="none" w:sz="0" w:space="0" w:color="auto"/>
                    <w:bottom w:val="none" w:sz="0" w:space="0" w:color="auto"/>
                    <w:right w:val="none" w:sz="0" w:space="0" w:color="auto"/>
                  </w:divBdr>
                  <w:divsChild>
                    <w:div w:id="173151864">
                      <w:marLeft w:val="0"/>
                      <w:marRight w:val="0"/>
                      <w:marTop w:val="0"/>
                      <w:marBottom w:val="0"/>
                      <w:divBdr>
                        <w:top w:val="none" w:sz="0" w:space="0" w:color="auto"/>
                        <w:left w:val="none" w:sz="0" w:space="0" w:color="auto"/>
                        <w:bottom w:val="none" w:sz="0" w:space="0" w:color="auto"/>
                        <w:right w:val="none" w:sz="0" w:space="0" w:color="auto"/>
                      </w:divBdr>
                      <w:divsChild>
                        <w:div w:id="94622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642798">
      <w:bodyDiv w:val="1"/>
      <w:marLeft w:val="0"/>
      <w:marRight w:val="0"/>
      <w:marTop w:val="0"/>
      <w:marBottom w:val="0"/>
      <w:divBdr>
        <w:top w:val="none" w:sz="0" w:space="0" w:color="auto"/>
        <w:left w:val="none" w:sz="0" w:space="0" w:color="auto"/>
        <w:bottom w:val="none" w:sz="0" w:space="0" w:color="auto"/>
        <w:right w:val="none" w:sz="0" w:space="0" w:color="auto"/>
      </w:divBdr>
      <w:divsChild>
        <w:div w:id="1983807479">
          <w:marLeft w:val="547"/>
          <w:marRight w:val="0"/>
          <w:marTop w:val="0"/>
          <w:marBottom w:val="0"/>
          <w:divBdr>
            <w:top w:val="none" w:sz="0" w:space="0" w:color="auto"/>
            <w:left w:val="none" w:sz="0" w:space="0" w:color="auto"/>
            <w:bottom w:val="none" w:sz="0" w:space="0" w:color="auto"/>
            <w:right w:val="none" w:sz="0" w:space="0" w:color="auto"/>
          </w:divBdr>
        </w:div>
      </w:divsChild>
    </w:div>
    <w:div w:id="1731806820">
      <w:bodyDiv w:val="1"/>
      <w:marLeft w:val="0"/>
      <w:marRight w:val="0"/>
      <w:marTop w:val="0"/>
      <w:marBottom w:val="0"/>
      <w:divBdr>
        <w:top w:val="none" w:sz="0" w:space="0" w:color="auto"/>
        <w:left w:val="none" w:sz="0" w:space="0" w:color="auto"/>
        <w:bottom w:val="none" w:sz="0" w:space="0" w:color="auto"/>
        <w:right w:val="none" w:sz="0" w:space="0" w:color="auto"/>
      </w:divBdr>
      <w:divsChild>
        <w:div w:id="885876849">
          <w:marLeft w:val="547"/>
          <w:marRight w:val="0"/>
          <w:marTop w:val="0"/>
          <w:marBottom w:val="0"/>
          <w:divBdr>
            <w:top w:val="none" w:sz="0" w:space="0" w:color="auto"/>
            <w:left w:val="none" w:sz="0" w:space="0" w:color="auto"/>
            <w:bottom w:val="none" w:sz="0" w:space="0" w:color="auto"/>
            <w:right w:val="none" w:sz="0" w:space="0" w:color="auto"/>
          </w:divBdr>
        </w:div>
      </w:divsChild>
    </w:div>
    <w:div w:id="1819571040">
      <w:bodyDiv w:val="1"/>
      <w:marLeft w:val="0"/>
      <w:marRight w:val="0"/>
      <w:marTop w:val="0"/>
      <w:marBottom w:val="0"/>
      <w:divBdr>
        <w:top w:val="none" w:sz="0" w:space="0" w:color="auto"/>
        <w:left w:val="none" w:sz="0" w:space="0" w:color="auto"/>
        <w:bottom w:val="none" w:sz="0" w:space="0" w:color="auto"/>
        <w:right w:val="none" w:sz="0" w:space="0" w:color="auto"/>
      </w:divBdr>
    </w:div>
    <w:div w:id="1867257239">
      <w:marLeft w:val="0"/>
      <w:marRight w:val="0"/>
      <w:marTop w:val="0"/>
      <w:marBottom w:val="0"/>
      <w:divBdr>
        <w:top w:val="none" w:sz="0" w:space="0" w:color="auto"/>
        <w:left w:val="none" w:sz="0" w:space="0" w:color="auto"/>
        <w:bottom w:val="none" w:sz="0" w:space="0" w:color="auto"/>
        <w:right w:val="none" w:sz="0" w:space="0" w:color="auto"/>
      </w:divBdr>
    </w:div>
    <w:div w:id="2003390154">
      <w:marLeft w:val="0"/>
      <w:marRight w:val="0"/>
      <w:marTop w:val="0"/>
      <w:marBottom w:val="0"/>
      <w:divBdr>
        <w:top w:val="none" w:sz="0" w:space="0" w:color="auto"/>
        <w:left w:val="none" w:sz="0" w:space="0" w:color="auto"/>
        <w:bottom w:val="none" w:sz="0" w:space="0" w:color="auto"/>
        <w:right w:val="none" w:sz="0" w:space="0" w:color="auto"/>
      </w:divBdr>
    </w:div>
    <w:div w:id="2034376641">
      <w:bodyDiv w:val="1"/>
      <w:marLeft w:val="0"/>
      <w:marRight w:val="0"/>
      <w:marTop w:val="0"/>
      <w:marBottom w:val="0"/>
      <w:divBdr>
        <w:top w:val="none" w:sz="0" w:space="0" w:color="auto"/>
        <w:left w:val="none" w:sz="0" w:space="0" w:color="auto"/>
        <w:bottom w:val="none" w:sz="0" w:space="0" w:color="auto"/>
        <w:right w:val="none" w:sz="0" w:space="0" w:color="auto"/>
      </w:divBdr>
      <w:divsChild>
        <w:div w:id="1379167329">
          <w:marLeft w:val="0"/>
          <w:marRight w:val="0"/>
          <w:marTop w:val="0"/>
          <w:marBottom w:val="0"/>
          <w:divBdr>
            <w:top w:val="none" w:sz="0" w:space="0" w:color="auto"/>
            <w:left w:val="none" w:sz="0" w:space="0" w:color="auto"/>
            <w:bottom w:val="none" w:sz="0" w:space="0" w:color="auto"/>
            <w:right w:val="none" w:sz="0" w:space="0" w:color="auto"/>
          </w:divBdr>
          <w:divsChild>
            <w:div w:id="1729572949">
              <w:marLeft w:val="0"/>
              <w:marRight w:val="0"/>
              <w:marTop w:val="0"/>
              <w:marBottom w:val="0"/>
              <w:divBdr>
                <w:top w:val="none" w:sz="0" w:space="0" w:color="auto"/>
                <w:left w:val="none" w:sz="0" w:space="0" w:color="auto"/>
                <w:bottom w:val="none" w:sz="0" w:space="0" w:color="auto"/>
                <w:right w:val="none" w:sz="0" w:space="0" w:color="auto"/>
              </w:divBdr>
              <w:divsChild>
                <w:div w:id="743182420">
                  <w:marLeft w:val="0"/>
                  <w:marRight w:val="0"/>
                  <w:marTop w:val="0"/>
                  <w:marBottom w:val="0"/>
                  <w:divBdr>
                    <w:top w:val="none" w:sz="0" w:space="0" w:color="auto"/>
                    <w:left w:val="none" w:sz="0" w:space="0" w:color="auto"/>
                    <w:bottom w:val="none" w:sz="0" w:space="0" w:color="auto"/>
                    <w:right w:val="none" w:sz="0" w:space="0" w:color="auto"/>
                  </w:divBdr>
                  <w:divsChild>
                    <w:div w:id="401293998">
                      <w:marLeft w:val="0"/>
                      <w:marRight w:val="0"/>
                      <w:marTop w:val="0"/>
                      <w:marBottom w:val="0"/>
                      <w:divBdr>
                        <w:top w:val="none" w:sz="0" w:space="0" w:color="auto"/>
                        <w:left w:val="none" w:sz="0" w:space="0" w:color="auto"/>
                        <w:bottom w:val="none" w:sz="0" w:space="0" w:color="auto"/>
                        <w:right w:val="none" w:sz="0" w:space="0" w:color="auto"/>
                      </w:divBdr>
                      <w:divsChild>
                        <w:div w:id="1202011694">
                          <w:marLeft w:val="0"/>
                          <w:marRight w:val="0"/>
                          <w:marTop w:val="0"/>
                          <w:marBottom w:val="0"/>
                          <w:divBdr>
                            <w:top w:val="none" w:sz="0" w:space="0" w:color="auto"/>
                            <w:left w:val="none" w:sz="0" w:space="0" w:color="auto"/>
                            <w:bottom w:val="none" w:sz="0" w:space="0" w:color="auto"/>
                            <w:right w:val="none" w:sz="0" w:space="0" w:color="auto"/>
                          </w:divBdr>
                          <w:divsChild>
                            <w:div w:id="4480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ana.hurri@uef.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0929-1199(98)00011-X" TargetMode="External"/><Relationship Id="rId5" Type="http://schemas.openxmlformats.org/officeDocument/2006/relationships/webSettings" Target="webSettings.xml"/><Relationship Id="rId10" Type="http://schemas.openxmlformats.org/officeDocument/2006/relationships/hyperlink" Target="mailto:joyce.liddle@univ-amu.fr" TargetMode="External"/><Relationship Id="rId4" Type="http://schemas.openxmlformats.org/officeDocument/2006/relationships/settings" Target="settings.xml"/><Relationship Id="rId9" Type="http://schemas.openxmlformats.org/officeDocument/2006/relationships/hyperlink" Target="mailto:jari.vuori@uef.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E318-B38C-4FBD-9689-190FC59D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8845</Words>
  <Characters>50420</Characters>
  <Application>Microsoft Office Word</Application>
  <DocSecurity>0</DocSecurity>
  <Lines>420</Lines>
  <Paragraphs>118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Kuopio</Company>
  <LinksUpToDate>false</LinksUpToDate>
  <CharactersWithSpaces>59147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hurri;ym.</dc:creator>
  <cp:lastModifiedBy>ITS</cp:lastModifiedBy>
  <cp:revision>2</cp:revision>
  <cp:lastPrinted>2012-03-23T12:17:00Z</cp:lastPrinted>
  <dcterms:created xsi:type="dcterms:W3CDTF">2015-02-23T10:00:00Z</dcterms:created>
  <dcterms:modified xsi:type="dcterms:W3CDTF">2015-02-23T10:00:00Z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1994206207</vt:i4>
  </property>
  <property fmtid="{D5CDD505-2E9C-101B-9397-08002B2CF9AE}" pid="3" name="_NewReviewCycle">
    <vt:lpwstr/>
  </property>
  <property fmtid="{D5CDD505-2E9C-101B-9397-08002B2CF9AE}" pid="4" name="_EmailSubject">
    <vt:lpwstr>artikkeli 3</vt:lpwstr>
  </property>
  <property fmtid="{D5CDD505-2E9C-101B-9397-08002B2CF9AE}" pid="5" name="_AuthorEmail">
    <vt:lpwstr>Jaana.Hurri@carea.fi</vt:lpwstr>
  </property>
  <property fmtid="{D5CDD505-2E9C-101B-9397-08002B2CF9AE}" pid="6" name="_AuthorEmailDisplayName">
    <vt:lpwstr>Hurri Jaana</vt:lpwstr>
  </property>
  <property fmtid="{D5CDD505-2E9C-101B-9397-08002B2CF9AE}" pid="7" name="_PreviousAdHocReviewCycleID">
    <vt:i4>-568121311</vt:i4>
  </property>
  <property fmtid="{D5CDD505-2E9C-101B-9397-08002B2CF9AE}" pid="8" name="_ReviewingToolsShownOnce">
    <vt:lpwstr/>
  </property>
</Properties>
</file>